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F752" w14:textId="77777777" w:rsidR="00B229BC" w:rsidRDefault="000F28FB" w:rsidP="008D2C08">
      <w:pPr>
        <w:spacing w:before="116" w:line="322" w:lineRule="exact"/>
        <w:ind w:left="100"/>
        <w:rPr>
          <w:rFonts w:ascii="Wingdings 3" w:hAnsi="Wingdings 3"/>
          <w:sz w:val="36"/>
        </w:rPr>
      </w:pPr>
      <w:r>
        <w:rPr>
          <w:rFonts w:ascii="Wingdings 3" w:hAnsi="Wingdings 3"/>
          <w:spacing w:val="-10"/>
          <w:sz w:val="36"/>
        </w:rPr>
        <w:t></w:t>
      </w:r>
    </w:p>
    <w:p w14:paraId="070BCC46" w14:textId="77777777" w:rsidR="00B229BC" w:rsidRDefault="000F28FB" w:rsidP="008D2C08">
      <w:pPr>
        <w:pStyle w:val="BodyText"/>
        <w:spacing w:line="165" w:lineRule="exact"/>
        <w:ind w:left="460"/>
      </w:pPr>
      <w:r>
        <w:t>This</w:t>
      </w:r>
      <w:r>
        <w:rPr>
          <w:spacing w:val="-11"/>
        </w:rPr>
        <w:t xml:space="preserve"> </w:t>
      </w:r>
      <w:r>
        <w:t>medicinal</w:t>
      </w:r>
      <w:r>
        <w:rPr>
          <w:spacing w:val="-10"/>
        </w:rPr>
        <w:t xml:space="preserve"> </w:t>
      </w:r>
      <w:r>
        <w:t>product</w:t>
      </w:r>
      <w:r>
        <w:rPr>
          <w:spacing w:val="-10"/>
        </w:rPr>
        <w:t xml:space="preserve"> </w:t>
      </w:r>
      <w:r>
        <w:t>is</w:t>
      </w:r>
      <w:r>
        <w:rPr>
          <w:spacing w:val="-10"/>
        </w:rPr>
        <w:t xml:space="preserve"> </w:t>
      </w:r>
      <w:r>
        <w:t>subject</w:t>
      </w:r>
      <w:r>
        <w:rPr>
          <w:spacing w:val="-13"/>
        </w:rPr>
        <w:t xml:space="preserve"> </w:t>
      </w:r>
      <w:r>
        <w:t>to</w:t>
      </w:r>
      <w:r>
        <w:rPr>
          <w:spacing w:val="-9"/>
        </w:rPr>
        <w:t xml:space="preserve"> </w:t>
      </w:r>
      <w:r>
        <w:t>additional</w:t>
      </w:r>
      <w:r>
        <w:rPr>
          <w:spacing w:val="-10"/>
        </w:rPr>
        <w:t xml:space="preserve"> </w:t>
      </w:r>
      <w:r>
        <w:t>monitoring</w:t>
      </w:r>
      <w:r>
        <w:rPr>
          <w:spacing w:val="-9"/>
        </w:rPr>
        <w:t xml:space="preserve"> </w:t>
      </w:r>
      <w:r>
        <w:t>in</w:t>
      </w:r>
      <w:r>
        <w:rPr>
          <w:spacing w:val="-12"/>
        </w:rPr>
        <w:t xml:space="preserve"> </w:t>
      </w:r>
      <w:r>
        <w:t>Australia.</w:t>
      </w:r>
      <w:r>
        <w:rPr>
          <w:spacing w:val="-10"/>
        </w:rPr>
        <w:t xml:space="preserve"> </w:t>
      </w:r>
      <w:r>
        <w:t>This</w:t>
      </w:r>
      <w:r>
        <w:rPr>
          <w:spacing w:val="-10"/>
        </w:rPr>
        <w:t xml:space="preserve"> </w:t>
      </w:r>
      <w:r>
        <w:t>will</w:t>
      </w:r>
      <w:r>
        <w:rPr>
          <w:spacing w:val="-11"/>
        </w:rPr>
        <w:t xml:space="preserve"> </w:t>
      </w:r>
      <w:r>
        <w:t>allow</w:t>
      </w:r>
      <w:r>
        <w:rPr>
          <w:spacing w:val="-10"/>
        </w:rPr>
        <w:t xml:space="preserve"> </w:t>
      </w:r>
      <w:r>
        <w:rPr>
          <w:spacing w:val="-2"/>
        </w:rPr>
        <w:t>quick</w:t>
      </w:r>
    </w:p>
    <w:p w14:paraId="6AA857D8" w14:textId="77777777" w:rsidR="00B229BC" w:rsidRDefault="000F28FB" w:rsidP="008D2C08">
      <w:pPr>
        <w:pStyle w:val="BodyText"/>
        <w:spacing w:before="1"/>
        <w:ind w:left="100" w:right="110"/>
      </w:pPr>
      <w:r>
        <w:t>identification</w:t>
      </w:r>
      <w:r>
        <w:rPr>
          <w:spacing w:val="33"/>
        </w:rPr>
        <w:t xml:space="preserve"> </w:t>
      </w:r>
      <w:r>
        <w:t>of</w:t>
      </w:r>
      <w:r>
        <w:rPr>
          <w:spacing w:val="36"/>
        </w:rPr>
        <w:t xml:space="preserve"> </w:t>
      </w:r>
      <w:r>
        <w:t>new</w:t>
      </w:r>
      <w:r>
        <w:rPr>
          <w:spacing w:val="35"/>
        </w:rPr>
        <w:t xml:space="preserve"> </w:t>
      </w:r>
      <w:r>
        <w:t>safety</w:t>
      </w:r>
      <w:r>
        <w:rPr>
          <w:spacing w:val="36"/>
        </w:rPr>
        <w:t xml:space="preserve"> </w:t>
      </w:r>
      <w:r>
        <w:t>information.</w:t>
      </w:r>
      <w:r>
        <w:rPr>
          <w:spacing w:val="37"/>
        </w:rPr>
        <w:t xml:space="preserve"> </w:t>
      </w:r>
      <w:r>
        <w:t>Healthcare</w:t>
      </w:r>
      <w:r>
        <w:rPr>
          <w:spacing w:val="37"/>
        </w:rPr>
        <w:t xml:space="preserve"> </w:t>
      </w:r>
      <w:r>
        <w:t>professionals</w:t>
      </w:r>
      <w:r>
        <w:rPr>
          <w:spacing w:val="31"/>
        </w:rPr>
        <w:t xml:space="preserve"> </w:t>
      </w:r>
      <w:r>
        <w:t>are</w:t>
      </w:r>
      <w:r>
        <w:rPr>
          <w:spacing w:val="37"/>
        </w:rPr>
        <w:t xml:space="preserve"> </w:t>
      </w:r>
      <w:r>
        <w:t>asked</w:t>
      </w:r>
      <w:r>
        <w:rPr>
          <w:spacing w:val="37"/>
        </w:rPr>
        <w:t xml:space="preserve"> </w:t>
      </w:r>
      <w:r>
        <w:t>to</w:t>
      </w:r>
      <w:r>
        <w:rPr>
          <w:spacing w:val="37"/>
        </w:rPr>
        <w:t xml:space="preserve"> </w:t>
      </w:r>
      <w:r>
        <w:t>report</w:t>
      </w:r>
      <w:r>
        <w:rPr>
          <w:spacing w:val="32"/>
        </w:rPr>
        <w:t xml:space="preserve"> </w:t>
      </w:r>
      <w:r>
        <w:t xml:space="preserve">any suspected adverse events at </w:t>
      </w:r>
      <w:hyperlink r:id="rId7">
        <w:r>
          <w:rPr>
            <w:color w:val="0000FF"/>
            <w:u w:val="single" w:color="0000FF"/>
          </w:rPr>
          <w:t>www.tga.gov.au/reporting-problems</w:t>
        </w:r>
      </w:hyperlink>
      <w:r>
        <w:t>.</w:t>
      </w:r>
    </w:p>
    <w:p w14:paraId="573EDF12" w14:textId="77777777" w:rsidR="00B229BC" w:rsidRDefault="00B229BC" w:rsidP="008D2C08">
      <w:pPr>
        <w:pStyle w:val="BodyText"/>
        <w:spacing w:before="187"/>
        <w:rPr>
          <w:sz w:val="28"/>
        </w:rPr>
      </w:pPr>
    </w:p>
    <w:p w14:paraId="22009B12" w14:textId="7D4C8240" w:rsidR="00B229BC" w:rsidRDefault="000F28FB" w:rsidP="008D2C08">
      <w:pPr>
        <w:pStyle w:val="Title"/>
        <w:spacing w:line="446" w:lineRule="auto"/>
      </w:pPr>
      <w:bookmarkStart w:id="0" w:name="AUSTRALIAN_PRODUCT_INFORMATION"/>
      <w:bookmarkEnd w:id="0"/>
      <w:r>
        <w:t xml:space="preserve">AUSTRALIAN PRODUCT INFORMATION </w:t>
      </w:r>
      <w:bookmarkStart w:id="1" w:name="EPKINLY®_(EPCORITAMAB)_SOLUTION_FOR_INJE"/>
      <w:bookmarkEnd w:id="1"/>
      <w:r>
        <w:t>EPKINLY</w:t>
      </w:r>
      <w:r>
        <w:rPr>
          <w:vertAlign w:val="superscript"/>
        </w:rPr>
        <w:t>®</w:t>
      </w:r>
      <w:r>
        <w:rPr>
          <w:spacing w:val="-20"/>
        </w:rPr>
        <w:t xml:space="preserve"> </w:t>
      </w:r>
      <w:r>
        <w:t>(EPCORITAMAB)</w:t>
      </w:r>
      <w:r>
        <w:rPr>
          <w:spacing w:val="-19"/>
        </w:rPr>
        <w:t xml:space="preserve"> </w:t>
      </w:r>
      <w:r>
        <w:t>SOLUTION</w:t>
      </w:r>
      <w:r>
        <w:rPr>
          <w:spacing w:val="-20"/>
        </w:rPr>
        <w:t xml:space="preserve"> </w:t>
      </w:r>
      <w:r>
        <w:t>FOR</w:t>
      </w:r>
      <w:r>
        <w:rPr>
          <w:spacing w:val="-19"/>
        </w:rPr>
        <w:t xml:space="preserve"> </w:t>
      </w:r>
      <w:r>
        <w:t>INJECTION</w:t>
      </w:r>
    </w:p>
    <w:p w14:paraId="0C49B9BD" w14:textId="71F803BC" w:rsidR="00B229BC" w:rsidRDefault="000F28FB" w:rsidP="008D2C08">
      <w:pPr>
        <w:pStyle w:val="BodyText"/>
        <w:rPr>
          <w:b/>
          <w:sz w:val="24"/>
        </w:rPr>
      </w:pPr>
      <w:r>
        <w:rPr>
          <w:noProof/>
        </w:rPr>
        <mc:AlternateContent>
          <mc:Choice Requires="wps">
            <w:drawing>
              <wp:inline distT="0" distB="0" distL="0" distR="0" wp14:anchorId="52B44AB1" wp14:editId="69A24AD4">
                <wp:extent cx="5726430" cy="2302510"/>
                <wp:effectExtent l="0" t="0" r="26670" b="2159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6430" cy="2302510"/>
                        </a:xfrm>
                        <a:prstGeom prst="rect">
                          <a:avLst/>
                        </a:prstGeom>
                        <a:ln w="6096">
                          <a:solidFill>
                            <a:srgbClr val="000000"/>
                          </a:solidFill>
                          <a:prstDash val="solid"/>
                        </a:ln>
                      </wps:spPr>
                      <wps:txbx>
                        <w:txbxContent>
                          <w:p w14:paraId="7CA6587C" w14:textId="77777777" w:rsidR="000F28FB" w:rsidRDefault="000F28FB" w:rsidP="000F28FB">
                            <w:pPr>
                              <w:pStyle w:val="BodyText"/>
                              <w:spacing w:before="240" w:line="360" w:lineRule="auto"/>
                              <w:ind w:left="105" w:right="109"/>
                              <w:jc w:val="both"/>
                            </w:pPr>
                            <w:r>
                              <w:t>WARNING: CYTOKINE RELEASE SYNDROME and NEUROLOGICAL TOXICITY including IMMUNE EFFECTOR CELL-ASSOCIATED NEUROTOXICITY SYNDROME</w:t>
                            </w:r>
                          </w:p>
                          <w:p w14:paraId="149D8276" w14:textId="77777777" w:rsidR="000F28FB" w:rsidRDefault="000F28FB" w:rsidP="000F28FB">
                            <w:pPr>
                              <w:pStyle w:val="BodyText"/>
                              <w:spacing w:before="240" w:line="360" w:lineRule="auto"/>
                              <w:ind w:left="105" w:right="103"/>
                              <w:jc w:val="both"/>
                            </w:pPr>
                            <w:r>
                              <w:t>Cytokine release syndrome (CRS) can occur in patients receiving EPKINLY. Neurological toxicity, including Immune Effector Cell-Associated Neurotoxicity Syndrome (ICANS), and serious and life-threatening reactions can occur in patients receiving EPKINLY.</w:t>
                            </w:r>
                          </w:p>
                          <w:p w14:paraId="79A2B49E" w14:textId="77777777" w:rsidR="000F28FB" w:rsidRDefault="000F28FB" w:rsidP="000F28FB">
                            <w:pPr>
                              <w:pStyle w:val="BodyText"/>
                              <w:spacing w:before="239" w:line="360" w:lineRule="auto"/>
                              <w:ind w:left="105" w:right="98"/>
                              <w:jc w:val="both"/>
                            </w:pPr>
                            <w:r>
                              <w:t>Manage per section 4.2 Dose and method of administration, Dosage modifications and management of adverse reactions, in consultation with the patient's physician.</w:t>
                            </w:r>
                          </w:p>
                        </w:txbxContent>
                      </wps:txbx>
                      <wps:bodyPr wrap="square" lIns="0" tIns="0" rIns="0" bIns="0" rtlCol="0">
                        <a:noAutofit/>
                      </wps:bodyPr>
                    </wps:wsp>
                  </a:graphicData>
                </a:graphic>
              </wp:inline>
            </w:drawing>
          </mc:Choice>
          <mc:Fallback>
            <w:pict>
              <v:shapetype w14:anchorId="52B44AB1" id="_x0000_t202" coordsize="21600,21600" o:spt="202" path="m,l,21600r21600,l21600,xe">
                <v:stroke joinstyle="miter"/>
                <v:path gradientshapeok="t" o:connecttype="rect"/>
              </v:shapetype>
              <v:shape id="Textbox 5" o:spid="_x0000_s1026" type="#_x0000_t202" style="width:450.9pt;height:18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" filled="f" strokeweight=".48pt">
                <v:path arrowok="t"/>
                <v:textbox inset="0,0,0,0">
                  <w:txbxContent>
                    <w:p w14:paraId="7CA6587C" w14:textId="77777777" w:rsidR="000F28FB" w:rsidRDefault="000F28FB" w:rsidP="000F28FB">
                      <w:pPr>
                        <w:pStyle w:val="BodyText"/>
                        <w:spacing w:before="240" w:line="360" w:lineRule="auto"/>
                        <w:ind w:left="105" w:right="109"/>
                        <w:jc w:val="both"/>
                      </w:pPr>
                      <w:r>
                        <w:t>WARNING: CYTOKINE RELEASE SYNDROME and NEUROLOGICAL TOXICITY including IMMUNE EFFECTOR CELL-ASSOCIATED NEUROTOXICITY SYNDROME</w:t>
                      </w:r>
                    </w:p>
                    <w:p w14:paraId="149D8276" w14:textId="77777777" w:rsidR="000F28FB" w:rsidRDefault="000F28FB" w:rsidP="000F28FB">
                      <w:pPr>
                        <w:pStyle w:val="BodyText"/>
                        <w:spacing w:before="240" w:line="360" w:lineRule="auto"/>
                        <w:ind w:left="105" w:right="103"/>
                        <w:jc w:val="both"/>
                      </w:pPr>
                      <w:r>
                        <w:t>Cytokine release syndrome (CRS) can occur in patients receiving EPKINLY. Neurological toxicity, including Immune Effector Cell-Associated Neurotoxicity Syndrome (ICANS), and serious and life-threatening reactions can occur in patients receiving EPKINLY.</w:t>
                      </w:r>
                    </w:p>
                    <w:p w14:paraId="79A2B49E" w14:textId="77777777" w:rsidR="000F28FB" w:rsidRDefault="000F28FB" w:rsidP="000F28FB">
                      <w:pPr>
                        <w:pStyle w:val="BodyText"/>
                        <w:spacing w:before="239" w:line="360" w:lineRule="auto"/>
                        <w:ind w:left="105" w:right="98"/>
                        <w:jc w:val="both"/>
                      </w:pPr>
                      <w:r>
                        <w:t>Manage per section 4.2 Dose and method of administration, Dosage modifications and management of adverse reactions, in consultation with the patient's physician.</w:t>
                      </w:r>
                    </w:p>
                  </w:txbxContent>
                </v:textbox>
                <w10:anchorlock/>
              </v:shape>
            </w:pict>
          </mc:Fallback>
        </mc:AlternateContent>
      </w:r>
    </w:p>
    <w:p w14:paraId="79F28B1C" w14:textId="77777777" w:rsidR="00B229BC" w:rsidRDefault="00B229BC" w:rsidP="008D2C08">
      <w:pPr>
        <w:pStyle w:val="BodyText"/>
        <w:spacing w:before="135"/>
        <w:rPr>
          <w:b/>
          <w:sz w:val="24"/>
        </w:rPr>
      </w:pPr>
    </w:p>
    <w:p w14:paraId="68CF97BF" w14:textId="77777777" w:rsidR="00B229BC" w:rsidRDefault="000F28FB" w:rsidP="008D2C08">
      <w:pPr>
        <w:pStyle w:val="Heading1"/>
        <w:numPr>
          <w:ilvl w:val="0"/>
          <w:numId w:val="32"/>
        </w:numPr>
        <w:tabs>
          <w:tab w:val="left" w:pos="527"/>
        </w:tabs>
        <w:ind w:hanging="427"/>
      </w:pPr>
      <w:bookmarkStart w:id="2" w:name="1._NAME_OF_THE_MEDICINE"/>
      <w:bookmarkEnd w:id="2"/>
      <w:r>
        <w:t>NAME</w:t>
      </w:r>
      <w:r>
        <w:rPr>
          <w:spacing w:val="-3"/>
        </w:rPr>
        <w:t xml:space="preserve"> </w:t>
      </w:r>
      <w:r>
        <w:t>OF THE</w:t>
      </w:r>
      <w:r>
        <w:rPr>
          <w:spacing w:val="-3"/>
        </w:rPr>
        <w:t xml:space="preserve"> </w:t>
      </w:r>
      <w:r>
        <w:rPr>
          <w:spacing w:val="-2"/>
        </w:rPr>
        <w:t>MEDICINE</w:t>
      </w:r>
    </w:p>
    <w:p w14:paraId="7EFD6DD9" w14:textId="77777777" w:rsidR="00B229BC" w:rsidRDefault="00B229BC" w:rsidP="008D2C08">
      <w:pPr>
        <w:pStyle w:val="BodyText"/>
        <w:spacing w:before="67"/>
        <w:rPr>
          <w:b/>
          <w:sz w:val="24"/>
        </w:rPr>
      </w:pPr>
    </w:p>
    <w:p w14:paraId="5B6C1A83" w14:textId="77777777" w:rsidR="00B229BC" w:rsidRDefault="000F28FB" w:rsidP="008D2C08">
      <w:pPr>
        <w:pStyle w:val="BodyText"/>
        <w:ind w:left="100"/>
      </w:pPr>
      <w:proofErr w:type="spellStart"/>
      <w:r>
        <w:rPr>
          <w:spacing w:val="-2"/>
        </w:rPr>
        <w:t>Epcoritamab</w:t>
      </w:r>
      <w:proofErr w:type="spellEnd"/>
    </w:p>
    <w:p w14:paraId="5D41F705" w14:textId="77777777" w:rsidR="00B229BC" w:rsidRDefault="00B229BC" w:rsidP="008D2C08">
      <w:pPr>
        <w:pStyle w:val="BodyText"/>
        <w:spacing w:before="75"/>
      </w:pPr>
    </w:p>
    <w:p w14:paraId="46AE5614" w14:textId="77777777" w:rsidR="00B229BC" w:rsidRDefault="000F28FB" w:rsidP="008D2C08">
      <w:pPr>
        <w:pStyle w:val="Heading1"/>
        <w:numPr>
          <w:ilvl w:val="0"/>
          <w:numId w:val="32"/>
        </w:numPr>
        <w:tabs>
          <w:tab w:val="left" w:pos="527"/>
        </w:tabs>
        <w:spacing w:before="1"/>
        <w:ind w:hanging="427"/>
      </w:pPr>
      <w:bookmarkStart w:id="3" w:name="2._QUALITATIVE_AND_QUANTITATIVE_COMPOSIT"/>
      <w:bookmarkEnd w:id="3"/>
      <w:r>
        <w:t>QUALITATIVE</w:t>
      </w:r>
      <w:r>
        <w:rPr>
          <w:spacing w:val="-9"/>
        </w:rPr>
        <w:t xml:space="preserve"> </w:t>
      </w:r>
      <w:r>
        <w:t>AND</w:t>
      </w:r>
      <w:r>
        <w:rPr>
          <w:spacing w:val="-7"/>
        </w:rPr>
        <w:t xml:space="preserve"> </w:t>
      </w:r>
      <w:r>
        <w:t>QUANTITATIVE</w:t>
      </w:r>
      <w:r>
        <w:rPr>
          <w:spacing w:val="-8"/>
        </w:rPr>
        <w:t xml:space="preserve"> </w:t>
      </w:r>
      <w:r>
        <w:rPr>
          <w:spacing w:val="-2"/>
        </w:rPr>
        <w:t>COMPOSITION</w:t>
      </w:r>
    </w:p>
    <w:p w14:paraId="2929203F" w14:textId="77777777" w:rsidR="00B229BC" w:rsidRDefault="00B229BC" w:rsidP="008D2C08">
      <w:pPr>
        <w:pStyle w:val="BodyText"/>
        <w:spacing w:before="66"/>
        <w:rPr>
          <w:b/>
          <w:sz w:val="24"/>
        </w:rPr>
      </w:pPr>
    </w:p>
    <w:p w14:paraId="29C6E8B4" w14:textId="77777777" w:rsidR="00B229BC" w:rsidRDefault="000F28FB" w:rsidP="008D2C08">
      <w:pPr>
        <w:pStyle w:val="BodyText"/>
        <w:spacing w:line="340" w:lineRule="auto"/>
        <w:ind w:left="100" w:right="488"/>
      </w:pPr>
      <w:r>
        <w:t xml:space="preserve">EPKINLY 4 mg/0.8 mL concentrate solution for injection: Each 0.8 mL single-dose vial contains 4 mg of </w:t>
      </w:r>
      <w:proofErr w:type="spellStart"/>
      <w:r>
        <w:t>epcoritamab</w:t>
      </w:r>
      <w:proofErr w:type="spellEnd"/>
      <w:r>
        <w:t>.</w:t>
      </w:r>
    </w:p>
    <w:p w14:paraId="4EDA16BC" w14:textId="77777777" w:rsidR="00B229BC" w:rsidRDefault="000F28FB" w:rsidP="008D2C08">
      <w:pPr>
        <w:pStyle w:val="BodyText"/>
        <w:spacing w:before="242" w:line="340" w:lineRule="auto"/>
        <w:ind w:left="100" w:right="495"/>
      </w:pPr>
      <w:r>
        <w:t>EPKINLY</w:t>
      </w:r>
      <w:r>
        <w:rPr>
          <w:spacing w:val="-8"/>
        </w:rPr>
        <w:t xml:space="preserve"> </w:t>
      </w:r>
      <w:r>
        <w:t>48</w:t>
      </w:r>
      <w:r>
        <w:rPr>
          <w:spacing w:val="-4"/>
        </w:rPr>
        <w:t xml:space="preserve"> </w:t>
      </w:r>
      <w:r>
        <w:t>mg/0.8</w:t>
      </w:r>
      <w:r>
        <w:rPr>
          <w:spacing w:val="-3"/>
        </w:rPr>
        <w:t xml:space="preserve"> </w:t>
      </w:r>
      <w:r>
        <w:t>mL</w:t>
      </w:r>
      <w:r>
        <w:rPr>
          <w:spacing w:val="-9"/>
        </w:rPr>
        <w:t xml:space="preserve"> </w:t>
      </w:r>
      <w:r>
        <w:t>solution</w:t>
      </w:r>
      <w:r>
        <w:rPr>
          <w:spacing w:val="-9"/>
        </w:rPr>
        <w:t xml:space="preserve"> </w:t>
      </w:r>
      <w:r>
        <w:t>for</w:t>
      </w:r>
      <w:r>
        <w:rPr>
          <w:spacing w:val="-8"/>
        </w:rPr>
        <w:t xml:space="preserve"> </w:t>
      </w:r>
      <w:r>
        <w:t>injection:</w:t>
      </w:r>
      <w:r>
        <w:rPr>
          <w:spacing w:val="-5"/>
        </w:rPr>
        <w:t xml:space="preserve"> </w:t>
      </w:r>
      <w:r>
        <w:t>Each</w:t>
      </w:r>
      <w:r>
        <w:rPr>
          <w:spacing w:val="-4"/>
        </w:rPr>
        <w:t xml:space="preserve"> </w:t>
      </w:r>
      <w:r>
        <w:t>0.8</w:t>
      </w:r>
      <w:r>
        <w:rPr>
          <w:spacing w:val="-4"/>
        </w:rPr>
        <w:t xml:space="preserve"> </w:t>
      </w:r>
      <w:r>
        <w:t>mL</w:t>
      </w:r>
      <w:r>
        <w:rPr>
          <w:spacing w:val="-3"/>
        </w:rPr>
        <w:t xml:space="preserve"> </w:t>
      </w:r>
      <w:r>
        <w:t>single-dose</w:t>
      </w:r>
      <w:r>
        <w:rPr>
          <w:spacing w:val="-3"/>
        </w:rPr>
        <w:t xml:space="preserve"> </w:t>
      </w:r>
      <w:r>
        <w:t>vial</w:t>
      </w:r>
      <w:r>
        <w:rPr>
          <w:spacing w:val="-7"/>
        </w:rPr>
        <w:t xml:space="preserve"> </w:t>
      </w:r>
      <w:r>
        <w:t>contains</w:t>
      </w:r>
      <w:r>
        <w:rPr>
          <w:spacing w:val="-6"/>
        </w:rPr>
        <w:t xml:space="preserve"> </w:t>
      </w:r>
      <w:r>
        <w:t>48</w:t>
      </w:r>
      <w:r>
        <w:rPr>
          <w:spacing w:val="-4"/>
        </w:rPr>
        <w:t xml:space="preserve"> </w:t>
      </w:r>
      <w:r>
        <w:t>mg</w:t>
      </w:r>
      <w:r>
        <w:rPr>
          <w:spacing w:val="-7"/>
        </w:rPr>
        <w:t xml:space="preserve"> </w:t>
      </w:r>
      <w:r>
        <w:t xml:space="preserve">of </w:t>
      </w:r>
      <w:proofErr w:type="spellStart"/>
      <w:r>
        <w:rPr>
          <w:spacing w:val="-2"/>
        </w:rPr>
        <w:t>epcoritamab</w:t>
      </w:r>
      <w:proofErr w:type="spellEnd"/>
      <w:r>
        <w:rPr>
          <w:spacing w:val="-2"/>
        </w:rPr>
        <w:t>.</w:t>
      </w:r>
    </w:p>
    <w:p w14:paraId="1FA6FFDE" w14:textId="77777777" w:rsidR="00B229BC" w:rsidRDefault="000F28FB" w:rsidP="008D2C08">
      <w:pPr>
        <w:pStyle w:val="BodyText"/>
        <w:spacing w:before="242" w:line="340" w:lineRule="auto"/>
        <w:ind w:left="100" w:right="492"/>
      </w:pPr>
      <w:proofErr w:type="spellStart"/>
      <w:r>
        <w:t>Epcoritamab</w:t>
      </w:r>
      <w:proofErr w:type="spellEnd"/>
      <w:r>
        <w:t xml:space="preserve"> is a </w:t>
      </w:r>
      <w:proofErr w:type="spellStart"/>
      <w:r>
        <w:t>humanised</w:t>
      </w:r>
      <w:proofErr w:type="spellEnd"/>
      <w:r>
        <w:t xml:space="preserve"> bispecific antibody that specifically binds to CD3+ T cells and CD20+ B cells. </w:t>
      </w:r>
      <w:proofErr w:type="spellStart"/>
      <w:r>
        <w:t>Epcoritamab</w:t>
      </w:r>
      <w:proofErr w:type="spellEnd"/>
      <w:r>
        <w:t xml:space="preserve"> is manufactured from two biological intermediates, which are produced in Chinese hamster ovary (CHO) cells using recombinant DNA technology.</w:t>
      </w:r>
    </w:p>
    <w:p w14:paraId="64B2ABC2" w14:textId="77777777" w:rsidR="00B229BC" w:rsidRDefault="000F28FB" w:rsidP="008D2C08">
      <w:pPr>
        <w:pStyle w:val="Heading3"/>
        <w:spacing w:before="243"/>
      </w:pPr>
      <w:bookmarkStart w:id="4" w:name="Excipient_with_known_effect"/>
      <w:bookmarkEnd w:id="4"/>
      <w:r>
        <w:rPr>
          <w:u w:val="thick"/>
        </w:rPr>
        <w:t>Excipient</w:t>
      </w:r>
      <w:r>
        <w:rPr>
          <w:spacing w:val="-12"/>
          <w:u w:val="thick"/>
        </w:rPr>
        <w:t xml:space="preserve"> </w:t>
      </w:r>
      <w:r>
        <w:rPr>
          <w:u w:val="thick"/>
        </w:rPr>
        <w:t>with</w:t>
      </w:r>
      <w:r>
        <w:rPr>
          <w:spacing w:val="-7"/>
          <w:u w:val="thick"/>
        </w:rPr>
        <w:t xml:space="preserve"> </w:t>
      </w:r>
      <w:r>
        <w:rPr>
          <w:u w:val="thick"/>
        </w:rPr>
        <w:t>known</w:t>
      </w:r>
      <w:r>
        <w:rPr>
          <w:spacing w:val="-7"/>
          <w:u w:val="thick"/>
        </w:rPr>
        <w:t xml:space="preserve"> </w:t>
      </w:r>
      <w:r>
        <w:rPr>
          <w:spacing w:val="-2"/>
          <w:u w:val="thick"/>
        </w:rPr>
        <w:t>effect</w:t>
      </w:r>
    </w:p>
    <w:p w14:paraId="35740F96" w14:textId="77777777" w:rsidR="00B229BC" w:rsidRDefault="000F28FB" w:rsidP="008D2C08">
      <w:pPr>
        <w:pStyle w:val="BodyText"/>
        <w:spacing w:before="107"/>
        <w:ind w:left="100"/>
      </w:pPr>
      <w:r>
        <w:t>Each</w:t>
      </w:r>
      <w:r>
        <w:rPr>
          <w:spacing w:val="-3"/>
        </w:rPr>
        <w:t xml:space="preserve"> </w:t>
      </w:r>
      <w:r>
        <w:t>vial</w:t>
      </w:r>
      <w:r>
        <w:rPr>
          <w:spacing w:val="-7"/>
        </w:rPr>
        <w:t xml:space="preserve"> </w:t>
      </w:r>
      <w:r>
        <w:t>of</w:t>
      </w:r>
      <w:r>
        <w:rPr>
          <w:spacing w:val="-3"/>
        </w:rPr>
        <w:t xml:space="preserve"> </w:t>
      </w:r>
      <w:r>
        <w:t>EPKINLY</w:t>
      </w:r>
      <w:r>
        <w:rPr>
          <w:spacing w:val="-7"/>
        </w:rPr>
        <w:t xml:space="preserve"> </w:t>
      </w:r>
      <w:r>
        <w:t>contains</w:t>
      </w:r>
      <w:r>
        <w:rPr>
          <w:spacing w:val="-8"/>
        </w:rPr>
        <w:t xml:space="preserve"> </w:t>
      </w:r>
      <w:r>
        <w:t>21.84</w:t>
      </w:r>
      <w:r>
        <w:rPr>
          <w:spacing w:val="-1"/>
        </w:rPr>
        <w:t xml:space="preserve"> </w:t>
      </w:r>
      <w:r>
        <w:t>mg</w:t>
      </w:r>
      <w:r>
        <w:rPr>
          <w:spacing w:val="-2"/>
        </w:rPr>
        <w:t xml:space="preserve"> </w:t>
      </w:r>
      <w:r>
        <w:t>of</w:t>
      </w:r>
      <w:r>
        <w:rPr>
          <w:spacing w:val="-3"/>
        </w:rPr>
        <w:t xml:space="preserve"> </w:t>
      </w:r>
      <w:r>
        <w:rPr>
          <w:spacing w:val="-2"/>
        </w:rPr>
        <w:t>sorbitol.</w:t>
      </w:r>
    </w:p>
    <w:p w14:paraId="4086CCBA" w14:textId="77777777" w:rsidR="00B229BC" w:rsidRDefault="00B229BC" w:rsidP="008D2C08">
      <w:pPr>
        <w:pStyle w:val="BodyText"/>
        <w:spacing w:before="94"/>
      </w:pPr>
    </w:p>
    <w:p w14:paraId="0E68D03E" w14:textId="77777777" w:rsidR="00B229BC" w:rsidRDefault="000F28FB" w:rsidP="008D2C08">
      <w:pPr>
        <w:ind w:left="100"/>
      </w:pPr>
      <w:r>
        <w:t>For</w:t>
      </w:r>
      <w:r>
        <w:rPr>
          <w:spacing w:val="-8"/>
        </w:rPr>
        <w:t xml:space="preserve"> </w:t>
      </w:r>
      <w:r>
        <w:t>the</w:t>
      </w:r>
      <w:r>
        <w:rPr>
          <w:spacing w:val="-7"/>
        </w:rPr>
        <w:t xml:space="preserve"> </w:t>
      </w:r>
      <w:r>
        <w:t>full</w:t>
      </w:r>
      <w:r>
        <w:rPr>
          <w:spacing w:val="-5"/>
        </w:rPr>
        <w:t xml:space="preserve"> </w:t>
      </w:r>
      <w:r>
        <w:t>list</w:t>
      </w:r>
      <w:r>
        <w:rPr>
          <w:spacing w:val="-8"/>
        </w:rPr>
        <w:t xml:space="preserve"> </w:t>
      </w:r>
      <w:r>
        <w:t>of</w:t>
      </w:r>
      <w:r>
        <w:rPr>
          <w:spacing w:val="-3"/>
        </w:rPr>
        <w:t xml:space="preserve"> </w:t>
      </w:r>
      <w:r>
        <w:t>excipients,</w:t>
      </w:r>
      <w:r>
        <w:rPr>
          <w:spacing w:val="-4"/>
        </w:rPr>
        <w:t xml:space="preserve"> </w:t>
      </w:r>
      <w:r>
        <w:t>see</w:t>
      </w:r>
      <w:r>
        <w:rPr>
          <w:spacing w:val="-2"/>
        </w:rPr>
        <w:t xml:space="preserve"> </w:t>
      </w:r>
      <w:r>
        <w:rPr>
          <w:b/>
        </w:rPr>
        <w:t>Section</w:t>
      </w:r>
      <w:r>
        <w:rPr>
          <w:b/>
          <w:spacing w:val="-5"/>
        </w:rPr>
        <w:t xml:space="preserve"> </w:t>
      </w:r>
      <w:r>
        <w:rPr>
          <w:b/>
        </w:rPr>
        <w:t>6.1</w:t>
      </w:r>
      <w:r>
        <w:rPr>
          <w:b/>
          <w:spacing w:val="-6"/>
        </w:rPr>
        <w:t xml:space="preserve"> </w:t>
      </w:r>
      <w:r>
        <w:rPr>
          <w:b/>
        </w:rPr>
        <w:t>List</w:t>
      </w:r>
      <w:r>
        <w:rPr>
          <w:b/>
          <w:spacing w:val="-1"/>
        </w:rPr>
        <w:t xml:space="preserve"> </w:t>
      </w:r>
      <w:r>
        <w:rPr>
          <w:b/>
        </w:rPr>
        <w:t>of</w:t>
      </w:r>
      <w:r>
        <w:rPr>
          <w:b/>
          <w:spacing w:val="-6"/>
        </w:rPr>
        <w:t xml:space="preserve"> </w:t>
      </w:r>
      <w:r>
        <w:rPr>
          <w:b/>
          <w:spacing w:val="-2"/>
        </w:rPr>
        <w:t>excipients</w:t>
      </w:r>
      <w:r>
        <w:rPr>
          <w:spacing w:val="-2"/>
        </w:rPr>
        <w:t>.</w:t>
      </w:r>
    </w:p>
    <w:p w14:paraId="660997BD" w14:textId="77777777" w:rsidR="00B229BC" w:rsidRDefault="00B229BC" w:rsidP="008D2C08">
      <w:pPr>
        <w:sectPr w:rsidR="00B229BC">
          <w:headerReference w:type="default" r:id="rId8"/>
          <w:footerReference w:type="default" r:id="rId9"/>
          <w:type w:val="continuous"/>
          <w:pgSz w:w="11910" w:h="16840"/>
          <w:pgMar w:top="1260" w:right="940" w:bottom="1340" w:left="1340" w:header="0" w:footer="1141" w:gutter="0"/>
          <w:pgNumType w:start="1"/>
          <w:cols w:space="720"/>
        </w:sectPr>
      </w:pPr>
    </w:p>
    <w:p w14:paraId="190F16DD" w14:textId="77777777" w:rsidR="00B229BC" w:rsidRDefault="000F28FB" w:rsidP="008D2C08">
      <w:pPr>
        <w:pStyle w:val="Heading1"/>
        <w:numPr>
          <w:ilvl w:val="0"/>
          <w:numId w:val="32"/>
        </w:numPr>
        <w:tabs>
          <w:tab w:val="left" w:pos="527"/>
        </w:tabs>
        <w:spacing w:before="45"/>
        <w:ind w:hanging="427"/>
      </w:pPr>
      <w:bookmarkStart w:id="6" w:name="3._PHARMACEUTICAL_FORM"/>
      <w:bookmarkEnd w:id="6"/>
      <w:r>
        <w:lastRenderedPageBreak/>
        <w:t>PHARMACEUTICAL</w:t>
      </w:r>
      <w:r>
        <w:rPr>
          <w:spacing w:val="-13"/>
        </w:rPr>
        <w:t xml:space="preserve"> </w:t>
      </w:r>
      <w:r>
        <w:rPr>
          <w:spacing w:val="-4"/>
        </w:rPr>
        <w:t>FORM</w:t>
      </w:r>
    </w:p>
    <w:p w14:paraId="72ECD0A8" w14:textId="77777777" w:rsidR="00B229BC" w:rsidRDefault="00B229BC" w:rsidP="008D2C08">
      <w:pPr>
        <w:pStyle w:val="BodyText"/>
        <w:spacing w:before="66"/>
        <w:rPr>
          <w:b/>
          <w:sz w:val="24"/>
        </w:rPr>
      </w:pPr>
    </w:p>
    <w:p w14:paraId="020DBBF7" w14:textId="77777777" w:rsidR="00B229BC" w:rsidRDefault="000F28FB" w:rsidP="008D2C08">
      <w:pPr>
        <w:pStyle w:val="BodyText"/>
        <w:spacing w:line="343" w:lineRule="auto"/>
        <w:ind w:left="100" w:right="490"/>
      </w:pPr>
      <w:r>
        <w:t>EPKINLY</w:t>
      </w:r>
      <w:r>
        <w:rPr>
          <w:spacing w:val="-16"/>
        </w:rPr>
        <w:t xml:space="preserve"> </w:t>
      </w:r>
      <w:r>
        <w:t>is</w:t>
      </w:r>
      <w:r>
        <w:rPr>
          <w:spacing w:val="-15"/>
        </w:rPr>
        <w:t xml:space="preserve"> </w:t>
      </w:r>
      <w:r>
        <w:t>a</w:t>
      </w:r>
      <w:r>
        <w:rPr>
          <w:spacing w:val="-15"/>
        </w:rPr>
        <w:t xml:space="preserve"> </w:t>
      </w:r>
      <w:r>
        <w:t>sterile,</w:t>
      </w:r>
      <w:r>
        <w:rPr>
          <w:spacing w:val="-16"/>
        </w:rPr>
        <w:t xml:space="preserve"> </w:t>
      </w:r>
      <w:r>
        <w:t>preservative</w:t>
      </w:r>
      <w:r>
        <w:rPr>
          <w:spacing w:val="-15"/>
        </w:rPr>
        <w:t xml:space="preserve"> </w:t>
      </w:r>
      <w:r>
        <w:t>free,</w:t>
      </w:r>
      <w:r>
        <w:rPr>
          <w:spacing w:val="-15"/>
        </w:rPr>
        <w:t xml:space="preserve"> </w:t>
      </w:r>
      <w:r>
        <w:t>clear</w:t>
      </w:r>
      <w:r>
        <w:rPr>
          <w:spacing w:val="-15"/>
        </w:rPr>
        <w:t xml:space="preserve"> </w:t>
      </w:r>
      <w:r>
        <w:t>to</w:t>
      </w:r>
      <w:r>
        <w:rPr>
          <w:spacing w:val="-16"/>
        </w:rPr>
        <w:t xml:space="preserve"> </w:t>
      </w:r>
      <w:r>
        <w:t>slightly</w:t>
      </w:r>
      <w:r>
        <w:rPr>
          <w:spacing w:val="-15"/>
        </w:rPr>
        <w:t xml:space="preserve"> </w:t>
      </w:r>
      <w:r>
        <w:t>opalescent,</w:t>
      </w:r>
      <w:r>
        <w:rPr>
          <w:spacing w:val="-15"/>
        </w:rPr>
        <w:t xml:space="preserve"> </w:t>
      </w:r>
      <w:proofErr w:type="spellStart"/>
      <w:r>
        <w:t>colourless</w:t>
      </w:r>
      <w:proofErr w:type="spellEnd"/>
      <w:r>
        <w:rPr>
          <w:spacing w:val="-16"/>
        </w:rPr>
        <w:t xml:space="preserve"> </w:t>
      </w:r>
      <w:r>
        <w:t>to</w:t>
      </w:r>
      <w:r>
        <w:rPr>
          <w:spacing w:val="-15"/>
        </w:rPr>
        <w:t xml:space="preserve"> </w:t>
      </w:r>
      <w:r>
        <w:t>slightly</w:t>
      </w:r>
      <w:r>
        <w:rPr>
          <w:spacing w:val="-15"/>
        </w:rPr>
        <w:t xml:space="preserve"> </w:t>
      </w:r>
      <w:r>
        <w:t>yellow solution, practically free of visible particles.</w:t>
      </w:r>
    </w:p>
    <w:p w14:paraId="63F09AD1" w14:textId="77777777" w:rsidR="00B229BC" w:rsidRDefault="000F28FB" w:rsidP="008D2C08">
      <w:pPr>
        <w:pStyle w:val="Heading1"/>
        <w:numPr>
          <w:ilvl w:val="0"/>
          <w:numId w:val="32"/>
        </w:numPr>
        <w:tabs>
          <w:tab w:val="left" w:pos="532"/>
        </w:tabs>
        <w:spacing w:before="219"/>
        <w:ind w:left="532" w:hanging="432"/>
      </w:pPr>
      <w:bookmarkStart w:id="7" w:name="4._CLINICAL_PARTICULARS"/>
      <w:bookmarkEnd w:id="7"/>
      <w:r>
        <w:t>CLINICAL</w:t>
      </w:r>
      <w:r>
        <w:rPr>
          <w:spacing w:val="-9"/>
        </w:rPr>
        <w:t xml:space="preserve"> </w:t>
      </w:r>
      <w:r>
        <w:rPr>
          <w:spacing w:val="-2"/>
        </w:rPr>
        <w:t>PARTICULARS</w:t>
      </w:r>
    </w:p>
    <w:p w14:paraId="20702496" w14:textId="77777777" w:rsidR="00B229BC" w:rsidRDefault="00B229BC" w:rsidP="008D2C08">
      <w:pPr>
        <w:pStyle w:val="BodyText"/>
        <w:spacing w:before="48"/>
        <w:rPr>
          <w:b/>
          <w:sz w:val="24"/>
        </w:rPr>
      </w:pPr>
    </w:p>
    <w:p w14:paraId="0938651D" w14:textId="77777777" w:rsidR="00B229BC" w:rsidRDefault="000F28FB" w:rsidP="008D2C08">
      <w:pPr>
        <w:pStyle w:val="Heading2"/>
        <w:numPr>
          <w:ilvl w:val="1"/>
          <w:numId w:val="32"/>
        </w:numPr>
        <w:tabs>
          <w:tab w:val="left" w:pos="530"/>
        </w:tabs>
        <w:spacing w:before="0"/>
        <w:ind w:left="530" w:hanging="430"/>
      </w:pPr>
      <w:bookmarkStart w:id="8" w:name="4.1_Therapeutic_indications"/>
      <w:bookmarkEnd w:id="8"/>
      <w:r>
        <w:t>Therapeutic</w:t>
      </w:r>
      <w:r>
        <w:rPr>
          <w:spacing w:val="-2"/>
        </w:rPr>
        <w:t xml:space="preserve"> indications</w:t>
      </w:r>
    </w:p>
    <w:p w14:paraId="538BBC1C" w14:textId="77777777" w:rsidR="00B229BC" w:rsidRDefault="00B229BC" w:rsidP="008D2C08">
      <w:pPr>
        <w:pStyle w:val="BodyText"/>
        <w:spacing w:before="67"/>
        <w:rPr>
          <w:b/>
          <w:sz w:val="24"/>
        </w:rPr>
      </w:pPr>
    </w:p>
    <w:p w14:paraId="32BC6F51" w14:textId="77777777" w:rsidR="00B229BC" w:rsidRDefault="000F28FB" w:rsidP="008D2C08">
      <w:pPr>
        <w:pStyle w:val="BodyText"/>
        <w:spacing w:line="340" w:lineRule="auto"/>
        <w:ind w:left="100" w:right="492"/>
      </w:pPr>
      <w:r>
        <w:t>EPKINLY is indicated for the treatment of adult patients with relapsed or refractory diffuse large B-cell lymphoma (DLBCL) after two or more lines of systemic therapy. EPKINLY is not indicated for the treatment of patients with primary central nervous system lymphoma.</w:t>
      </w:r>
    </w:p>
    <w:p w14:paraId="0207348C" w14:textId="77777777" w:rsidR="00B229BC" w:rsidRDefault="000F28FB" w:rsidP="008D2C08">
      <w:pPr>
        <w:pStyle w:val="BodyText"/>
        <w:spacing w:before="242" w:line="340" w:lineRule="auto"/>
        <w:ind w:left="100" w:right="490"/>
      </w:pPr>
      <w:r>
        <w:t xml:space="preserve">This medicine has </w:t>
      </w:r>
      <w:r>
        <w:rPr>
          <w:b/>
        </w:rPr>
        <w:t xml:space="preserve">provisional approval </w:t>
      </w:r>
      <w:r>
        <w:t>in Australia for the treatment of adult patients with relapsed or refractory DLBCL after two or more lines of systemic therapy. The decision to approve this indication has been made on the basis of overall response and duration of response from an uncontrolled, open label phase I/II study. Continued approval of this indication depends on verification and description of benefit in confirmatory trials.</w:t>
      </w:r>
    </w:p>
    <w:p w14:paraId="69778239" w14:textId="77777777" w:rsidR="00B229BC" w:rsidRDefault="000F28FB" w:rsidP="008D2C08">
      <w:pPr>
        <w:pStyle w:val="Heading2"/>
        <w:numPr>
          <w:ilvl w:val="1"/>
          <w:numId w:val="32"/>
        </w:numPr>
        <w:tabs>
          <w:tab w:val="left" w:pos="530"/>
        </w:tabs>
        <w:spacing w:before="226"/>
        <w:ind w:left="530" w:hanging="430"/>
      </w:pPr>
      <w:bookmarkStart w:id="9" w:name="4.2_Dose_and_method_of_administration"/>
      <w:bookmarkEnd w:id="9"/>
      <w:r>
        <w:t>Dose</w:t>
      </w:r>
      <w:r>
        <w:rPr>
          <w:spacing w:val="-4"/>
        </w:rPr>
        <w:t xml:space="preserve"> </w:t>
      </w:r>
      <w:r>
        <w:t>and method</w:t>
      </w:r>
      <w:r>
        <w:rPr>
          <w:spacing w:val="-2"/>
        </w:rPr>
        <w:t xml:space="preserve"> </w:t>
      </w:r>
      <w:r>
        <w:t>of</w:t>
      </w:r>
      <w:r>
        <w:rPr>
          <w:spacing w:val="-1"/>
        </w:rPr>
        <w:t xml:space="preserve"> </w:t>
      </w:r>
      <w:r>
        <w:rPr>
          <w:spacing w:val="-2"/>
        </w:rPr>
        <w:t>administration</w:t>
      </w:r>
    </w:p>
    <w:p w14:paraId="28CBBAB9" w14:textId="77777777" w:rsidR="00B229BC" w:rsidRDefault="00B229BC" w:rsidP="008D2C08">
      <w:pPr>
        <w:pStyle w:val="BodyText"/>
        <w:spacing w:before="67"/>
        <w:rPr>
          <w:b/>
          <w:sz w:val="24"/>
        </w:rPr>
      </w:pPr>
    </w:p>
    <w:p w14:paraId="2AC718E9" w14:textId="77777777" w:rsidR="00B229BC" w:rsidRDefault="000F28FB" w:rsidP="008D2C08">
      <w:pPr>
        <w:pStyle w:val="Heading3"/>
      </w:pPr>
      <w:bookmarkStart w:id="10" w:name="Recommended_dosage"/>
      <w:bookmarkEnd w:id="10"/>
      <w:r>
        <w:rPr>
          <w:u w:val="thick"/>
        </w:rPr>
        <w:t>Recommended</w:t>
      </w:r>
      <w:r>
        <w:rPr>
          <w:spacing w:val="-13"/>
          <w:u w:val="thick"/>
        </w:rPr>
        <w:t xml:space="preserve"> </w:t>
      </w:r>
      <w:r>
        <w:rPr>
          <w:spacing w:val="-2"/>
          <w:u w:val="thick"/>
        </w:rPr>
        <w:t>dosage</w:t>
      </w:r>
    </w:p>
    <w:p w14:paraId="331363FC" w14:textId="77777777" w:rsidR="00B229BC" w:rsidRDefault="00B229BC" w:rsidP="008D2C08">
      <w:pPr>
        <w:pStyle w:val="BodyText"/>
        <w:spacing w:before="94"/>
        <w:rPr>
          <w:b/>
        </w:rPr>
      </w:pPr>
    </w:p>
    <w:p w14:paraId="09EF7D03" w14:textId="77777777" w:rsidR="00B229BC" w:rsidRDefault="000F28FB" w:rsidP="008D2C08">
      <w:pPr>
        <w:pStyle w:val="BodyText"/>
        <w:spacing w:line="340" w:lineRule="auto"/>
        <w:ind w:left="100" w:right="491"/>
      </w:pPr>
      <w:r>
        <w:t>EPKINLY is for subcutaneous (SC) injection only. EPKINLY should be administered by an appropriately qualified healthcare professional. Administer EPKINLY according to the following</w:t>
      </w:r>
      <w:r>
        <w:rPr>
          <w:spacing w:val="-6"/>
        </w:rPr>
        <w:t xml:space="preserve"> </w:t>
      </w:r>
      <w:r>
        <w:t>schedule</w:t>
      </w:r>
      <w:r>
        <w:rPr>
          <w:spacing w:val="-6"/>
        </w:rPr>
        <w:t xml:space="preserve"> </w:t>
      </w:r>
      <w:r>
        <w:t>in</w:t>
      </w:r>
      <w:r>
        <w:rPr>
          <w:spacing w:val="-10"/>
        </w:rPr>
        <w:t xml:space="preserve"> </w:t>
      </w:r>
      <w:r>
        <w:t>28-day</w:t>
      </w:r>
      <w:r>
        <w:rPr>
          <w:spacing w:val="-12"/>
        </w:rPr>
        <w:t xml:space="preserve"> </w:t>
      </w:r>
      <w:r>
        <w:t>cycles</w:t>
      </w:r>
      <w:r>
        <w:rPr>
          <w:spacing w:val="-6"/>
        </w:rPr>
        <w:t xml:space="preserve"> </w:t>
      </w:r>
      <w:r>
        <w:t>(see</w:t>
      </w:r>
      <w:r>
        <w:rPr>
          <w:spacing w:val="-10"/>
        </w:rPr>
        <w:t xml:space="preserve"> </w:t>
      </w:r>
      <w:r>
        <w:t>Table</w:t>
      </w:r>
      <w:r>
        <w:rPr>
          <w:spacing w:val="-10"/>
        </w:rPr>
        <w:t xml:space="preserve"> </w:t>
      </w:r>
      <w:r>
        <w:t>1).</w:t>
      </w:r>
      <w:r>
        <w:rPr>
          <w:spacing w:val="-16"/>
        </w:rPr>
        <w:t xml:space="preserve"> </w:t>
      </w:r>
      <w:r>
        <w:t>The</w:t>
      </w:r>
      <w:r>
        <w:rPr>
          <w:spacing w:val="-10"/>
        </w:rPr>
        <w:t xml:space="preserve"> </w:t>
      </w:r>
      <w:r>
        <w:t>EPKINLY</w:t>
      </w:r>
      <w:r>
        <w:rPr>
          <w:spacing w:val="-11"/>
        </w:rPr>
        <w:t xml:space="preserve"> </w:t>
      </w:r>
      <w:r>
        <w:t>dosing</w:t>
      </w:r>
      <w:r>
        <w:rPr>
          <w:spacing w:val="-4"/>
        </w:rPr>
        <w:t xml:space="preserve"> </w:t>
      </w:r>
      <w:r>
        <w:t>schedule</w:t>
      </w:r>
      <w:r>
        <w:rPr>
          <w:spacing w:val="-5"/>
        </w:rPr>
        <w:t xml:space="preserve"> </w:t>
      </w:r>
      <w:r>
        <w:t>includes</w:t>
      </w:r>
      <w:r>
        <w:rPr>
          <w:spacing w:val="-12"/>
        </w:rPr>
        <w:t xml:space="preserve"> </w:t>
      </w:r>
      <w:r>
        <w:t>an initial priming dose of 0.16 mg on Cycle 1 Day 1, an intermediate dose of 0.8 mg on Cycle 1 Day</w:t>
      </w:r>
      <w:r>
        <w:rPr>
          <w:spacing w:val="-5"/>
        </w:rPr>
        <w:t xml:space="preserve"> </w:t>
      </w:r>
      <w:r>
        <w:t>8,</w:t>
      </w:r>
      <w:r>
        <w:rPr>
          <w:spacing w:val="-3"/>
        </w:rPr>
        <w:t xml:space="preserve"> </w:t>
      </w:r>
      <w:r>
        <w:t>and</w:t>
      </w:r>
      <w:r>
        <w:rPr>
          <w:spacing w:val="-3"/>
        </w:rPr>
        <w:t xml:space="preserve"> </w:t>
      </w:r>
      <w:r>
        <w:t>a</w:t>
      </w:r>
      <w:r>
        <w:rPr>
          <w:spacing w:val="-8"/>
        </w:rPr>
        <w:t xml:space="preserve"> </w:t>
      </w:r>
      <w:r>
        <w:t>full</w:t>
      </w:r>
      <w:r>
        <w:rPr>
          <w:spacing w:val="-6"/>
        </w:rPr>
        <w:t xml:space="preserve"> </w:t>
      </w:r>
      <w:r>
        <w:t>dose</w:t>
      </w:r>
      <w:r>
        <w:rPr>
          <w:spacing w:val="-3"/>
        </w:rPr>
        <w:t xml:space="preserve"> </w:t>
      </w:r>
      <w:r>
        <w:t>of 48</w:t>
      </w:r>
      <w:r>
        <w:rPr>
          <w:spacing w:val="-3"/>
        </w:rPr>
        <w:t xml:space="preserve"> </w:t>
      </w:r>
      <w:r>
        <w:t>mg</w:t>
      </w:r>
      <w:r>
        <w:rPr>
          <w:spacing w:val="-2"/>
        </w:rPr>
        <w:t xml:space="preserve"> </w:t>
      </w:r>
      <w:r>
        <w:t>administered</w:t>
      </w:r>
      <w:r>
        <w:rPr>
          <w:spacing w:val="-7"/>
        </w:rPr>
        <w:t xml:space="preserve"> </w:t>
      </w:r>
      <w:r>
        <w:t>from</w:t>
      </w:r>
      <w:r>
        <w:rPr>
          <w:spacing w:val="-11"/>
        </w:rPr>
        <w:t xml:space="preserve"> </w:t>
      </w:r>
      <w:r>
        <w:t>Cycle</w:t>
      </w:r>
      <w:r>
        <w:rPr>
          <w:spacing w:val="-3"/>
        </w:rPr>
        <w:t xml:space="preserve"> </w:t>
      </w:r>
      <w:r>
        <w:t>1 Day</w:t>
      </w:r>
      <w:r>
        <w:rPr>
          <w:spacing w:val="-5"/>
        </w:rPr>
        <w:t xml:space="preserve"> </w:t>
      </w:r>
      <w:r>
        <w:t>15</w:t>
      </w:r>
      <w:r>
        <w:rPr>
          <w:spacing w:val="-8"/>
        </w:rPr>
        <w:t xml:space="preserve"> </w:t>
      </w:r>
      <w:r>
        <w:t>and</w:t>
      </w:r>
      <w:r>
        <w:rPr>
          <w:spacing w:val="-3"/>
        </w:rPr>
        <w:t xml:space="preserve"> </w:t>
      </w:r>
      <w:r>
        <w:t>onwards,</w:t>
      </w:r>
      <w:r>
        <w:rPr>
          <w:spacing w:val="-5"/>
        </w:rPr>
        <w:t xml:space="preserve"> </w:t>
      </w:r>
      <w:r>
        <w:t>according</w:t>
      </w:r>
      <w:r>
        <w:rPr>
          <w:spacing w:val="-3"/>
        </w:rPr>
        <w:t xml:space="preserve"> </w:t>
      </w:r>
      <w:r>
        <w:t>to Table 1.</w:t>
      </w:r>
    </w:p>
    <w:p w14:paraId="439B93FD" w14:textId="77777777" w:rsidR="00B229BC" w:rsidRDefault="000F28FB" w:rsidP="008D2C08">
      <w:pPr>
        <w:pStyle w:val="Heading3"/>
        <w:spacing w:before="150"/>
      </w:pPr>
      <w:bookmarkStart w:id="11" w:name="Table_1:_Dosing_schedule"/>
      <w:bookmarkEnd w:id="11"/>
      <w:r>
        <w:t>Table</w:t>
      </w:r>
      <w:r>
        <w:rPr>
          <w:spacing w:val="-6"/>
        </w:rPr>
        <w:t xml:space="preserve"> </w:t>
      </w:r>
      <w:r>
        <w:t>1:</w:t>
      </w:r>
      <w:r>
        <w:rPr>
          <w:spacing w:val="-3"/>
        </w:rPr>
        <w:t xml:space="preserve"> </w:t>
      </w:r>
      <w:r>
        <w:t>Dosing</w:t>
      </w:r>
      <w:r>
        <w:rPr>
          <w:spacing w:val="-6"/>
        </w:rPr>
        <w:t xml:space="preserve"> </w:t>
      </w:r>
      <w:r>
        <w:rPr>
          <w:spacing w:val="-2"/>
        </w:rPr>
        <w:t>schedule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987"/>
        <w:gridCol w:w="1555"/>
        <w:gridCol w:w="3687"/>
      </w:tblGrid>
      <w:tr w:rsidR="00B229BC" w14:paraId="46EDC5B9" w14:textId="77777777">
        <w:trPr>
          <w:trHeight w:val="230"/>
        </w:trPr>
        <w:tc>
          <w:tcPr>
            <w:tcW w:w="1839" w:type="dxa"/>
          </w:tcPr>
          <w:p w14:paraId="428917B8" w14:textId="77777777" w:rsidR="00B229BC" w:rsidRDefault="000F28FB" w:rsidP="008D2C08">
            <w:pPr>
              <w:pStyle w:val="TableParagraph"/>
              <w:ind w:left="86"/>
              <w:rPr>
                <w:b/>
                <w:sz w:val="20"/>
              </w:rPr>
            </w:pPr>
            <w:r>
              <w:rPr>
                <w:b/>
                <w:sz w:val="20"/>
              </w:rPr>
              <w:t>Dosing</w:t>
            </w:r>
            <w:r>
              <w:rPr>
                <w:b/>
                <w:spacing w:val="-3"/>
                <w:sz w:val="20"/>
              </w:rPr>
              <w:t xml:space="preserve"> </w:t>
            </w:r>
            <w:r>
              <w:rPr>
                <w:b/>
                <w:spacing w:val="-2"/>
                <w:sz w:val="20"/>
              </w:rPr>
              <w:t>schedule</w:t>
            </w:r>
          </w:p>
        </w:tc>
        <w:tc>
          <w:tcPr>
            <w:tcW w:w="1987" w:type="dxa"/>
          </w:tcPr>
          <w:p w14:paraId="205FBA46" w14:textId="77777777" w:rsidR="00B229BC" w:rsidRDefault="000F28FB" w:rsidP="008D2C08">
            <w:pPr>
              <w:pStyle w:val="TableParagraph"/>
              <w:ind w:left="86"/>
              <w:rPr>
                <w:b/>
                <w:sz w:val="20"/>
              </w:rPr>
            </w:pPr>
            <w:r>
              <w:rPr>
                <w:b/>
                <w:sz w:val="20"/>
              </w:rPr>
              <w:t>Cycle</w:t>
            </w:r>
            <w:r>
              <w:rPr>
                <w:b/>
                <w:spacing w:val="-2"/>
                <w:sz w:val="20"/>
              </w:rPr>
              <w:t xml:space="preserve"> </w:t>
            </w:r>
            <w:r>
              <w:rPr>
                <w:b/>
                <w:sz w:val="20"/>
              </w:rPr>
              <w:t xml:space="preserve">of </w:t>
            </w:r>
            <w:r>
              <w:rPr>
                <w:b/>
                <w:spacing w:val="-2"/>
                <w:sz w:val="20"/>
              </w:rPr>
              <w:t>treatment</w:t>
            </w:r>
          </w:p>
        </w:tc>
        <w:tc>
          <w:tcPr>
            <w:tcW w:w="1555" w:type="dxa"/>
          </w:tcPr>
          <w:p w14:paraId="1379CD66" w14:textId="77777777" w:rsidR="00B229BC" w:rsidRDefault="000F28FB" w:rsidP="008D2C08">
            <w:pPr>
              <w:pStyle w:val="TableParagraph"/>
              <w:ind w:left="82"/>
              <w:rPr>
                <w:b/>
                <w:sz w:val="20"/>
              </w:rPr>
            </w:pPr>
            <w:r>
              <w:rPr>
                <w:b/>
                <w:spacing w:val="-4"/>
                <w:sz w:val="20"/>
              </w:rPr>
              <w:t>Days</w:t>
            </w:r>
          </w:p>
        </w:tc>
        <w:tc>
          <w:tcPr>
            <w:tcW w:w="3687" w:type="dxa"/>
          </w:tcPr>
          <w:p w14:paraId="42C97DD9" w14:textId="77777777" w:rsidR="00B229BC" w:rsidRDefault="000F28FB" w:rsidP="008D2C08">
            <w:pPr>
              <w:pStyle w:val="TableParagraph"/>
              <w:ind w:left="87"/>
              <w:rPr>
                <w:b/>
                <w:sz w:val="20"/>
              </w:rPr>
            </w:pPr>
            <w:proofErr w:type="spellStart"/>
            <w:r>
              <w:rPr>
                <w:b/>
                <w:sz w:val="20"/>
              </w:rPr>
              <w:t>Epcoritamab</w:t>
            </w:r>
            <w:proofErr w:type="spellEnd"/>
            <w:r>
              <w:rPr>
                <w:b/>
                <w:spacing w:val="-8"/>
                <w:sz w:val="20"/>
              </w:rPr>
              <w:t xml:space="preserve"> </w:t>
            </w:r>
            <w:r>
              <w:rPr>
                <w:b/>
                <w:sz w:val="20"/>
              </w:rPr>
              <w:t>dose</w:t>
            </w:r>
            <w:r>
              <w:rPr>
                <w:b/>
                <w:spacing w:val="-5"/>
                <w:sz w:val="20"/>
              </w:rPr>
              <w:t xml:space="preserve"> </w:t>
            </w:r>
            <w:r>
              <w:rPr>
                <w:b/>
                <w:spacing w:val="-4"/>
                <w:sz w:val="20"/>
              </w:rPr>
              <w:t>(mg)</w:t>
            </w:r>
            <w:r>
              <w:rPr>
                <w:b/>
                <w:spacing w:val="-4"/>
                <w:sz w:val="20"/>
                <w:vertAlign w:val="superscript"/>
              </w:rPr>
              <w:t>a</w:t>
            </w:r>
          </w:p>
        </w:tc>
      </w:tr>
      <w:tr w:rsidR="00B229BC" w14:paraId="2EA553AC" w14:textId="77777777">
        <w:trPr>
          <w:trHeight w:val="230"/>
        </w:trPr>
        <w:tc>
          <w:tcPr>
            <w:tcW w:w="1839" w:type="dxa"/>
            <w:vMerge w:val="restart"/>
          </w:tcPr>
          <w:p w14:paraId="2AC72685" w14:textId="77777777" w:rsidR="00B229BC" w:rsidRDefault="000F28FB" w:rsidP="008D2C08">
            <w:pPr>
              <w:pStyle w:val="TableParagraph"/>
              <w:spacing w:line="229" w:lineRule="exact"/>
              <w:ind w:left="86"/>
              <w:rPr>
                <w:sz w:val="20"/>
              </w:rPr>
            </w:pPr>
            <w:r>
              <w:rPr>
                <w:spacing w:val="-2"/>
                <w:sz w:val="20"/>
              </w:rPr>
              <w:t>Weekly</w:t>
            </w:r>
          </w:p>
        </w:tc>
        <w:tc>
          <w:tcPr>
            <w:tcW w:w="1987" w:type="dxa"/>
            <w:vMerge w:val="restart"/>
          </w:tcPr>
          <w:p w14:paraId="351D8DC4" w14:textId="77777777" w:rsidR="00B229BC" w:rsidRDefault="000F28FB" w:rsidP="008D2C08">
            <w:pPr>
              <w:pStyle w:val="TableParagraph"/>
              <w:spacing w:line="229" w:lineRule="exact"/>
              <w:ind w:left="86"/>
              <w:rPr>
                <w:sz w:val="20"/>
              </w:rPr>
            </w:pPr>
            <w:r>
              <w:rPr>
                <w:sz w:val="20"/>
              </w:rPr>
              <w:t xml:space="preserve">Cycle </w:t>
            </w:r>
            <w:r>
              <w:rPr>
                <w:spacing w:val="-10"/>
                <w:sz w:val="20"/>
              </w:rPr>
              <w:t>1</w:t>
            </w:r>
          </w:p>
        </w:tc>
        <w:tc>
          <w:tcPr>
            <w:tcW w:w="1555" w:type="dxa"/>
          </w:tcPr>
          <w:p w14:paraId="49D45CB0" w14:textId="77777777" w:rsidR="00B229BC" w:rsidRDefault="000F28FB" w:rsidP="008D2C08">
            <w:pPr>
              <w:pStyle w:val="TableParagraph"/>
              <w:ind w:left="82"/>
              <w:rPr>
                <w:sz w:val="20"/>
              </w:rPr>
            </w:pPr>
            <w:r>
              <w:rPr>
                <w:spacing w:val="-10"/>
                <w:sz w:val="20"/>
              </w:rPr>
              <w:t>1</w:t>
            </w:r>
          </w:p>
        </w:tc>
        <w:tc>
          <w:tcPr>
            <w:tcW w:w="3687" w:type="dxa"/>
          </w:tcPr>
          <w:p w14:paraId="72F4A686" w14:textId="77777777" w:rsidR="00B229BC" w:rsidRDefault="000F28FB" w:rsidP="008D2C08">
            <w:pPr>
              <w:pStyle w:val="TableParagraph"/>
              <w:ind w:left="87"/>
              <w:rPr>
                <w:sz w:val="20"/>
              </w:rPr>
            </w:pPr>
            <w:r>
              <w:rPr>
                <w:sz w:val="20"/>
              </w:rPr>
              <w:t>0.16</w:t>
            </w:r>
            <w:r>
              <w:rPr>
                <w:spacing w:val="-7"/>
                <w:sz w:val="20"/>
              </w:rPr>
              <w:t xml:space="preserve"> </w:t>
            </w:r>
            <w:r>
              <w:rPr>
                <w:sz w:val="20"/>
              </w:rPr>
              <w:t>mg</w:t>
            </w:r>
            <w:r>
              <w:rPr>
                <w:spacing w:val="-2"/>
                <w:sz w:val="20"/>
              </w:rPr>
              <w:t xml:space="preserve"> </w:t>
            </w:r>
            <w:r>
              <w:rPr>
                <w:sz w:val="20"/>
              </w:rPr>
              <w:t>(Priming</w:t>
            </w:r>
            <w:r>
              <w:rPr>
                <w:spacing w:val="-2"/>
                <w:sz w:val="20"/>
              </w:rPr>
              <w:t xml:space="preserve"> </w:t>
            </w:r>
            <w:r>
              <w:rPr>
                <w:spacing w:val="-4"/>
                <w:sz w:val="20"/>
              </w:rPr>
              <w:t>dose)</w:t>
            </w:r>
          </w:p>
        </w:tc>
      </w:tr>
      <w:tr w:rsidR="00B229BC" w14:paraId="2F9B6A3A" w14:textId="77777777">
        <w:trPr>
          <w:trHeight w:val="230"/>
        </w:trPr>
        <w:tc>
          <w:tcPr>
            <w:tcW w:w="1839" w:type="dxa"/>
            <w:vMerge/>
            <w:tcBorders>
              <w:top w:val="nil"/>
            </w:tcBorders>
          </w:tcPr>
          <w:p w14:paraId="1787C408" w14:textId="77777777" w:rsidR="00B229BC" w:rsidRDefault="00B229BC" w:rsidP="008D2C08">
            <w:pPr>
              <w:rPr>
                <w:sz w:val="2"/>
                <w:szCs w:val="2"/>
              </w:rPr>
            </w:pPr>
          </w:p>
        </w:tc>
        <w:tc>
          <w:tcPr>
            <w:tcW w:w="1987" w:type="dxa"/>
            <w:vMerge/>
            <w:tcBorders>
              <w:top w:val="nil"/>
            </w:tcBorders>
          </w:tcPr>
          <w:p w14:paraId="4E781284" w14:textId="77777777" w:rsidR="00B229BC" w:rsidRDefault="00B229BC" w:rsidP="008D2C08">
            <w:pPr>
              <w:rPr>
                <w:sz w:val="2"/>
                <w:szCs w:val="2"/>
              </w:rPr>
            </w:pPr>
          </w:p>
        </w:tc>
        <w:tc>
          <w:tcPr>
            <w:tcW w:w="1555" w:type="dxa"/>
          </w:tcPr>
          <w:p w14:paraId="6F6B20DA" w14:textId="77777777" w:rsidR="00B229BC" w:rsidRDefault="000F28FB" w:rsidP="008D2C08">
            <w:pPr>
              <w:pStyle w:val="TableParagraph"/>
              <w:ind w:left="82"/>
              <w:rPr>
                <w:sz w:val="20"/>
              </w:rPr>
            </w:pPr>
            <w:r>
              <w:rPr>
                <w:spacing w:val="-10"/>
                <w:sz w:val="20"/>
              </w:rPr>
              <w:t>8</w:t>
            </w:r>
          </w:p>
        </w:tc>
        <w:tc>
          <w:tcPr>
            <w:tcW w:w="3687" w:type="dxa"/>
          </w:tcPr>
          <w:p w14:paraId="7BD82F4C" w14:textId="77777777" w:rsidR="00B229BC" w:rsidRDefault="000F28FB" w:rsidP="008D2C08">
            <w:pPr>
              <w:pStyle w:val="TableParagraph"/>
              <w:ind w:left="87"/>
              <w:rPr>
                <w:sz w:val="20"/>
              </w:rPr>
            </w:pPr>
            <w:r>
              <w:rPr>
                <w:sz w:val="20"/>
              </w:rPr>
              <w:t>0.8</w:t>
            </w:r>
            <w:r>
              <w:rPr>
                <w:spacing w:val="-10"/>
                <w:sz w:val="20"/>
              </w:rPr>
              <w:t xml:space="preserve"> </w:t>
            </w:r>
            <w:r>
              <w:rPr>
                <w:sz w:val="20"/>
              </w:rPr>
              <w:t>mg</w:t>
            </w:r>
            <w:r>
              <w:rPr>
                <w:spacing w:val="-3"/>
                <w:sz w:val="20"/>
              </w:rPr>
              <w:t xml:space="preserve"> </w:t>
            </w:r>
            <w:r>
              <w:rPr>
                <w:sz w:val="20"/>
              </w:rPr>
              <w:t>(Intermediate</w:t>
            </w:r>
            <w:r>
              <w:rPr>
                <w:spacing w:val="-3"/>
                <w:sz w:val="20"/>
              </w:rPr>
              <w:t xml:space="preserve"> </w:t>
            </w:r>
            <w:r>
              <w:rPr>
                <w:spacing w:val="-4"/>
                <w:sz w:val="20"/>
              </w:rPr>
              <w:t>dose)</w:t>
            </w:r>
          </w:p>
        </w:tc>
      </w:tr>
      <w:tr w:rsidR="00B229BC" w14:paraId="0CFB7670" w14:textId="77777777">
        <w:trPr>
          <w:trHeight w:val="230"/>
        </w:trPr>
        <w:tc>
          <w:tcPr>
            <w:tcW w:w="1839" w:type="dxa"/>
            <w:vMerge/>
            <w:tcBorders>
              <w:top w:val="nil"/>
            </w:tcBorders>
          </w:tcPr>
          <w:p w14:paraId="7846F108" w14:textId="77777777" w:rsidR="00B229BC" w:rsidRDefault="00B229BC" w:rsidP="008D2C08">
            <w:pPr>
              <w:rPr>
                <w:sz w:val="2"/>
                <w:szCs w:val="2"/>
              </w:rPr>
            </w:pPr>
          </w:p>
        </w:tc>
        <w:tc>
          <w:tcPr>
            <w:tcW w:w="1987" w:type="dxa"/>
            <w:vMerge/>
            <w:tcBorders>
              <w:top w:val="nil"/>
            </w:tcBorders>
          </w:tcPr>
          <w:p w14:paraId="5499C86D" w14:textId="77777777" w:rsidR="00B229BC" w:rsidRDefault="00B229BC" w:rsidP="008D2C08">
            <w:pPr>
              <w:rPr>
                <w:sz w:val="2"/>
                <w:szCs w:val="2"/>
              </w:rPr>
            </w:pPr>
          </w:p>
        </w:tc>
        <w:tc>
          <w:tcPr>
            <w:tcW w:w="1555" w:type="dxa"/>
          </w:tcPr>
          <w:p w14:paraId="2AAAD5A4" w14:textId="77777777" w:rsidR="00B229BC" w:rsidRDefault="000F28FB" w:rsidP="008D2C08">
            <w:pPr>
              <w:pStyle w:val="TableParagraph"/>
              <w:ind w:left="82"/>
              <w:rPr>
                <w:sz w:val="20"/>
              </w:rPr>
            </w:pPr>
            <w:r>
              <w:rPr>
                <w:spacing w:val="-5"/>
                <w:sz w:val="20"/>
              </w:rPr>
              <w:t>15</w:t>
            </w:r>
          </w:p>
        </w:tc>
        <w:tc>
          <w:tcPr>
            <w:tcW w:w="3687" w:type="dxa"/>
          </w:tcPr>
          <w:p w14:paraId="76D2B876" w14:textId="77777777" w:rsidR="00B229BC" w:rsidRDefault="000F28FB" w:rsidP="008D2C08">
            <w:pPr>
              <w:pStyle w:val="TableParagraph"/>
              <w:ind w:left="87"/>
              <w:rPr>
                <w:sz w:val="20"/>
              </w:rPr>
            </w:pPr>
            <w:r>
              <w:rPr>
                <w:sz w:val="20"/>
              </w:rPr>
              <w:t>48</w:t>
            </w:r>
            <w:r>
              <w:rPr>
                <w:spacing w:val="-4"/>
                <w:sz w:val="20"/>
              </w:rPr>
              <w:t xml:space="preserve"> </w:t>
            </w:r>
            <w:r>
              <w:rPr>
                <w:sz w:val="20"/>
              </w:rPr>
              <w:t>mg</w:t>
            </w:r>
            <w:r>
              <w:rPr>
                <w:spacing w:val="-5"/>
                <w:sz w:val="20"/>
              </w:rPr>
              <w:t xml:space="preserve"> </w:t>
            </w:r>
            <w:r>
              <w:rPr>
                <w:sz w:val="20"/>
              </w:rPr>
              <w:t>(First</w:t>
            </w:r>
            <w:r>
              <w:rPr>
                <w:spacing w:val="-3"/>
                <w:sz w:val="20"/>
              </w:rPr>
              <w:t xml:space="preserve"> </w:t>
            </w:r>
            <w:r>
              <w:rPr>
                <w:sz w:val="20"/>
              </w:rPr>
              <w:t>full</w:t>
            </w:r>
            <w:r>
              <w:rPr>
                <w:spacing w:val="3"/>
                <w:sz w:val="20"/>
              </w:rPr>
              <w:t xml:space="preserve"> </w:t>
            </w:r>
            <w:r>
              <w:rPr>
                <w:spacing w:val="-4"/>
                <w:sz w:val="20"/>
              </w:rPr>
              <w:t>dose)</w:t>
            </w:r>
          </w:p>
        </w:tc>
      </w:tr>
      <w:tr w:rsidR="00B229BC" w14:paraId="37980ACF" w14:textId="77777777">
        <w:trPr>
          <w:trHeight w:val="230"/>
        </w:trPr>
        <w:tc>
          <w:tcPr>
            <w:tcW w:w="1839" w:type="dxa"/>
            <w:vMerge/>
            <w:tcBorders>
              <w:top w:val="nil"/>
            </w:tcBorders>
          </w:tcPr>
          <w:p w14:paraId="25FB6C00" w14:textId="77777777" w:rsidR="00B229BC" w:rsidRDefault="00B229BC" w:rsidP="008D2C08">
            <w:pPr>
              <w:rPr>
                <w:sz w:val="2"/>
                <w:szCs w:val="2"/>
              </w:rPr>
            </w:pPr>
          </w:p>
        </w:tc>
        <w:tc>
          <w:tcPr>
            <w:tcW w:w="1987" w:type="dxa"/>
            <w:vMerge/>
            <w:tcBorders>
              <w:top w:val="nil"/>
            </w:tcBorders>
          </w:tcPr>
          <w:p w14:paraId="396AF027" w14:textId="77777777" w:rsidR="00B229BC" w:rsidRDefault="00B229BC" w:rsidP="008D2C08">
            <w:pPr>
              <w:rPr>
                <w:sz w:val="2"/>
                <w:szCs w:val="2"/>
              </w:rPr>
            </w:pPr>
          </w:p>
        </w:tc>
        <w:tc>
          <w:tcPr>
            <w:tcW w:w="1555" w:type="dxa"/>
          </w:tcPr>
          <w:p w14:paraId="568BCBD4" w14:textId="77777777" w:rsidR="00B229BC" w:rsidRDefault="000F28FB" w:rsidP="008D2C08">
            <w:pPr>
              <w:pStyle w:val="TableParagraph"/>
              <w:ind w:left="82"/>
              <w:rPr>
                <w:sz w:val="20"/>
              </w:rPr>
            </w:pPr>
            <w:r>
              <w:rPr>
                <w:spacing w:val="-5"/>
                <w:sz w:val="20"/>
              </w:rPr>
              <w:t>22</w:t>
            </w:r>
          </w:p>
        </w:tc>
        <w:tc>
          <w:tcPr>
            <w:tcW w:w="3687" w:type="dxa"/>
          </w:tcPr>
          <w:p w14:paraId="4C175EAE" w14:textId="77777777" w:rsidR="00B229BC" w:rsidRDefault="000F28FB" w:rsidP="008D2C08">
            <w:pPr>
              <w:pStyle w:val="TableParagraph"/>
              <w:ind w:left="87"/>
              <w:rPr>
                <w:sz w:val="20"/>
              </w:rPr>
            </w:pPr>
            <w:r>
              <w:rPr>
                <w:sz w:val="20"/>
              </w:rPr>
              <w:t>48</w:t>
            </w:r>
            <w:r>
              <w:rPr>
                <w:spacing w:val="-2"/>
                <w:sz w:val="20"/>
              </w:rPr>
              <w:t xml:space="preserve"> </w:t>
            </w:r>
            <w:r>
              <w:rPr>
                <w:spacing w:val="-5"/>
                <w:sz w:val="20"/>
              </w:rPr>
              <w:t>mg</w:t>
            </w:r>
          </w:p>
        </w:tc>
      </w:tr>
      <w:tr w:rsidR="00B229BC" w14:paraId="27086455" w14:textId="77777777">
        <w:trPr>
          <w:trHeight w:val="230"/>
        </w:trPr>
        <w:tc>
          <w:tcPr>
            <w:tcW w:w="1839" w:type="dxa"/>
          </w:tcPr>
          <w:p w14:paraId="5EE3799E" w14:textId="77777777" w:rsidR="00B229BC" w:rsidRDefault="000F28FB" w:rsidP="008D2C08">
            <w:pPr>
              <w:pStyle w:val="TableParagraph"/>
              <w:ind w:left="86"/>
              <w:rPr>
                <w:sz w:val="20"/>
              </w:rPr>
            </w:pPr>
            <w:r>
              <w:rPr>
                <w:spacing w:val="-2"/>
                <w:sz w:val="20"/>
              </w:rPr>
              <w:t>Weekly</w:t>
            </w:r>
          </w:p>
        </w:tc>
        <w:tc>
          <w:tcPr>
            <w:tcW w:w="1987" w:type="dxa"/>
          </w:tcPr>
          <w:p w14:paraId="57BD9B1B" w14:textId="77777777" w:rsidR="00B229BC" w:rsidRDefault="000F28FB" w:rsidP="008D2C08">
            <w:pPr>
              <w:pStyle w:val="TableParagraph"/>
              <w:ind w:left="86"/>
              <w:rPr>
                <w:sz w:val="20"/>
              </w:rPr>
            </w:pPr>
            <w:r>
              <w:rPr>
                <w:sz w:val="20"/>
              </w:rPr>
              <w:t>Cycles</w:t>
            </w:r>
            <w:r>
              <w:rPr>
                <w:spacing w:val="-4"/>
                <w:sz w:val="20"/>
              </w:rPr>
              <w:t xml:space="preserve"> </w:t>
            </w:r>
            <w:r>
              <w:rPr>
                <w:sz w:val="20"/>
              </w:rPr>
              <w:t>2 -</w:t>
            </w:r>
            <w:r>
              <w:rPr>
                <w:spacing w:val="1"/>
                <w:sz w:val="20"/>
              </w:rPr>
              <w:t xml:space="preserve"> </w:t>
            </w:r>
            <w:r>
              <w:rPr>
                <w:spacing w:val="-10"/>
                <w:sz w:val="20"/>
              </w:rPr>
              <w:t>3</w:t>
            </w:r>
          </w:p>
        </w:tc>
        <w:tc>
          <w:tcPr>
            <w:tcW w:w="1555" w:type="dxa"/>
          </w:tcPr>
          <w:p w14:paraId="1FF44C8D" w14:textId="77777777" w:rsidR="00B229BC" w:rsidRDefault="000F28FB" w:rsidP="008D2C08">
            <w:pPr>
              <w:pStyle w:val="TableParagraph"/>
              <w:ind w:left="82"/>
              <w:rPr>
                <w:sz w:val="20"/>
              </w:rPr>
            </w:pPr>
            <w:r>
              <w:rPr>
                <w:sz w:val="20"/>
              </w:rPr>
              <w:t>1, 8,</w:t>
            </w:r>
            <w:r>
              <w:rPr>
                <w:spacing w:val="1"/>
                <w:sz w:val="20"/>
              </w:rPr>
              <w:t xml:space="preserve"> </w:t>
            </w:r>
            <w:r>
              <w:rPr>
                <w:sz w:val="20"/>
              </w:rPr>
              <w:t>15,</w:t>
            </w:r>
            <w:r>
              <w:rPr>
                <w:spacing w:val="-4"/>
                <w:sz w:val="20"/>
              </w:rPr>
              <w:t xml:space="preserve"> </w:t>
            </w:r>
            <w:r>
              <w:rPr>
                <w:spacing w:val="-5"/>
                <w:sz w:val="20"/>
              </w:rPr>
              <w:t>22</w:t>
            </w:r>
          </w:p>
        </w:tc>
        <w:tc>
          <w:tcPr>
            <w:tcW w:w="3687" w:type="dxa"/>
          </w:tcPr>
          <w:p w14:paraId="7A298CB8" w14:textId="77777777" w:rsidR="00B229BC" w:rsidRDefault="000F28FB" w:rsidP="008D2C08">
            <w:pPr>
              <w:pStyle w:val="TableParagraph"/>
              <w:ind w:left="87"/>
              <w:rPr>
                <w:sz w:val="20"/>
              </w:rPr>
            </w:pPr>
            <w:r>
              <w:rPr>
                <w:sz w:val="20"/>
              </w:rPr>
              <w:t>48</w:t>
            </w:r>
            <w:r>
              <w:rPr>
                <w:spacing w:val="-2"/>
                <w:sz w:val="20"/>
              </w:rPr>
              <w:t xml:space="preserve"> </w:t>
            </w:r>
            <w:r>
              <w:rPr>
                <w:spacing w:val="-5"/>
                <w:sz w:val="20"/>
              </w:rPr>
              <w:t>mg</w:t>
            </w:r>
          </w:p>
        </w:tc>
      </w:tr>
      <w:tr w:rsidR="00B229BC" w14:paraId="46C0337E" w14:textId="77777777">
        <w:trPr>
          <w:trHeight w:val="230"/>
        </w:trPr>
        <w:tc>
          <w:tcPr>
            <w:tcW w:w="1839" w:type="dxa"/>
          </w:tcPr>
          <w:p w14:paraId="07FDE387" w14:textId="77777777" w:rsidR="00B229BC" w:rsidRDefault="000F28FB" w:rsidP="008D2C08">
            <w:pPr>
              <w:pStyle w:val="TableParagraph"/>
              <w:ind w:left="86"/>
              <w:rPr>
                <w:sz w:val="20"/>
              </w:rPr>
            </w:pPr>
            <w:r>
              <w:rPr>
                <w:sz w:val="20"/>
              </w:rPr>
              <w:t>Every</w:t>
            </w:r>
            <w:r>
              <w:rPr>
                <w:spacing w:val="-3"/>
                <w:sz w:val="20"/>
              </w:rPr>
              <w:t xml:space="preserve"> </w:t>
            </w:r>
            <w:r>
              <w:rPr>
                <w:sz w:val="20"/>
              </w:rPr>
              <w:t>two</w:t>
            </w:r>
            <w:r>
              <w:rPr>
                <w:spacing w:val="-3"/>
                <w:sz w:val="20"/>
              </w:rPr>
              <w:t xml:space="preserve"> </w:t>
            </w:r>
            <w:r>
              <w:rPr>
                <w:spacing w:val="-4"/>
                <w:sz w:val="20"/>
              </w:rPr>
              <w:t>weeks</w:t>
            </w:r>
          </w:p>
        </w:tc>
        <w:tc>
          <w:tcPr>
            <w:tcW w:w="1987" w:type="dxa"/>
          </w:tcPr>
          <w:p w14:paraId="320E72EF" w14:textId="77777777" w:rsidR="00B229BC" w:rsidRDefault="000F28FB" w:rsidP="008D2C08">
            <w:pPr>
              <w:pStyle w:val="TableParagraph"/>
              <w:ind w:left="86"/>
              <w:rPr>
                <w:sz w:val="20"/>
              </w:rPr>
            </w:pPr>
            <w:r>
              <w:rPr>
                <w:sz w:val="20"/>
              </w:rPr>
              <w:t>Cycles</w:t>
            </w:r>
            <w:r>
              <w:rPr>
                <w:spacing w:val="-4"/>
                <w:sz w:val="20"/>
              </w:rPr>
              <w:t xml:space="preserve"> </w:t>
            </w:r>
            <w:r>
              <w:rPr>
                <w:sz w:val="20"/>
              </w:rPr>
              <w:t>4 -</w:t>
            </w:r>
            <w:r>
              <w:rPr>
                <w:spacing w:val="1"/>
                <w:sz w:val="20"/>
              </w:rPr>
              <w:t xml:space="preserve"> </w:t>
            </w:r>
            <w:r>
              <w:rPr>
                <w:spacing w:val="-10"/>
                <w:sz w:val="20"/>
              </w:rPr>
              <w:t>9</w:t>
            </w:r>
          </w:p>
        </w:tc>
        <w:tc>
          <w:tcPr>
            <w:tcW w:w="1555" w:type="dxa"/>
          </w:tcPr>
          <w:p w14:paraId="6F5BF9D6" w14:textId="77777777" w:rsidR="00B229BC" w:rsidRDefault="000F28FB" w:rsidP="008D2C08">
            <w:pPr>
              <w:pStyle w:val="TableParagraph"/>
              <w:ind w:left="82"/>
              <w:rPr>
                <w:sz w:val="20"/>
              </w:rPr>
            </w:pPr>
            <w:r>
              <w:rPr>
                <w:sz w:val="20"/>
              </w:rPr>
              <w:t>1,</w:t>
            </w:r>
            <w:r>
              <w:rPr>
                <w:spacing w:val="1"/>
                <w:sz w:val="20"/>
              </w:rPr>
              <w:t xml:space="preserve"> </w:t>
            </w:r>
            <w:r>
              <w:rPr>
                <w:spacing w:val="-5"/>
                <w:sz w:val="20"/>
              </w:rPr>
              <w:t>15</w:t>
            </w:r>
          </w:p>
        </w:tc>
        <w:tc>
          <w:tcPr>
            <w:tcW w:w="3687" w:type="dxa"/>
          </w:tcPr>
          <w:p w14:paraId="368C7DBB" w14:textId="77777777" w:rsidR="00B229BC" w:rsidRDefault="000F28FB" w:rsidP="008D2C08">
            <w:pPr>
              <w:pStyle w:val="TableParagraph"/>
              <w:ind w:left="87"/>
              <w:rPr>
                <w:sz w:val="20"/>
              </w:rPr>
            </w:pPr>
            <w:r>
              <w:rPr>
                <w:sz w:val="20"/>
              </w:rPr>
              <w:t>48</w:t>
            </w:r>
            <w:r>
              <w:rPr>
                <w:spacing w:val="-2"/>
                <w:sz w:val="20"/>
              </w:rPr>
              <w:t xml:space="preserve"> </w:t>
            </w:r>
            <w:r>
              <w:rPr>
                <w:spacing w:val="-5"/>
                <w:sz w:val="20"/>
              </w:rPr>
              <w:t>mg</w:t>
            </w:r>
          </w:p>
        </w:tc>
      </w:tr>
      <w:tr w:rsidR="00B229BC" w14:paraId="7DF282E0" w14:textId="77777777">
        <w:trPr>
          <w:trHeight w:val="230"/>
        </w:trPr>
        <w:tc>
          <w:tcPr>
            <w:tcW w:w="1839" w:type="dxa"/>
          </w:tcPr>
          <w:p w14:paraId="56844A54" w14:textId="77777777" w:rsidR="00B229BC" w:rsidRDefault="000F28FB" w:rsidP="008D2C08">
            <w:pPr>
              <w:pStyle w:val="TableParagraph"/>
              <w:ind w:left="86"/>
              <w:rPr>
                <w:sz w:val="20"/>
              </w:rPr>
            </w:pPr>
            <w:r>
              <w:rPr>
                <w:sz w:val="20"/>
              </w:rPr>
              <w:t>Every</w:t>
            </w:r>
            <w:r>
              <w:rPr>
                <w:spacing w:val="-3"/>
                <w:sz w:val="20"/>
              </w:rPr>
              <w:t xml:space="preserve"> </w:t>
            </w:r>
            <w:r>
              <w:rPr>
                <w:sz w:val="20"/>
              </w:rPr>
              <w:t>four</w:t>
            </w:r>
            <w:r>
              <w:rPr>
                <w:spacing w:val="-2"/>
                <w:sz w:val="20"/>
              </w:rPr>
              <w:t xml:space="preserve"> weeks</w:t>
            </w:r>
          </w:p>
        </w:tc>
        <w:tc>
          <w:tcPr>
            <w:tcW w:w="1987" w:type="dxa"/>
          </w:tcPr>
          <w:p w14:paraId="2C246563" w14:textId="77777777" w:rsidR="00B229BC" w:rsidRDefault="000F28FB" w:rsidP="008D2C08">
            <w:pPr>
              <w:pStyle w:val="TableParagraph"/>
              <w:ind w:left="86"/>
              <w:rPr>
                <w:sz w:val="20"/>
              </w:rPr>
            </w:pPr>
            <w:r>
              <w:rPr>
                <w:sz w:val="20"/>
              </w:rPr>
              <w:t>Cycles</w:t>
            </w:r>
            <w:r>
              <w:rPr>
                <w:spacing w:val="-6"/>
                <w:sz w:val="20"/>
              </w:rPr>
              <w:t xml:space="preserve"> </w:t>
            </w:r>
            <w:r>
              <w:rPr>
                <w:sz w:val="20"/>
              </w:rPr>
              <w:t>10</w:t>
            </w:r>
            <w:r>
              <w:rPr>
                <w:spacing w:val="-1"/>
                <w:sz w:val="20"/>
              </w:rPr>
              <w:t xml:space="preserve"> </w:t>
            </w:r>
            <w:r>
              <w:rPr>
                <w:spacing w:val="-10"/>
                <w:sz w:val="20"/>
              </w:rPr>
              <w:t>+</w:t>
            </w:r>
          </w:p>
        </w:tc>
        <w:tc>
          <w:tcPr>
            <w:tcW w:w="1555" w:type="dxa"/>
          </w:tcPr>
          <w:p w14:paraId="0B525DE3" w14:textId="77777777" w:rsidR="00B229BC" w:rsidRDefault="000F28FB" w:rsidP="008D2C08">
            <w:pPr>
              <w:pStyle w:val="TableParagraph"/>
              <w:ind w:left="82"/>
              <w:rPr>
                <w:sz w:val="20"/>
              </w:rPr>
            </w:pPr>
            <w:r>
              <w:rPr>
                <w:spacing w:val="-10"/>
                <w:sz w:val="20"/>
              </w:rPr>
              <w:t>1</w:t>
            </w:r>
          </w:p>
        </w:tc>
        <w:tc>
          <w:tcPr>
            <w:tcW w:w="3687" w:type="dxa"/>
          </w:tcPr>
          <w:p w14:paraId="71E8758C" w14:textId="77777777" w:rsidR="00B229BC" w:rsidRDefault="000F28FB" w:rsidP="008D2C08">
            <w:pPr>
              <w:pStyle w:val="TableParagraph"/>
              <w:ind w:left="87"/>
              <w:rPr>
                <w:sz w:val="20"/>
              </w:rPr>
            </w:pPr>
            <w:r>
              <w:rPr>
                <w:sz w:val="20"/>
              </w:rPr>
              <w:t>48</w:t>
            </w:r>
            <w:r>
              <w:rPr>
                <w:spacing w:val="-2"/>
                <w:sz w:val="20"/>
              </w:rPr>
              <w:t xml:space="preserve"> </w:t>
            </w:r>
            <w:r>
              <w:rPr>
                <w:spacing w:val="-5"/>
                <w:sz w:val="20"/>
              </w:rPr>
              <w:t>mg</w:t>
            </w:r>
          </w:p>
        </w:tc>
      </w:tr>
      <w:tr w:rsidR="00B229BC" w14:paraId="51CD294D" w14:textId="77777777">
        <w:trPr>
          <w:trHeight w:val="206"/>
        </w:trPr>
        <w:tc>
          <w:tcPr>
            <w:tcW w:w="9068" w:type="dxa"/>
            <w:gridSpan w:val="4"/>
          </w:tcPr>
          <w:p w14:paraId="5B93D7DD" w14:textId="77777777" w:rsidR="00B229BC" w:rsidRDefault="000F28FB" w:rsidP="008D2C08">
            <w:pPr>
              <w:pStyle w:val="TableParagraph"/>
              <w:spacing w:line="186" w:lineRule="exact"/>
              <w:ind w:left="86"/>
              <w:rPr>
                <w:sz w:val="18"/>
              </w:rPr>
            </w:pPr>
            <w:r>
              <w:rPr>
                <w:sz w:val="18"/>
                <w:vertAlign w:val="superscript"/>
              </w:rPr>
              <w:t>a</w:t>
            </w:r>
            <w:r>
              <w:rPr>
                <w:sz w:val="18"/>
              </w:rPr>
              <w:t>0.16</w:t>
            </w:r>
            <w:r>
              <w:rPr>
                <w:spacing w:val="-8"/>
                <w:sz w:val="18"/>
              </w:rPr>
              <w:t xml:space="preserve"> </w:t>
            </w:r>
            <w:r>
              <w:rPr>
                <w:sz w:val="18"/>
              </w:rPr>
              <w:t>mg</w:t>
            </w:r>
            <w:r>
              <w:rPr>
                <w:spacing w:val="-3"/>
                <w:sz w:val="18"/>
              </w:rPr>
              <w:t xml:space="preserve"> </w:t>
            </w:r>
            <w:r>
              <w:rPr>
                <w:sz w:val="18"/>
              </w:rPr>
              <w:t>is</w:t>
            </w:r>
            <w:r>
              <w:rPr>
                <w:spacing w:val="-3"/>
                <w:sz w:val="18"/>
              </w:rPr>
              <w:t xml:space="preserve"> </w:t>
            </w:r>
            <w:r>
              <w:rPr>
                <w:sz w:val="18"/>
              </w:rPr>
              <w:t>a</w:t>
            </w:r>
            <w:r>
              <w:rPr>
                <w:spacing w:val="-4"/>
                <w:sz w:val="18"/>
              </w:rPr>
              <w:t xml:space="preserve"> </w:t>
            </w:r>
            <w:r>
              <w:rPr>
                <w:sz w:val="18"/>
              </w:rPr>
              <w:t>priming</w:t>
            </w:r>
            <w:r>
              <w:rPr>
                <w:spacing w:val="1"/>
                <w:sz w:val="18"/>
              </w:rPr>
              <w:t xml:space="preserve"> </w:t>
            </w:r>
            <w:r>
              <w:rPr>
                <w:sz w:val="18"/>
              </w:rPr>
              <w:t>dose,</w:t>
            </w:r>
            <w:r>
              <w:rPr>
                <w:spacing w:val="3"/>
                <w:sz w:val="18"/>
              </w:rPr>
              <w:t xml:space="preserve"> </w:t>
            </w:r>
            <w:r>
              <w:rPr>
                <w:sz w:val="18"/>
              </w:rPr>
              <w:t>0.8</w:t>
            </w:r>
            <w:r>
              <w:rPr>
                <w:spacing w:val="-1"/>
                <w:sz w:val="18"/>
              </w:rPr>
              <w:t xml:space="preserve"> </w:t>
            </w:r>
            <w:r>
              <w:rPr>
                <w:sz w:val="18"/>
              </w:rPr>
              <w:t>mg</w:t>
            </w:r>
            <w:r>
              <w:rPr>
                <w:spacing w:val="-8"/>
                <w:sz w:val="18"/>
              </w:rPr>
              <w:t xml:space="preserve"> </w:t>
            </w:r>
            <w:r>
              <w:rPr>
                <w:sz w:val="18"/>
              </w:rPr>
              <w:t>is</w:t>
            </w:r>
            <w:r>
              <w:rPr>
                <w:spacing w:val="-4"/>
                <w:sz w:val="18"/>
              </w:rPr>
              <w:t xml:space="preserve"> </w:t>
            </w:r>
            <w:r>
              <w:rPr>
                <w:sz w:val="18"/>
              </w:rPr>
              <w:t>an</w:t>
            </w:r>
            <w:r>
              <w:rPr>
                <w:spacing w:val="-3"/>
                <w:sz w:val="18"/>
              </w:rPr>
              <w:t xml:space="preserve"> </w:t>
            </w:r>
            <w:r>
              <w:rPr>
                <w:sz w:val="18"/>
              </w:rPr>
              <w:t>intermediate</w:t>
            </w:r>
            <w:r>
              <w:rPr>
                <w:spacing w:val="-4"/>
                <w:sz w:val="18"/>
              </w:rPr>
              <w:t xml:space="preserve"> </w:t>
            </w:r>
            <w:r>
              <w:rPr>
                <w:sz w:val="18"/>
              </w:rPr>
              <w:t>dose</w:t>
            </w:r>
            <w:r>
              <w:rPr>
                <w:spacing w:val="-5"/>
                <w:sz w:val="18"/>
              </w:rPr>
              <w:t xml:space="preserve"> </w:t>
            </w:r>
            <w:r>
              <w:rPr>
                <w:sz w:val="18"/>
              </w:rPr>
              <w:t>and</w:t>
            </w:r>
            <w:r>
              <w:rPr>
                <w:spacing w:val="1"/>
                <w:sz w:val="18"/>
              </w:rPr>
              <w:t xml:space="preserve"> </w:t>
            </w:r>
            <w:r>
              <w:rPr>
                <w:sz w:val="18"/>
              </w:rPr>
              <w:t>48</w:t>
            </w:r>
            <w:r>
              <w:rPr>
                <w:spacing w:val="-5"/>
                <w:sz w:val="18"/>
              </w:rPr>
              <w:t xml:space="preserve"> </w:t>
            </w:r>
            <w:r>
              <w:rPr>
                <w:sz w:val="18"/>
              </w:rPr>
              <w:t>mg</w:t>
            </w:r>
            <w:r>
              <w:rPr>
                <w:spacing w:val="-4"/>
                <w:sz w:val="18"/>
              </w:rPr>
              <w:t xml:space="preserve"> </w:t>
            </w:r>
            <w:r>
              <w:rPr>
                <w:sz w:val="18"/>
              </w:rPr>
              <w:t>is</w:t>
            </w:r>
            <w:r>
              <w:rPr>
                <w:spacing w:val="-3"/>
                <w:sz w:val="18"/>
              </w:rPr>
              <w:t xml:space="preserve"> </w:t>
            </w:r>
            <w:r>
              <w:rPr>
                <w:sz w:val="18"/>
              </w:rPr>
              <w:t>a</w:t>
            </w:r>
            <w:r>
              <w:rPr>
                <w:spacing w:val="-3"/>
                <w:sz w:val="18"/>
              </w:rPr>
              <w:t xml:space="preserve"> </w:t>
            </w:r>
            <w:r>
              <w:rPr>
                <w:sz w:val="18"/>
              </w:rPr>
              <w:t>full</w:t>
            </w:r>
            <w:r>
              <w:rPr>
                <w:spacing w:val="3"/>
                <w:sz w:val="18"/>
              </w:rPr>
              <w:t xml:space="preserve"> </w:t>
            </w:r>
            <w:r>
              <w:rPr>
                <w:spacing w:val="-2"/>
                <w:sz w:val="18"/>
              </w:rPr>
              <w:t>dose.</w:t>
            </w:r>
          </w:p>
        </w:tc>
      </w:tr>
    </w:tbl>
    <w:p w14:paraId="46B65E04" w14:textId="77777777" w:rsidR="00B229BC" w:rsidRDefault="00B229BC" w:rsidP="008D2C08">
      <w:pPr>
        <w:pStyle w:val="BodyText"/>
        <w:spacing w:before="68"/>
        <w:rPr>
          <w:b/>
        </w:rPr>
      </w:pPr>
    </w:p>
    <w:p w14:paraId="5D41A0A2" w14:textId="77777777" w:rsidR="00B229BC" w:rsidRDefault="000F28FB" w:rsidP="008D2C08">
      <w:pPr>
        <w:pStyle w:val="BodyText"/>
        <w:ind w:left="100"/>
      </w:pPr>
      <w:r>
        <w:t>Administer</w:t>
      </w:r>
      <w:r>
        <w:rPr>
          <w:spacing w:val="-9"/>
        </w:rPr>
        <w:t xml:space="preserve"> </w:t>
      </w:r>
      <w:r>
        <w:t>EPKINLY</w:t>
      </w:r>
      <w:r>
        <w:rPr>
          <w:spacing w:val="-10"/>
        </w:rPr>
        <w:t xml:space="preserve"> </w:t>
      </w:r>
      <w:r>
        <w:t>until</w:t>
      </w:r>
      <w:r>
        <w:rPr>
          <w:spacing w:val="-8"/>
        </w:rPr>
        <w:t xml:space="preserve"> </w:t>
      </w:r>
      <w:r>
        <w:t>disease</w:t>
      </w:r>
      <w:r>
        <w:rPr>
          <w:spacing w:val="-10"/>
        </w:rPr>
        <w:t xml:space="preserve"> </w:t>
      </w:r>
      <w:r>
        <w:t>progression</w:t>
      </w:r>
      <w:r>
        <w:rPr>
          <w:spacing w:val="-6"/>
        </w:rPr>
        <w:t xml:space="preserve"> </w:t>
      </w:r>
      <w:r>
        <w:t>or</w:t>
      </w:r>
      <w:r>
        <w:rPr>
          <w:spacing w:val="-13"/>
        </w:rPr>
        <w:t xml:space="preserve"> </w:t>
      </w:r>
      <w:r>
        <w:t>unacceptable</w:t>
      </w:r>
      <w:r>
        <w:rPr>
          <w:spacing w:val="-9"/>
        </w:rPr>
        <w:t xml:space="preserve"> </w:t>
      </w:r>
      <w:r>
        <w:rPr>
          <w:spacing w:val="-2"/>
        </w:rPr>
        <w:t>toxicity.</w:t>
      </w:r>
    </w:p>
    <w:p w14:paraId="39BC573F" w14:textId="77777777" w:rsidR="00B229BC" w:rsidRDefault="00B229BC" w:rsidP="008D2C08">
      <w:pPr>
        <w:sectPr w:rsidR="00B229BC">
          <w:pgSz w:w="11910" w:h="16840"/>
          <w:pgMar w:top="1440" w:right="940" w:bottom="1340" w:left="1340" w:header="0" w:footer="1141" w:gutter="0"/>
          <w:cols w:space="720"/>
        </w:sectPr>
      </w:pPr>
    </w:p>
    <w:p w14:paraId="096BD10D" w14:textId="77777777" w:rsidR="00B229BC" w:rsidRDefault="000F28FB" w:rsidP="008D2C08">
      <w:pPr>
        <w:pStyle w:val="Heading3"/>
        <w:spacing w:before="43"/>
      </w:pPr>
      <w:bookmarkStart w:id="12" w:name="Pre-medications_and_prophylaxis"/>
      <w:bookmarkEnd w:id="12"/>
      <w:r>
        <w:rPr>
          <w:u w:val="thick"/>
        </w:rPr>
        <w:lastRenderedPageBreak/>
        <w:t>Pre-medications</w:t>
      </w:r>
      <w:r>
        <w:rPr>
          <w:spacing w:val="-11"/>
          <w:u w:val="thick"/>
        </w:rPr>
        <w:t xml:space="preserve"> </w:t>
      </w:r>
      <w:r>
        <w:rPr>
          <w:u w:val="thick"/>
        </w:rPr>
        <w:t>and</w:t>
      </w:r>
      <w:r>
        <w:rPr>
          <w:spacing w:val="-6"/>
          <w:u w:val="thick"/>
        </w:rPr>
        <w:t xml:space="preserve"> </w:t>
      </w:r>
      <w:r>
        <w:rPr>
          <w:spacing w:val="-2"/>
          <w:u w:val="thick"/>
        </w:rPr>
        <w:t>prophylaxis</w:t>
      </w:r>
    </w:p>
    <w:p w14:paraId="083F85F1" w14:textId="77777777" w:rsidR="00B229BC" w:rsidRDefault="00B229BC" w:rsidP="008D2C08">
      <w:pPr>
        <w:pStyle w:val="BodyText"/>
        <w:spacing w:before="94"/>
        <w:rPr>
          <w:b/>
        </w:rPr>
      </w:pPr>
    </w:p>
    <w:p w14:paraId="08021418" w14:textId="77777777" w:rsidR="00B229BC" w:rsidRDefault="000F28FB" w:rsidP="008D2C08">
      <w:pPr>
        <w:pStyle w:val="BodyText"/>
        <w:spacing w:line="343" w:lineRule="auto"/>
        <w:ind w:left="100" w:right="495"/>
      </w:pPr>
      <w:r>
        <w:t>EPKINLY should</w:t>
      </w:r>
      <w:r>
        <w:rPr>
          <w:spacing w:val="-1"/>
        </w:rPr>
        <w:t xml:space="preserve"> </w:t>
      </w:r>
      <w:r>
        <w:t>be</w:t>
      </w:r>
      <w:r>
        <w:rPr>
          <w:spacing w:val="-1"/>
        </w:rPr>
        <w:t xml:space="preserve"> </w:t>
      </w:r>
      <w:r>
        <w:t>administered to adequately hydrated</w:t>
      </w:r>
      <w:r>
        <w:rPr>
          <w:spacing w:val="-1"/>
        </w:rPr>
        <w:t xml:space="preserve"> </w:t>
      </w:r>
      <w:r>
        <w:t>patients. Details on recommended pre-medication for cytokine release syndrome (CRS) is shown in Table 2.</w:t>
      </w:r>
    </w:p>
    <w:p w14:paraId="52C99045" w14:textId="77777777" w:rsidR="00B229BC" w:rsidRDefault="000F28FB" w:rsidP="008D2C08">
      <w:pPr>
        <w:pStyle w:val="Heading3"/>
        <w:spacing w:before="141" w:after="2"/>
      </w:pPr>
      <w:bookmarkStart w:id="13" w:name="Table_2:_EPKINLY_pre-medications"/>
      <w:bookmarkEnd w:id="13"/>
      <w:r>
        <w:t>Table</w:t>
      </w:r>
      <w:r>
        <w:rPr>
          <w:spacing w:val="-5"/>
        </w:rPr>
        <w:t xml:space="preserve"> </w:t>
      </w:r>
      <w:r>
        <w:t>2:</w:t>
      </w:r>
      <w:r>
        <w:rPr>
          <w:spacing w:val="-6"/>
        </w:rPr>
        <w:t xml:space="preserve"> </w:t>
      </w:r>
      <w:r>
        <w:t>EPKINLY</w:t>
      </w:r>
      <w:r>
        <w:rPr>
          <w:spacing w:val="-8"/>
        </w:rPr>
        <w:t xml:space="preserve"> </w:t>
      </w:r>
      <w:r>
        <w:t>pre-</w:t>
      </w:r>
      <w:r>
        <w:rPr>
          <w:spacing w:val="-2"/>
        </w:rPr>
        <w:t>medications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561"/>
        <w:gridCol w:w="2839"/>
        <w:gridCol w:w="3876"/>
      </w:tblGrid>
      <w:tr w:rsidR="00B229BC" w14:paraId="043D6E34" w14:textId="77777777">
        <w:trPr>
          <w:trHeight w:val="690"/>
        </w:trPr>
        <w:tc>
          <w:tcPr>
            <w:tcW w:w="1129" w:type="dxa"/>
          </w:tcPr>
          <w:p w14:paraId="19B07FB6" w14:textId="77777777" w:rsidR="00B229BC" w:rsidRDefault="000F28FB" w:rsidP="008D2C08">
            <w:pPr>
              <w:pStyle w:val="TableParagraph"/>
              <w:spacing w:line="229" w:lineRule="exact"/>
              <w:rPr>
                <w:b/>
                <w:sz w:val="20"/>
              </w:rPr>
            </w:pPr>
            <w:r>
              <w:rPr>
                <w:b/>
                <w:spacing w:val="-2"/>
                <w:sz w:val="20"/>
              </w:rPr>
              <w:t>Cycle</w:t>
            </w:r>
          </w:p>
        </w:tc>
        <w:tc>
          <w:tcPr>
            <w:tcW w:w="1561" w:type="dxa"/>
          </w:tcPr>
          <w:p w14:paraId="23201806" w14:textId="77777777" w:rsidR="00B229BC" w:rsidRDefault="000F28FB" w:rsidP="008D2C08">
            <w:pPr>
              <w:pStyle w:val="TableParagraph"/>
              <w:spacing w:line="230" w:lineRule="exact"/>
              <w:ind w:left="109"/>
              <w:rPr>
                <w:b/>
                <w:sz w:val="20"/>
              </w:rPr>
            </w:pPr>
            <w:r>
              <w:rPr>
                <w:b/>
                <w:spacing w:val="-2"/>
                <w:sz w:val="20"/>
              </w:rPr>
              <w:t xml:space="preserve">Patient </w:t>
            </w:r>
            <w:r>
              <w:rPr>
                <w:b/>
                <w:sz w:val="20"/>
              </w:rPr>
              <w:t>requiring</w:t>
            </w:r>
            <w:r>
              <w:rPr>
                <w:b/>
                <w:spacing w:val="-14"/>
                <w:sz w:val="20"/>
              </w:rPr>
              <w:t xml:space="preserve"> </w:t>
            </w:r>
            <w:r>
              <w:rPr>
                <w:b/>
                <w:sz w:val="20"/>
              </w:rPr>
              <w:t xml:space="preserve">pre- </w:t>
            </w:r>
            <w:r>
              <w:rPr>
                <w:b/>
                <w:spacing w:val="-2"/>
                <w:sz w:val="20"/>
              </w:rPr>
              <w:t>medication</w:t>
            </w:r>
          </w:p>
        </w:tc>
        <w:tc>
          <w:tcPr>
            <w:tcW w:w="2839" w:type="dxa"/>
          </w:tcPr>
          <w:p w14:paraId="21466CC8" w14:textId="77777777" w:rsidR="00B229BC" w:rsidRDefault="000F28FB" w:rsidP="008D2C08">
            <w:pPr>
              <w:pStyle w:val="TableParagraph"/>
              <w:spacing w:line="229" w:lineRule="exact"/>
              <w:ind w:left="109"/>
              <w:rPr>
                <w:b/>
                <w:sz w:val="20"/>
              </w:rPr>
            </w:pPr>
            <w:r>
              <w:rPr>
                <w:b/>
                <w:spacing w:val="-2"/>
                <w:sz w:val="20"/>
              </w:rPr>
              <w:t>Pre-medication</w:t>
            </w:r>
          </w:p>
        </w:tc>
        <w:tc>
          <w:tcPr>
            <w:tcW w:w="3876" w:type="dxa"/>
          </w:tcPr>
          <w:p w14:paraId="25C7FCE4" w14:textId="77777777" w:rsidR="00B229BC" w:rsidRDefault="000F28FB" w:rsidP="008D2C08">
            <w:pPr>
              <w:pStyle w:val="TableParagraph"/>
              <w:spacing w:line="229" w:lineRule="exact"/>
              <w:ind w:left="103"/>
              <w:rPr>
                <w:b/>
                <w:sz w:val="20"/>
              </w:rPr>
            </w:pPr>
            <w:r>
              <w:rPr>
                <w:b/>
                <w:spacing w:val="-2"/>
                <w:sz w:val="20"/>
              </w:rPr>
              <w:t>Administration</w:t>
            </w:r>
          </w:p>
        </w:tc>
      </w:tr>
      <w:tr w:rsidR="00B229BC" w14:paraId="0AF717CF" w14:textId="77777777">
        <w:trPr>
          <w:trHeight w:val="1377"/>
        </w:trPr>
        <w:tc>
          <w:tcPr>
            <w:tcW w:w="1129" w:type="dxa"/>
            <w:vMerge w:val="restart"/>
          </w:tcPr>
          <w:p w14:paraId="43B97D48" w14:textId="77777777" w:rsidR="00B229BC" w:rsidRDefault="000F28FB" w:rsidP="008D2C08">
            <w:pPr>
              <w:pStyle w:val="TableParagraph"/>
              <w:spacing w:line="229" w:lineRule="exact"/>
              <w:rPr>
                <w:sz w:val="20"/>
              </w:rPr>
            </w:pPr>
            <w:r>
              <w:rPr>
                <w:sz w:val="20"/>
              </w:rPr>
              <w:t xml:space="preserve">Cycle </w:t>
            </w:r>
            <w:r>
              <w:rPr>
                <w:spacing w:val="-10"/>
                <w:sz w:val="20"/>
              </w:rPr>
              <w:t>1</w:t>
            </w:r>
          </w:p>
        </w:tc>
        <w:tc>
          <w:tcPr>
            <w:tcW w:w="1561" w:type="dxa"/>
            <w:vMerge w:val="restart"/>
          </w:tcPr>
          <w:p w14:paraId="3E081C6E" w14:textId="77777777" w:rsidR="00B229BC" w:rsidRDefault="000F28FB" w:rsidP="008D2C08">
            <w:pPr>
              <w:pStyle w:val="TableParagraph"/>
              <w:spacing w:line="229" w:lineRule="exact"/>
              <w:ind w:left="109"/>
              <w:rPr>
                <w:sz w:val="20"/>
              </w:rPr>
            </w:pPr>
            <w:r>
              <w:rPr>
                <w:sz w:val="20"/>
              </w:rPr>
              <w:t>All</w:t>
            </w:r>
            <w:r>
              <w:rPr>
                <w:spacing w:val="3"/>
                <w:sz w:val="20"/>
              </w:rPr>
              <w:t xml:space="preserve"> </w:t>
            </w:r>
            <w:r>
              <w:rPr>
                <w:spacing w:val="-2"/>
                <w:sz w:val="20"/>
              </w:rPr>
              <w:t>patients</w:t>
            </w:r>
          </w:p>
        </w:tc>
        <w:tc>
          <w:tcPr>
            <w:tcW w:w="2839" w:type="dxa"/>
          </w:tcPr>
          <w:p w14:paraId="583789AB" w14:textId="77777777" w:rsidR="00B229BC" w:rsidRDefault="000F28FB" w:rsidP="008D2C08">
            <w:pPr>
              <w:pStyle w:val="TableParagraph"/>
              <w:spacing w:line="240" w:lineRule="auto"/>
              <w:ind w:left="109" w:right="94"/>
              <w:rPr>
                <w:sz w:val="20"/>
              </w:rPr>
            </w:pPr>
            <w:r>
              <w:rPr>
                <w:sz w:val="20"/>
              </w:rPr>
              <w:t>Prednisolone</w:t>
            </w:r>
            <w:r>
              <w:rPr>
                <w:spacing w:val="-14"/>
                <w:sz w:val="20"/>
              </w:rPr>
              <w:t xml:space="preserve"> </w:t>
            </w:r>
            <w:r>
              <w:rPr>
                <w:sz w:val="20"/>
              </w:rPr>
              <w:t>(100</w:t>
            </w:r>
            <w:r>
              <w:rPr>
                <w:spacing w:val="-14"/>
                <w:sz w:val="20"/>
              </w:rPr>
              <w:t xml:space="preserve"> </w:t>
            </w:r>
            <w:r>
              <w:rPr>
                <w:sz w:val="20"/>
              </w:rPr>
              <w:t>mg</w:t>
            </w:r>
            <w:r>
              <w:rPr>
                <w:spacing w:val="-14"/>
                <w:sz w:val="20"/>
              </w:rPr>
              <w:t xml:space="preserve"> </w:t>
            </w:r>
            <w:r>
              <w:rPr>
                <w:sz w:val="20"/>
              </w:rPr>
              <w:t>oral)</w:t>
            </w:r>
            <w:r>
              <w:rPr>
                <w:spacing w:val="-14"/>
                <w:sz w:val="20"/>
              </w:rPr>
              <w:t xml:space="preserve"> </w:t>
            </w:r>
            <w:r>
              <w:rPr>
                <w:sz w:val="20"/>
              </w:rPr>
              <w:t>or Dexamethasone (16 mg oral or 15 mg IV) or</w:t>
            </w:r>
          </w:p>
          <w:p w14:paraId="65A93990" w14:textId="77777777" w:rsidR="00B229BC" w:rsidRDefault="000F28FB" w:rsidP="008D2C08">
            <w:pPr>
              <w:pStyle w:val="TableParagraph"/>
              <w:spacing w:before="1" w:line="240" w:lineRule="auto"/>
              <w:ind w:left="109"/>
              <w:rPr>
                <w:sz w:val="20"/>
              </w:rPr>
            </w:pPr>
            <w:r>
              <w:rPr>
                <w:spacing w:val="-2"/>
                <w:sz w:val="20"/>
              </w:rPr>
              <w:t>equivalent</w:t>
            </w:r>
          </w:p>
        </w:tc>
        <w:tc>
          <w:tcPr>
            <w:tcW w:w="3876" w:type="dxa"/>
          </w:tcPr>
          <w:p w14:paraId="28123E5A" w14:textId="77777777" w:rsidR="00B229BC" w:rsidRDefault="000F28FB" w:rsidP="008D2C08">
            <w:pPr>
              <w:pStyle w:val="TableParagraph"/>
              <w:numPr>
                <w:ilvl w:val="0"/>
                <w:numId w:val="31"/>
              </w:numPr>
              <w:tabs>
                <w:tab w:val="left" w:pos="425"/>
              </w:tabs>
              <w:spacing w:line="240" w:lineRule="auto"/>
              <w:ind w:right="223"/>
              <w:rPr>
                <w:sz w:val="20"/>
              </w:rPr>
            </w:pPr>
            <w:r>
              <w:rPr>
                <w:sz w:val="20"/>
              </w:rPr>
              <w:t>30-120</w:t>
            </w:r>
            <w:r>
              <w:rPr>
                <w:spacing w:val="-6"/>
                <w:sz w:val="20"/>
              </w:rPr>
              <w:t xml:space="preserve"> </w:t>
            </w:r>
            <w:r>
              <w:rPr>
                <w:sz w:val="20"/>
              </w:rPr>
              <w:t>minutes</w:t>
            </w:r>
            <w:r>
              <w:rPr>
                <w:spacing w:val="-10"/>
                <w:sz w:val="20"/>
              </w:rPr>
              <w:t xml:space="preserve"> </w:t>
            </w:r>
            <w:r>
              <w:rPr>
                <w:sz w:val="20"/>
              </w:rPr>
              <w:t>prior</w:t>
            </w:r>
            <w:r>
              <w:rPr>
                <w:spacing w:val="-9"/>
                <w:sz w:val="20"/>
              </w:rPr>
              <w:t xml:space="preserve"> </w:t>
            </w:r>
            <w:r>
              <w:rPr>
                <w:sz w:val="20"/>
              </w:rPr>
              <w:t>to</w:t>
            </w:r>
            <w:r>
              <w:rPr>
                <w:spacing w:val="-6"/>
                <w:sz w:val="20"/>
              </w:rPr>
              <w:t xml:space="preserve"> </w:t>
            </w:r>
            <w:r>
              <w:rPr>
                <w:sz w:val="20"/>
              </w:rPr>
              <w:t>each</w:t>
            </w:r>
            <w:r>
              <w:rPr>
                <w:spacing w:val="-6"/>
                <w:sz w:val="20"/>
              </w:rPr>
              <w:t xml:space="preserve"> </w:t>
            </w:r>
            <w:r>
              <w:rPr>
                <w:sz w:val="20"/>
              </w:rPr>
              <w:t>weekly administration of EPKINLY, and</w:t>
            </w:r>
          </w:p>
          <w:p w14:paraId="5EEED1E5" w14:textId="77777777" w:rsidR="00B229BC" w:rsidRDefault="000F28FB" w:rsidP="008D2C08">
            <w:pPr>
              <w:pStyle w:val="TableParagraph"/>
              <w:numPr>
                <w:ilvl w:val="0"/>
                <w:numId w:val="31"/>
              </w:numPr>
              <w:tabs>
                <w:tab w:val="left" w:pos="425"/>
              </w:tabs>
              <w:spacing w:line="240" w:lineRule="auto"/>
              <w:ind w:right="269"/>
              <w:rPr>
                <w:sz w:val="20"/>
              </w:rPr>
            </w:pPr>
            <w:r>
              <w:rPr>
                <w:sz w:val="20"/>
              </w:rPr>
              <w:t>for</w:t>
            </w:r>
            <w:r>
              <w:rPr>
                <w:spacing w:val="-9"/>
                <w:sz w:val="20"/>
              </w:rPr>
              <w:t xml:space="preserve"> </w:t>
            </w:r>
            <w:r>
              <w:rPr>
                <w:sz w:val="20"/>
              </w:rPr>
              <w:t>three</w:t>
            </w:r>
            <w:r>
              <w:rPr>
                <w:spacing w:val="-6"/>
                <w:sz w:val="20"/>
              </w:rPr>
              <w:t xml:space="preserve"> </w:t>
            </w:r>
            <w:r>
              <w:rPr>
                <w:sz w:val="20"/>
              </w:rPr>
              <w:t>consecutive</w:t>
            </w:r>
            <w:r>
              <w:rPr>
                <w:spacing w:val="-11"/>
                <w:sz w:val="20"/>
              </w:rPr>
              <w:t xml:space="preserve"> </w:t>
            </w:r>
            <w:r>
              <w:rPr>
                <w:sz w:val="20"/>
              </w:rPr>
              <w:t>days</w:t>
            </w:r>
            <w:r>
              <w:rPr>
                <w:spacing w:val="-13"/>
                <w:sz w:val="20"/>
              </w:rPr>
              <w:t xml:space="preserve"> </w:t>
            </w:r>
            <w:r>
              <w:rPr>
                <w:sz w:val="20"/>
              </w:rPr>
              <w:t>following each weekly administration of EPKINLY in Cycle 1</w:t>
            </w:r>
          </w:p>
        </w:tc>
      </w:tr>
      <w:tr w:rsidR="00B229BC" w14:paraId="6B709771" w14:textId="77777777">
        <w:trPr>
          <w:trHeight w:val="950"/>
        </w:trPr>
        <w:tc>
          <w:tcPr>
            <w:tcW w:w="1129" w:type="dxa"/>
            <w:vMerge/>
            <w:tcBorders>
              <w:top w:val="nil"/>
            </w:tcBorders>
          </w:tcPr>
          <w:p w14:paraId="44591CF7" w14:textId="77777777" w:rsidR="00B229BC" w:rsidRDefault="00B229BC" w:rsidP="008D2C08">
            <w:pPr>
              <w:rPr>
                <w:sz w:val="2"/>
                <w:szCs w:val="2"/>
              </w:rPr>
            </w:pPr>
          </w:p>
        </w:tc>
        <w:tc>
          <w:tcPr>
            <w:tcW w:w="1561" w:type="dxa"/>
            <w:vMerge/>
            <w:tcBorders>
              <w:top w:val="nil"/>
            </w:tcBorders>
          </w:tcPr>
          <w:p w14:paraId="29B9157C" w14:textId="77777777" w:rsidR="00B229BC" w:rsidRDefault="00B229BC" w:rsidP="008D2C08">
            <w:pPr>
              <w:rPr>
                <w:sz w:val="2"/>
                <w:szCs w:val="2"/>
              </w:rPr>
            </w:pPr>
          </w:p>
        </w:tc>
        <w:tc>
          <w:tcPr>
            <w:tcW w:w="2839" w:type="dxa"/>
          </w:tcPr>
          <w:p w14:paraId="3C7A0326" w14:textId="77777777" w:rsidR="00B229BC" w:rsidRDefault="000F28FB" w:rsidP="008D2C08">
            <w:pPr>
              <w:pStyle w:val="TableParagraph"/>
              <w:numPr>
                <w:ilvl w:val="0"/>
                <w:numId w:val="30"/>
              </w:numPr>
              <w:tabs>
                <w:tab w:val="left" w:pos="362"/>
              </w:tabs>
              <w:spacing w:line="244" w:lineRule="exact"/>
              <w:ind w:left="362" w:hanging="268"/>
              <w:rPr>
                <w:sz w:val="20"/>
              </w:rPr>
            </w:pPr>
            <w:r>
              <w:rPr>
                <w:spacing w:val="-2"/>
                <w:sz w:val="20"/>
              </w:rPr>
              <w:t>Diphenhydramine</w:t>
            </w:r>
          </w:p>
          <w:p w14:paraId="2FD79F20" w14:textId="77777777" w:rsidR="00B229BC" w:rsidRDefault="000F28FB" w:rsidP="008D2C08">
            <w:pPr>
              <w:pStyle w:val="TableParagraph"/>
              <w:spacing w:line="229" w:lineRule="exact"/>
              <w:ind w:left="364"/>
              <w:rPr>
                <w:sz w:val="20"/>
              </w:rPr>
            </w:pPr>
            <w:r>
              <w:rPr>
                <w:sz w:val="20"/>
              </w:rPr>
              <w:t>(50</w:t>
            </w:r>
            <w:r>
              <w:rPr>
                <w:spacing w:val="-5"/>
                <w:sz w:val="20"/>
              </w:rPr>
              <w:t xml:space="preserve"> </w:t>
            </w:r>
            <w:r>
              <w:rPr>
                <w:sz w:val="20"/>
              </w:rPr>
              <w:t>mg oral)</w:t>
            </w:r>
            <w:r>
              <w:rPr>
                <w:spacing w:val="-3"/>
                <w:sz w:val="20"/>
              </w:rPr>
              <w:t xml:space="preserve"> </w:t>
            </w:r>
            <w:r>
              <w:rPr>
                <w:sz w:val="20"/>
              </w:rPr>
              <w:t>or</w:t>
            </w:r>
            <w:r>
              <w:rPr>
                <w:spacing w:val="2"/>
                <w:sz w:val="20"/>
              </w:rPr>
              <w:t xml:space="preserve"> </w:t>
            </w:r>
            <w:r>
              <w:rPr>
                <w:spacing w:val="-2"/>
                <w:sz w:val="20"/>
              </w:rPr>
              <w:t>equivalent</w:t>
            </w:r>
          </w:p>
          <w:p w14:paraId="7E004BB0" w14:textId="77777777" w:rsidR="00B229BC" w:rsidRDefault="000F28FB" w:rsidP="008D2C08">
            <w:pPr>
              <w:pStyle w:val="TableParagraph"/>
              <w:numPr>
                <w:ilvl w:val="0"/>
                <w:numId w:val="30"/>
              </w:numPr>
              <w:tabs>
                <w:tab w:val="left" w:pos="362"/>
                <w:tab w:val="left" w:pos="421"/>
              </w:tabs>
              <w:spacing w:line="230" w:lineRule="exact"/>
              <w:ind w:right="1047" w:hanging="327"/>
              <w:rPr>
                <w:sz w:val="20"/>
              </w:rPr>
            </w:pPr>
            <w:r>
              <w:rPr>
                <w:spacing w:val="-2"/>
                <w:sz w:val="20"/>
              </w:rPr>
              <w:t xml:space="preserve">Paracetamol </w:t>
            </w:r>
            <w:r>
              <w:rPr>
                <w:sz w:val="20"/>
              </w:rPr>
              <w:t>(1,000</w:t>
            </w:r>
            <w:r>
              <w:rPr>
                <w:spacing w:val="-14"/>
                <w:sz w:val="20"/>
              </w:rPr>
              <w:t xml:space="preserve"> </w:t>
            </w:r>
            <w:r>
              <w:rPr>
                <w:sz w:val="20"/>
              </w:rPr>
              <w:t>mg</w:t>
            </w:r>
            <w:r>
              <w:rPr>
                <w:spacing w:val="-14"/>
                <w:sz w:val="20"/>
              </w:rPr>
              <w:t xml:space="preserve"> </w:t>
            </w:r>
            <w:r>
              <w:rPr>
                <w:sz w:val="20"/>
              </w:rPr>
              <w:t>oral)</w:t>
            </w:r>
          </w:p>
        </w:tc>
        <w:tc>
          <w:tcPr>
            <w:tcW w:w="3876" w:type="dxa"/>
          </w:tcPr>
          <w:p w14:paraId="6C64A090" w14:textId="77777777" w:rsidR="00B229BC" w:rsidRDefault="000F28FB" w:rsidP="008D2C08">
            <w:pPr>
              <w:pStyle w:val="TableParagraph"/>
              <w:numPr>
                <w:ilvl w:val="0"/>
                <w:numId w:val="29"/>
              </w:numPr>
              <w:tabs>
                <w:tab w:val="left" w:pos="425"/>
              </w:tabs>
              <w:spacing w:line="240" w:lineRule="auto"/>
              <w:ind w:right="1042"/>
              <w:rPr>
                <w:sz w:val="20"/>
              </w:rPr>
            </w:pPr>
            <w:r>
              <w:rPr>
                <w:sz w:val="20"/>
              </w:rPr>
              <w:t>30-120</w:t>
            </w:r>
            <w:r>
              <w:rPr>
                <w:spacing w:val="-7"/>
                <w:sz w:val="20"/>
              </w:rPr>
              <w:t xml:space="preserve"> </w:t>
            </w:r>
            <w:r>
              <w:rPr>
                <w:sz w:val="20"/>
              </w:rPr>
              <w:t>minutes</w:t>
            </w:r>
            <w:r>
              <w:rPr>
                <w:spacing w:val="-10"/>
                <w:sz w:val="20"/>
              </w:rPr>
              <w:t xml:space="preserve"> </w:t>
            </w:r>
            <w:r>
              <w:rPr>
                <w:sz w:val="20"/>
              </w:rPr>
              <w:t>prior</w:t>
            </w:r>
            <w:r>
              <w:rPr>
                <w:spacing w:val="-9"/>
                <w:sz w:val="20"/>
              </w:rPr>
              <w:t xml:space="preserve"> </w:t>
            </w:r>
            <w:r>
              <w:rPr>
                <w:sz w:val="20"/>
              </w:rPr>
              <w:t>to</w:t>
            </w:r>
            <w:r>
              <w:rPr>
                <w:spacing w:val="-7"/>
                <w:sz w:val="20"/>
              </w:rPr>
              <w:t xml:space="preserve"> </w:t>
            </w:r>
            <w:r>
              <w:rPr>
                <w:sz w:val="20"/>
              </w:rPr>
              <w:t>the administration</w:t>
            </w:r>
            <w:r>
              <w:rPr>
                <w:spacing w:val="-7"/>
                <w:sz w:val="20"/>
              </w:rPr>
              <w:t xml:space="preserve"> </w:t>
            </w:r>
            <w:r>
              <w:rPr>
                <w:sz w:val="20"/>
              </w:rPr>
              <w:t>of</w:t>
            </w:r>
            <w:r>
              <w:rPr>
                <w:spacing w:val="-3"/>
                <w:sz w:val="20"/>
              </w:rPr>
              <w:t xml:space="preserve"> </w:t>
            </w:r>
            <w:r>
              <w:rPr>
                <w:sz w:val="20"/>
              </w:rPr>
              <w:t>EPKINLY</w:t>
            </w:r>
          </w:p>
        </w:tc>
      </w:tr>
      <w:tr w:rsidR="00B229BC" w14:paraId="2F77CF1C" w14:textId="77777777">
        <w:trPr>
          <w:trHeight w:val="1867"/>
        </w:trPr>
        <w:tc>
          <w:tcPr>
            <w:tcW w:w="1129" w:type="dxa"/>
          </w:tcPr>
          <w:p w14:paraId="596EAFE1" w14:textId="77777777" w:rsidR="00B229BC" w:rsidRDefault="000F28FB" w:rsidP="008D2C08">
            <w:pPr>
              <w:pStyle w:val="TableParagraph"/>
              <w:spacing w:line="240" w:lineRule="auto"/>
              <w:ind w:right="63"/>
              <w:rPr>
                <w:sz w:val="20"/>
              </w:rPr>
            </w:pPr>
            <w:r>
              <w:rPr>
                <w:sz w:val="20"/>
              </w:rPr>
              <w:t>Cycle</w:t>
            </w:r>
            <w:r>
              <w:rPr>
                <w:spacing w:val="-14"/>
                <w:sz w:val="20"/>
              </w:rPr>
              <w:t xml:space="preserve"> </w:t>
            </w:r>
            <w:r>
              <w:rPr>
                <w:sz w:val="20"/>
              </w:rPr>
              <w:t xml:space="preserve">2 </w:t>
            </w:r>
            <w:r>
              <w:rPr>
                <w:spacing w:val="-4"/>
                <w:sz w:val="20"/>
              </w:rPr>
              <w:t xml:space="preserve">and </w:t>
            </w:r>
            <w:r>
              <w:rPr>
                <w:spacing w:val="-2"/>
                <w:sz w:val="20"/>
              </w:rPr>
              <w:t>beyond</w:t>
            </w:r>
          </w:p>
        </w:tc>
        <w:tc>
          <w:tcPr>
            <w:tcW w:w="1561" w:type="dxa"/>
          </w:tcPr>
          <w:p w14:paraId="065E1EE3" w14:textId="77777777" w:rsidR="00B229BC" w:rsidRDefault="000F28FB" w:rsidP="008D2C08">
            <w:pPr>
              <w:pStyle w:val="TableParagraph"/>
              <w:spacing w:line="240" w:lineRule="auto"/>
              <w:ind w:left="109" w:right="258"/>
              <w:rPr>
                <w:sz w:val="20"/>
              </w:rPr>
            </w:pPr>
            <w:r>
              <w:rPr>
                <w:sz w:val="20"/>
              </w:rPr>
              <w:t xml:space="preserve">Patients who </w:t>
            </w:r>
            <w:r>
              <w:rPr>
                <w:spacing w:val="-2"/>
                <w:sz w:val="20"/>
              </w:rPr>
              <w:t xml:space="preserve">experienced </w:t>
            </w:r>
            <w:r>
              <w:rPr>
                <w:sz w:val="20"/>
              </w:rPr>
              <w:t>Grade</w:t>
            </w:r>
            <w:r>
              <w:rPr>
                <w:spacing w:val="-11"/>
                <w:sz w:val="20"/>
              </w:rPr>
              <w:t xml:space="preserve"> </w:t>
            </w:r>
            <w:r>
              <w:rPr>
                <w:sz w:val="20"/>
              </w:rPr>
              <w:t>2</w:t>
            </w:r>
            <w:r>
              <w:rPr>
                <w:spacing w:val="-11"/>
                <w:sz w:val="20"/>
              </w:rPr>
              <w:t xml:space="preserve"> </w:t>
            </w:r>
            <w:r>
              <w:rPr>
                <w:sz w:val="20"/>
              </w:rPr>
              <w:t>or</w:t>
            </w:r>
            <w:r>
              <w:rPr>
                <w:spacing w:val="-10"/>
                <w:sz w:val="20"/>
              </w:rPr>
              <w:t xml:space="preserve"> </w:t>
            </w:r>
            <w:r>
              <w:rPr>
                <w:sz w:val="20"/>
              </w:rPr>
              <w:t>3</w:t>
            </w:r>
            <w:r>
              <w:rPr>
                <w:sz w:val="20"/>
                <w:vertAlign w:val="superscript"/>
              </w:rPr>
              <w:t>a</w:t>
            </w:r>
            <w:r>
              <w:rPr>
                <w:sz w:val="20"/>
              </w:rPr>
              <w:t xml:space="preserve"> CRS with </w:t>
            </w:r>
            <w:r>
              <w:rPr>
                <w:spacing w:val="-2"/>
                <w:sz w:val="20"/>
              </w:rPr>
              <w:t>previous</w:t>
            </w:r>
            <w:r>
              <w:rPr>
                <w:spacing w:val="40"/>
                <w:sz w:val="20"/>
              </w:rPr>
              <w:t xml:space="preserve"> </w:t>
            </w:r>
            <w:r>
              <w:rPr>
                <w:spacing w:val="-4"/>
                <w:sz w:val="20"/>
              </w:rPr>
              <w:t>dose</w:t>
            </w:r>
          </w:p>
        </w:tc>
        <w:tc>
          <w:tcPr>
            <w:tcW w:w="2839" w:type="dxa"/>
          </w:tcPr>
          <w:p w14:paraId="63D39D44" w14:textId="77777777" w:rsidR="00B229BC" w:rsidRDefault="000F28FB" w:rsidP="008D2C08">
            <w:pPr>
              <w:pStyle w:val="TableParagraph"/>
              <w:spacing w:line="240" w:lineRule="auto"/>
              <w:ind w:left="109" w:right="94"/>
              <w:rPr>
                <w:sz w:val="20"/>
              </w:rPr>
            </w:pPr>
            <w:r>
              <w:rPr>
                <w:sz w:val="20"/>
              </w:rPr>
              <w:t>Prednisolone</w:t>
            </w:r>
            <w:r>
              <w:rPr>
                <w:spacing w:val="-14"/>
                <w:sz w:val="20"/>
              </w:rPr>
              <w:t xml:space="preserve"> </w:t>
            </w:r>
            <w:r>
              <w:rPr>
                <w:sz w:val="20"/>
              </w:rPr>
              <w:t>(100</w:t>
            </w:r>
            <w:r>
              <w:rPr>
                <w:spacing w:val="-14"/>
                <w:sz w:val="20"/>
              </w:rPr>
              <w:t xml:space="preserve"> </w:t>
            </w:r>
            <w:r>
              <w:rPr>
                <w:sz w:val="20"/>
              </w:rPr>
              <w:t>mg</w:t>
            </w:r>
            <w:r>
              <w:rPr>
                <w:spacing w:val="-14"/>
                <w:sz w:val="20"/>
              </w:rPr>
              <w:t xml:space="preserve"> </w:t>
            </w:r>
            <w:r>
              <w:rPr>
                <w:sz w:val="20"/>
              </w:rPr>
              <w:t>oral)</w:t>
            </w:r>
            <w:r>
              <w:rPr>
                <w:spacing w:val="-14"/>
                <w:sz w:val="20"/>
              </w:rPr>
              <w:t xml:space="preserve"> </w:t>
            </w:r>
            <w:r>
              <w:rPr>
                <w:sz w:val="20"/>
              </w:rPr>
              <w:t>or Dexamethasone (16 mg oral or 15 mg IV) or</w:t>
            </w:r>
          </w:p>
          <w:p w14:paraId="48451963" w14:textId="77777777" w:rsidR="00B229BC" w:rsidRDefault="000F28FB" w:rsidP="008D2C08">
            <w:pPr>
              <w:pStyle w:val="TableParagraph"/>
              <w:spacing w:line="226" w:lineRule="exact"/>
              <w:ind w:left="109"/>
              <w:rPr>
                <w:sz w:val="20"/>
              </w:rPr>
            </w:pPr>
            <w:r>
              <w:rPr>
                <w:spacing w:val="-2"/>
                <w:sz w:val="20"/>
              </w:rPr>
              <w:t>equivalent</w:t>
            </w:r>
          </w:p>
        </w:tc>
        <w:tc>
          <w:tcPr>
            <w:tcW w:w="3876" w:type="dxa"/>
          </w:tcPr>
          <w:p w14:paraId="1DEBC315" w14:textId="77777777" w:rsidR="00B229BC" w:rsidRDefault="000F28FB" w:rsidP="008D2C08">
            <w:pPr>
              <w:pStyle w:val="TableParagraph"/>
              <w:numPr>
                <w:ilvl w:val="0"/>
                <w:numId w:val="28"/>
              </w:numPr>
              <w:tabs>
                <w:tab w:val="left" w:pos="425"/>
              </w:tabs>
              <w:spacing w:before="2" w:line="237" w:lineRule="auto"/>
              <w:ind w:right="441"/>
              <w:rPr>
                <w:sz w:val="20"/>
              </w:rPr>
            </w:pPr>
            <w:r>
              <w:rPr>
                <w:sz w:val="20"/>
              </w:rPr>
              <w:t>30-120 minutes prior to next administration</w:t>
            </w:r>
            <w:r>
              <w:rPr>
                <w:spacing w:val="-10"/>
                <w:sz w:val="20"/>
              </w:rPr>
              <w:t xml:space="preserve"> </w:t>
            </w:r>
            <w:r>
              <w:rPr>
                <w:sz w:val="20"/>
              </w:rPr>
              <w:t>of</w:t>
            </w:r>
            <w:r>
              <w:rPr>
                <w:spacing w:val="-6"/>
                <w:sz w:val="20"/>
              </w:rPr>
              <w:t xml:space="preserve"> </w:t>
            </w:r>
            <w:r>
              <w:rPr>
                <w:sz w:val="20"/>
              </w:rPr>
              <w:t>EPKINLY</w:t>
            </w:r>
            <w:r>
              <w:rPr>
                <w:spacing w:val="-8"/>
                <w:sz w:val="20"/>
              </w:rPr>
              <w:t xml:space="preserve"> </w:t>
            </w:r>
            <w:r>
              <w:rPr>
                <w:sz w:val="20"/>
              </w:rPr>
              <w:t>after</w:t>
            </w:r>
            <w:r>
              <w:rPr>
                <w:spacing w:val="-9"/>
                <w:sz w:val="20"/>
              </w:rPr>
              <w:t xml:space="preserve"> </w:t>
            </w:r>
            <w:r>
              <w:rPr>
                <w:sz w:val="20"/>
              </w:rPr>
              <w:t>a grade 2 or 3</w:t>
            </w:r>
            <w:r>
              <w:rPr>
                <w:sz w:val="20"/>
                <w:vertAlign w:val="superscript"/>
              </w:rPr>
              <w:t>a</w:t>
            </w:r>
            <w:r>
              <w:rPr>
                <w:sz w:val="20"/>
              </w:rPr>
              <w:t xml:space="preserve"> CRS event, and</w:t>
            </w:r>
          </w:p>
          <w:p w14:paraId="78A7C77B" w14:textId="77777777" w:rsidR="00B229BC" w:rsidRDefault="000F28FB" w:rsidP="008D2C08">
            <w:pPr>
              <w:pStyle w:val="TableParagraph"/>
              <w:numPr>
                <w:ilvl w:val="0"/>
                <w:numId w:val="28"/>
              </w:numPr>
              <w:tabs>
                <w:tab w:val="left" w:pos="425"/>
              </w:tabs>
              <w:spacing w:before="1" w:line="240" w:lineRule="auto"/>
              <w:ind w:right="269"/>
              <w:rPr>
                <w:sz w:val="20"/>
              </w:rPr>
            </w:pPr>
            <w:r>
              <w:rPr>
                <w:sz w:val="20"/>
              </w:rPr>
              <w:t>for</w:t>
            </w:r>
            <w:r>
              <w:rPr>
                <w:spacing w:val="-9"/>
                <w:sz w:val="20"/>
              </w:rPr>
              <w:t xml:space="preserve"> </w:t>
            </w:r>
            <w:r>
              <w:rPr>
                <w:sz w:val="20"/>
              </w:rPr>
              <w:t>three</w:t>
            </w:r>
            <w:r>
              <w:rPr>
                <w:spacing w:val="-6"/>
                <w:sz w:val="20"/>
              </w:rPr>
              <w:t xml:space="preserve"> </w:t>
            </w:r>
            <w:r>
              <w:rPr>
                <w:sz w:val="20"/>
              </w:rPr>
              <w:t>consecutive</w:t>
            </w:r>
            <w:r>
              <w:rPr>
                <w:spacing w:val="-11"/>
                <w:sz w:val="20"/>
              </w:rPr>
              <w:t xml:space="preserve"> </w:t>
            </w:r>
            <w:r>
              <w:rPr>
                <w:sz w:val="20"/>
              </w:rPr>
              <w:t>days</w:t>
            </w:r>
            <w:r>
              <w:rPr>
                <w:spacing w:val="-13"/>
                <w:sz w:val="20"/>
              </w:rPr>
              <w:t xml:space="preserve"> </w:t>
            </w:r>
            <w:r>
              <w:rPr>
                <w:sz w:val="20"/>
              </w:rPr>
              <w:t>following the</w:t>
            </w:r>
            <w:r>
              <w:rPr>
                <w:spacing w:val="-3"/>
                <w:sz w:val="20"/>
              </w:rPr>
              <w:t xml:space="preserve"> </w:t>
            </w:r>
            <w:r>
              <w:rPr>
                <w:sz w:val="20"/>
              </w:rPr>
              <w:t>next administration</w:t>
            </w:r>
            <w:r>
              <w:rPr>
                <w:spacing w:val="-3"/>
                <w:sz w:val="20"/>
              </w:rPr>
              <w:t xml:space="preserve"> </w:t>
            </w:r>
            <w:r>
              <w:rPr>
                <w:sz w:val="20"/>
              </w:rPr>
              <w:t>of EPKINLY until EPKINLY is given without</w:t>
            </w:r>
          </w:p>
          <w:p w14:paraId="579CA521" w14:textId="77777777" w:rsidR="00B229BC" w:rsidRDefault="000F28FB" w:rsidP="008D2C08">
            <w:pPr>
              <w:pStyle w:val="TableParagraph"/>
              <w:spacing w:line="230" w:lineRule="exact"/>
              <w:ind w:left="425" w:right="689"/>
              <w:rPr>
                <w:sz w:val="20"/>
              </w:rPr>
            </w:pPr>
            <w:r>
              <w:rPr>
                <w:sz w:val="20"/>
              </w:rPr>
              <w:t>subsequent</w:t>
            </w:r>
            <w:r>
              <w:rPr>
                <w:spacing w:val="-6"/>
                <w:sz w:val="20"/>
              </w:rPr>
              <w:t xml:space="preserve"> </w:t>
            </w:r>
            <w:r>
              <w:rPr>
                <w:sz w:val="20"/>
              </w:rPr>
              <w:t>CRS</w:t>
            </w:r>
            <w:r>
              <w:rPr>
                <w:spacing w:val="-8"/>
                <w:sz w:val="20"/>
              </w:rPr>
              <w:t xml:space="preserve"> </w:t>
            </w:r>
            <w:r>
              <w:rPr>
                <w:sz w:val="20"/>
              </w:rPr>
              <w:t>of</w:t>
            </w:r>
            <w:r>
              <w:rPr>
                <w:spacing w:val="-6"/>
                <w:sz w:val="20"/>
              </w:rPr>
              <w:t xml:space="preserve"> </w:t>
            </w:r>
            <w:r>
              <w:rPr>
                <w:sz w:val="20"/>
              </w:rPr>
              <w:t>Grade</w:t>
            </w:r>
            <w:r>
              <w:rPr>
                <w:spacing w:val="-9"/>
                <w:sz w:val="20"/>
              </w:rPr>
              <w:t xml:space="preserve"> </w:t>
            </w:r>
            <w:r>
              <w:rPr>
                <w:sz w:val="20"/>
              </w:rPr>
              <w:t>2</w:t>
            </w:r>
            <w:r>
              <w:rPr>
                <w:spacing w:val="-9"/>
                <w:sz w:val="20"/>
              </w:rPr>
              <w:t xml:space="preserve"> </w:t>
            </w:r>
            <w:r>
              <w:rPr>
                <w:sz w:val="20"/>
              </w:rPr>
              <w:t xml:space="preserve">or </w:t>
            </w:r>
            <w:r>
              <w:rPr>
                <w:spacing w:val="-2"/>
                <w:sz w:val="20"/>
              </w:rPr>
              <w:t>higher</w:t>
            </w:r>
          </w:p>
        </w:tc>
      </w:tr>
      <w:tr w:rsidR="00B229BC" w14:paraId="228940A7" w14:textId="77777777">
        <w:trPr>
          <w:trHeight w:val="205"/>
        </w:trPr>
        <w:tc>
          <w:tcPr>
            <w:tcW w:w="9405" w:type="dxa"/>
            <w:gridSpan w:val="4"/>
          </w:tcPr>
          <w:p w14:paraId="22514322" w14:textId="77777777" w:rsidR="00B229BC" w:rsidRDefault="000F28FB" w:rsidP="008D2C08">
            <w:pPr>
              <w:pStyle w:val="TableParagraph"/>
              <w:spacing w:line="186" w:lineRule="exact"/>
              <w:rPr>
                <w:sz w:val="18"/>
              </w:rPr>
            </w:pPr>
            <w:r>
              <w:rPr>
                <w:sz w:val="18"/>
                <w:vertAlign w:val="superscript"/>
              </w:rPr>
              <w:t>a</w:t>
            </w:r>
            <w:r>
              <w:rPr>
                <w:spacing w:val="-17"/>
                <w:sz w:val="18"/>
              </w:rPr>
              <w:t xml:space="preserve"> </w:t>
            </w:r>
            <w:r>
              <w:rPr>
                <w:sz w:val="18"/>
              </w:rPr>
              <w:t>Patients</w:t>
            </w:r>
            <w:r>
              <w:rPr>
                <w:spacing w:val="-8"/>
                <w:sz w:val="18"/>
              </w:rPr>
              <w:t xml:space="preserve"> </w:t>
            </w:r>
            <w:r>
              <w:rPr>
                <w:sz w:val="18"/>
              </w:rPr>
              <w:t>should</w:t>
            </w:r>
            <w:r>
              <w:rPr>
                <w:spacing w:val="-6"/>
                <w:sz w:val="18"/>
              </w:rPr>
              <w:t xml:space="preserve"> </w:t>
            </w:r>
            <w:r>
              <w:rPr>
                <w:sz w:val="18"/>
              </w:rPr>
              <w:t>be</w:t>
            </w:r>
            <w:r>
              <w:rPr>
                <w:spacing w:val="-6"/>
                <w:sz w:val="18"/>
              </w:rPr>
              <w:t xml:space="preserve"> </w:t>
            </w:r>
            <w:r>
              <w:rPr>
                <w:sz w:val="18"/>
              </w:rPr>
              <w:t>permanently</w:t>
            </w:r>
            <w:r>
              <w:rPr>
                <w:spacing w:val="-6"/>
                <w:sz w:val="18"/>
              </w:rPr>
              <w:t xml:space="preserve"> </w:t>
            </w:r>
            <w:r>
              <w:rPr>
                <w:sz w:val="18"/>
              </w:rPr>
              <w:t>discontinued</w:t>
            </w:r>
            <w:r>
              <w:rPr>
                <w:spacing w:val="-3"/>
                <w:sz w:val="18"/>
              </w:rPr>
              <w:t xml:space="preserve"> </w:t>
            </w:r>
            <w:r>
              <w:rPr>
                <w:sz w:val="18"/>
              </w:rPr>
              <w:t>from</w:t>
            </w:r>
            <w:r>
              <w:rPr>
                <w:spacing w:val="3"/>
                <w:sz w:val="18"/>
              </w:rPr>
              <w:t xml:space="preserve"> </w:t>
            </w:r>
            <w:r>
              <w:rPr>
                <w:sz w:val="18"/>
              </w:rPr>
              <w:t>EPKINLY</w:t>
            </w:r>
            <w:r>
              <w:rPr>
                <w:spacing w:val="-7"/>
                <w:sz w:val="18"/>
              </w:rPr>
              <w:t xml:space="preserve"> </w:t>
            </w:r>
            <w:r>
              <w:rPr>
                <w:sz w:val="18"/>
              </w:rPr>
              <w:t>after a</w:t>
            </w:r>
            <w:r>
              <w:rPr>
                <w:spacing w:val="-11"/>
                <w:sz w:val="18"/>
              </w:rPr>
              <w:t xml:space="preserve"> </w:t>
            </w:r>
            <w:r>
              <w:rPr>
                <w:sz w:val="18"/>
              </w:rPr>
              <w:t>Grade</w:t>
            </w:r>
            <w:r>
              <w:rPr>
                <w:spacing w:val="-7"/>
                <w:sz w:val="18"/>
              </w:rPr>
              <w:t xml:space="preserve"> </w:t>
            </w:r>
            <w:r>
              <w:rPr>
                <w:sz w:val="18"/>
              </w:rPr>
              <w:t>4</w:t>
            </w:r>
            <w:r>
              <w:rPr>
                <w:spacing w:val="-2"/>
                <w:sz w:val="18"/>
              </w:rPr>
              <w:t xml:space="preserve"> </w:t>
            </w:r>
            <w:r>
              <w:rPr>
                <w:sz w:val="18"/>
              </w:rPr>
              <w:t>CRS</w:t>
            </w:r>
            <w:r>
              <w:rPr>
                <w:spacing w:val="-3"/>
                <w:sz w:val="18"/>
              </w:rPr>
              <w:t xml:space="preserve"> </w:t>
            </w:r>
            <w:r>
              <w:rPr>
                <w:spacing w:val="-2"/>
                <w:sz w:val="18"/>
              </w:rPr>
              <w:t>event.</w:t>
            </w:r>
          </w:p>
        </w:tc>
      </w:tr>
    </w:tbl>
    <w:p w14:paraId="0681FD38" w14:textId="77777777" w:rsidR="00B229BC" w:rsidRDefault="00B229BC" w:rsidP="008D2C08">
      <w:pPr>
        <w:pStyle w:val="BodyText"/>
        <w:spacing w:before="71"/>
        <w:rPr>
          <w:b/>
        </w:rPr>
      </w:pPr>
    </w:p>
    <w:p w14:paraId="43DC09D0" w14:textId="77777777" w:rsidR="00B229BC" w:rsidRDefault="000F28FB" w:rsidP="008D2C08">
      <w:pPr>
        <w:pStyle w:val="BodyText"/>
        <w:spacing w:line="340" w:lineRule="auto"/>
        <w:ind w:left="100" w:right="496"/>
      </w:pPr>
      <w:r>
        <w:t xml:space="preserve">Prophylaxis against </w:t>
      </w:r>
      <w:r>
        <w:rPr>
          <w:i/>
        </w:rPr>
        <w:t xml:space="preserve">Pneumocystis </w:t>
      </w:r>
      <w:proofErr w:type="spellStart"/>
      <w:r>
        <w:rPr>
          <w:i/>
        </w:rPr>
        <w:t>jirovecii</w:t>
      </w:r>
      <w:proofErr w:type="spellEnd"/>
      <w:r>
        <w:rPr>
          <w:i/>
        </w:rPr>
        <w:t xml:space="preserve"> </w:t>
      </w:r>
      <w:r>
        <w:t>pneumonia (PCP) and herpes virus infections is strongly recommended especially during concurrent use of steroids.</w:t>
      </w:r>
    </w:p>
    <w:p w14:paraId="6B713A71" w14:textId="77777777" w:rsidR="00B229BC" w:rsidRDefault="000F28FB" w:rsidP="008D2C08">
      <w:pPr>
        <w:pStyle w:val="BodyText"/>
        <w:spacing w:before="242" w:line="340" w:lineRule="auto"/>
        <w:ind w:left="100" w:right="491"/>
      </w:pPr>
      <w:r>
        <w:t>Monitor patients for potential CRS and immune effector cell-associated neurotoxicity syndrome (ICANS) following EPKINLY administrations during Cycle 1 and in subsequent cycles as needed at the physician’s discretion. Following administration of the first full dose, patients should remain within close proximity to a healthcare facility that can assess and manage</w:t>
      </w:r>
      <w:r>
        <w:rPr>
          <w:spacing w:val="-7"/>
        </w:rPr>
        <w:t xml:space="preserve"> </w:t>
      </w:r>
      <w:r>
        <w:t>potential</w:t>
      </w:r>
      <w:r>
        <w:rPr>
          <w:spacing w:val="-5"/>
        </w:rPr>
        <w:t xml:space="preserve"> </w:t>
      </w:r>
      <w:r>
        <w:t>CRS</w:t>
      </w:r>
      <w:r>
        <w:rPr>
          <w:spacing w:val="-8"/>
        </w:rPr>
        <w:t xml:space="preserve"> </w:t>
      </w:r>
      <w:r>
        <w:t>and/or</w:t>
      </w:r>
      <w:r>
        <w:rPr>
          <w:spacing w:val="-6"/>
        </w:rPr>
        <w:t xml:space="preserve"> </w:t>
      </w:r>
      <w:r>
        <w:t>ICANS</w:t>
      </w:r>
      <w:r>
        <w:rPr>
          <w:spacing w:val="-3"/>
        </w:rPr>
        <w:t xml:space="preserve"> </w:t>
      </w:r>
      <w:r>
        <w:t>for</w:t>
      </w:r>
      <w:r>
        <w:rPr>
          <w:spacing w:val="-6"/>
        </w:rPr>
        <w:t xml:space="preserve"> </w:t>
      </w:r>
      <w:r>
        <w:t>at</w:t>
      </w:r>
      <w:r>
        <w:rPr>
          <w:spacing w:val="-3"/>
        </w:rPr>
        <w:t xml:space="preserve"> </w:t>
      </w:r>
      <w:r>
        <w:t>least</w:t>
      </w:r>
      <w:r>
        <w:rPr>
          <w:spacing w:val="-8"/>
        </w:rPr>
        <w:t xml:space="preserve"> </w:t>
      </w:r>
      <w:r>
        <w:t>24</w:t>
      </w:r>
      <w:r>
        <w:rPr>
          <w:spacing w:val="-2"/>
        </w:rPr>
        <w:t xml:space="preserve"> </w:t>
      </w:r>
      <w:r>
        <w:t>hours.</w:t>
      </w:r>
      <w:r>
        <w:rPr>
          <w:spacing w:val="-3"/>
        </w:rPr>
        <w:t xml:space="preserve"> </w:t>
      </w:r>
      <w:r>
        <w:t>Counsel</w:t>
      </w:r>
      <w:r>
        <w:rPr>
          <w:spacing w:val="-5"/>
        </w:rPr>
        <w:t xml:space="preserve"> </w:t>
      </w:r>
      <w:r>
        <w:t>patients</w:t>
      </w:r>
      <w:r>
        <w:rPr>
          <w:spacing w:val="-9"/>
        </w:rPr>
        <w:t xml:space="preserve"> </w:t>
      </w:r>
      <w:r>
        <w:t>on</w:t>
      </w:r>
      <w:r>
        <w:rPr>
          <w:spacing w:val="-2"/>
        </w:rPr>
        <w:t xml:space="preserve"> </w:t>
      </w:r>
      <w:r>
        <w:t>the</w:t>
      </w:r>
      <w:r>
        <w:rPr>
          <w:spacing w:val="-2"/>
        </w:rPr>
        <w:t xml:space="preserve"> </w:t>
      </w:r>
      <w:r>
        <w:t>signs</w:t>
      </w:r>
      <w:r>
        <w:rPr>
          <w:spacing w:val="-9"/>
        </w:rPr>
        <w:t xml:space="preserve"> </w:t>
      </w:r>
      <w:r>
        <w:t xml:space="preserve">and symptoms associated with CRS and ICANS and on seeking immediate medical attention should signs or symptoms occur at any time (see </w:t>
      </w:r>
      <w:r>
        <w:rPr>
          <w:b/>
        </w:rPr>
        <w:t xml:space="preserve">Section 4.4 Special warnings and precautions for use; Cytokine release syndrome </w:t>
      </w:r>
      <w:r>
        <w:t xml:space="preserve">and </w:t>
      </w:r>
      <w:r>
        <w:rPr>
          <w:b/>
        </w:rPr>
        <w:t>Immune effector cell-associated neurotoxicity syndrome</w:t>
      </w:r>
      <w:r>
        <w:t>).</w:t>
      </w:r>
    </w:p>
    <w:p w14:paraId="71DBDEA2" w14:textId="77777777" w:rsidR="00B229BC" w:rsidRDefault="000F28FB" w:rsidP="008D2C08">
      <w:pPr>
        <w:pStyle w:val="Heading3"/>
        <w:spacing w:before="248"/>
      </w:pPr>
      <w:bookmarkStart w:id="14" w:name="Missed_or_delayed_dose"/>
      <w:bookmarkEnd w:id="14"/>
      <w:r>
        <w:rPr>
          <w:u w:val="thick"/>
        </w:rPr>
        <w:t>Missed</w:t>
      </w:r>
      <w:r>
        <w:rPr>
          <w:spacing w:val="-7"/>
          <w:u w:val="thick"/>
        </w:rPr>
        <w:t xml:space="preserve"> </w:t>
      </w:r>
      <w:r>
        <w:rPr>
          <w:u w:val="thick"/>
        </w:rPr>
        <w:t>or</w:t>
      </w:r>
      <w:r>
        <w:rPr>
          <w:spacing w:val="-5"/>
          <w:u w:val="thick"/>
        </w:rPr>
        <w:t xml:space="preserve"> </w:t>
      </w:r>
      <w:r>
        <w:rPr>
          <w:u w:val="thick"/>
        </w:rPr>
        <w:t>delayed</w:t>
      </w:r>
      <w:r>
        <w:rPr>
          <w:spacing w:val="-4"/>
          <w:u w:val="thick"/>
        </w:rPr>
        <w:t xml:space="preserve"> dose</w:t>
      </w:r>
    </w:p>
    <w:p w14:paraId="1AF8E81C" w14:textId="77777777" w:rsidR="00B229BC" w:rsidRDefault="00B229BC" w:rsidP="008D2C08">
      <w:pPr>
        <w:pStyle w:val="BodyText"/>
        <w:spacing w:before="94"/>
        <w:rPr>
          <w:b/>
        </w:rPr>
      </w:pPr>
    </w:p>
    <w:p w14:paraId="59ED4C5E" w14:textId="77777777" w:rsidR="00B229BC" w:rsidRDefault="000F28FB" w:rsidP="008D2C08">
      <w:pPr>
        <w:pStyle w:val="BodyText"/>
        <w:ind w:left="100"/>
      </w:pPr>
      <w:r>
        <w:t>A</w:t>
      </w:r>
      <w:r>
        <w:rPr>
          <w:spacing w:val="-6"/>
        </w:rPr>
        <w:t xml:space="preserve"> </w:t>
      </w:r>
      <w:r>
        <w:t>re-priming</w:t>
      </w:r>
      <w:r>
        <w:rPr>
          <w:spacing w:val="-8"/>
        </w:rPr>
        <w:t xml:space="preserve"> </w:t>
      </w:r>
      <w:r>
        <w:t>Cycle</w:t>
      </w:r>
      <w:r>
        <w:rPr>
          <w:spacing w:val="-4"/>
        </w:rPr>
        <w:t xml:space="preserve"> </w:t>
      </w:r>
      <w:r>
        <w:t>(identical</w:t>
      </w:r>
      <w:r>
        <w:rPr>
          <w:spacing w:val="-10"/>
        </w:rPr>
        <w:t xml:space="preserve"> </w:t>
      </w:r>
      <w:r>
        <w:t>to</w:t>
      </w:r>
      <w:r>
        <w:rPr>
          <w:spacing w:val="-4"/>
        </w:rPr>
        <w:t xml:space="preserve"> </w:t>
      </w:r>
      <w:r>
        <w:t>Cycle</w:t>
      </w:r>
      <w:r>
        <w:rPr>
          <w:spacing w:val="-8"/>
        </w:rPr>
        <w:t xml:space="preserve"> </w:t>
      </w:r>
      <w:r>
        <w:t>1</w:t>
      </w:r>
      <w:r>
        <w:rPr>
          <w:spacing w:val="-4"/>
        </w:rPr>
        <w:t xml:space="preserve"> </w:t>
      </w:r>
      <w:r>
        <w:t>with</w:t>
      </w:r>
      <w:r>
        <w:rPr>
          <w:spacing w:val="-8"/>
        </w:rPr>
        <w:t xml:space="preserve"> </w:t>
      </w:r>
      <w:r>
        <w:t>standard</w:t>
      </w:r>
      <w:r>
        <w:rPr>
          <w:spacing w:val="-4"/>
        </w:rPr>
        <w:t xml:space="preserve"> </w:t>
      </w:r>
      <w:r>
        <w:t>CRS</w:t>
      </w:r>
      <w:r>
        <w:rPr>
          <w:spacing w:val="-8"/>
        </w:rPr>
        <w:t xml:space="preserve"> </w:t>
      </w:r>
      <w:r>
        <w:t>prophylaxis)</w:t>
      </w:r>
      <w:r>
        <w:rPr>
          <w:spacing w:val="-7"/>
        </w:rPr>
        <w:t xml:space="preserve"> </w:t>
      </w:r>
      <w:r>
        <w:t>is</w:t>
      </w:r>
      <w:r>
        <w:rPr>
          <w:spacing w:val="-5"/>
        </w:rPr>
        <w:t xml:space="preserve"> </w:t>
      </w:r>
      <w:r>
        <w:rPr>
          <w:spacing w:val="-2"/>
        </w:rPr>
        <w:t>required:</w:t>
      </w:r>
    </w:p>
    <w:p w14:paraId="7F9795F3" w14:textId="77777777" w:rsidR="00B229BC" w:rsidRDefault="000F28FB" w:rsidP="008D2C08">
      <w:pPr>
        <w:pStyle w:val="ListParagraph"/>
        <w:numPr>
          <w:ilvl w:val="2"/>
          <w:numId w:val="32"/>
        </w:numPr>
        <w:tabs>
          <w:tab w:val="left" w:pos="821"/>
        </w:tabs>
        <w:spacing w:before="25"/>
        <w:ind w:right="579"/>
      </w:pPr>
      <w:r>
        <w:t>If there are more than 8 days between the priming dose (0.16 mg) and intermediate dose (0.8 mg), or</w:t>
      </w:r>
    </w:p>
    <w:p w14:paraId="75608961" w14:textId="77777777" w:rsidR="00B229BC" w:rsidRDefault="000F28FB" w:rsidP="008D2C08">
      <w:pPr>
        <w:pStyle w:val="ListParagraph"/>
        <w:numPr>
          <w:ilvl w:val="2"/>
          <w:numId w:val="32"/>
        </w:numPr>
        <w:tabs>
          <w:tab w:val="left" w:pos="821"/>
        </w:tabs>
        <w:ind w:right="562"/>
      </w:pPr>
      <w:r>
        <w:t>If there are more than 14 days between the intermediate dose (0.8 mg) and first</w:t>
      </w:r>
      <w:r>
        <w:rPr>
          <w:spacing w:val="-1"/>
        </w:rPr>
        <w:t xml:space="preserve"> </w:t>
      </w:r>
      <w:r>
        <w:t>full dose (48 mg), or</w:t>
      </w:r>
    </w:p>
    <w:p w14:paraId="1383430E" w14:textId="77777777" w:rsidR="00B229BC" w:rsidRDefault="000F28FB" w:rsidP="008D2C08">
      <w:pPr>
        <w:pStyle w:val="ListParagraph"/>
        <w:numPr>
          <w:ilvl w:val="2"/>
          <w:numId w:val="32"/>
        </w:numPr>
        <w:tabs>
          <w:tab w:val="left" w:pos="820"/>
        </w:tabs>
        <w:ind w:left="820" w:hanging="360"/>
      </w:pPr>
      <w:r>
        <w:t>If</w:t>
      </w:r>
      <w:r>
        <w:rPr>
          <w:spacing w:val="2"/>
        </w:rPr>
        <w:t xml:space="preserve"> </w:t>
      </w:r>
      <w:r>
        <w:t>there</w:t>
      </w:r>
      <w:r>
        <w:rPr>
          <w:spacing w:val="-5"/>
        </w:rPr>
        <w:t xml:space="preserve"> </w:t>
      </w:r>
      <w:r>
        <w:t>are</w:t>
      </w:r>
      <w:r>
        <w:rPr>
          <w:spacing w:val="-5"/>
        </w:rPr>
        <w:t xml:space="preserve"> </w:t>
      </w:r>
      <w:r>
        <w:t>more</w:t>
      </w:r>
      <w:r>
        <w:rPr>
          <w:spacing w:val="-5"/>
        </w:rPr>
        <w:t xml:space="preserve"> </w:t>
      </w:r>
      <w:r>
        <w:t>than</w:t>
      </w:r>
      <w:r>
        <w:rPr>
          <w:spacing w:val="-5"/>
        </w:rPr>
        <w:t xml:space="preserve"> </w:t>
      </w:r>
      <w:r>
        <w:t>6</w:t>
      </w:r>
      <w:r>
        <w:rPr>
          <w:spacing w:val="-1"/>
        </w:rPr>
        <w:t xml:space="preserve"> </w:t>
      </w:r>
      <w:r>
        <w:t>weeks</w:t>
      </w:r>
      <w:r>
        <w:rPr>
          <w:spacing w:val="-7"/>
        </w:rPr>
        <w:t xml:space="preserve"> </w:t>
      </w:r>
      <w:r>
        <w:t>between</w:t>
      </w:r>
      <w:r>
        <w:rPr>
          <w:spacing w:val="-9"/>
        </w:rPr>
        <w:t xml:space="preserve"> </w:t>
      </w:r>
      <w:r>
        <w:t>full</w:t>
      </w:r>
      <w:r>
        <w:rPr>
          <w:spacing w:val="-4"/>
        </w:rPr>
        <w:t xml:space="preserve"> </w:t>
      </w:r>
      <w:r>
        <w:t>doses</w:t>
      </w:r>
      <w:r>
        <w:rPr>
          <w:spacing w:val="-7"/>
        </w:rPr>
        <w:t xml:space="preserve"> </w:t>
      </w:r>
      <w:r>
        <w:t>(48</w:t>
      </w:r>
      <w:r>
        <w:rPr>
          <w:spacing w:val="-1"/>
        </w:rPr>
        <w:t xml:space="preserve"> </w:t>
      </w:r>
      <w:r>
        <w:rPr>
          <w:spacing w:val="-4"/>
        </w:rPr>
        <w:t>mg).</w:t>
      </w:r>
    </w:p>
    <w:p w14:paraId="2DB02A75" w14:textId="77777777" w:rsidR="00B229BC" w:rsidRDefault="00B229BC" w:rsidP="008D2C08">
      <w:pPr>
        <w:sectPr w:rsidR="00B229BC">
          <w:pgSz w:w="11910" w:h="16840"/>
          <w:pgMar w:top="1460" w:right="940" w:bottom="1400" w:left="1340" w:header="0" w:footer="1141" w:gutter="0"/>
          <w:cols w:space="720"/>
        </w:sectPr>
      </w:pPr>
    </w:p>
    <w:p w14:paraId="5A599116" w14:textId="77777777" w:rsidR="00B229BC" w:rsidRDefault="000F28FB" w:rsidP="008D2C08">
      <w:pPr>
        <w:pStyle w:val="BodyText"/>
        <w:spacing w:before="43" w:line="340" w:lineRule="auto"/>
        <w:ind w:left="100" w:right="110"/>
      </w:pPr>
      <w:r>
        <w:lastRenderedPageBreak/>
        <w:t>After</w:t>
      </w:r>
      <w:r>
        <w:rPr>
          <w:spacing w:val="-16"/>
        </w:rPr>
        <w:t xml:space="preserve"> </w:t>
      </w:r>
      <w:r>
        <w:t>the</w:t>
      </w:r>
      <w:r>
        <w:rPr>
          <w:spacing w:val="-10"/>
        </w:rPr>
        <w:t xml:space="preserve"> </w:t>
      </w:r>
      <w:r>
        <w:t>re-priming</w:t>
      </w:r>
      <w:r>
        <w:rPr>
          <w:spacing w:val="-14"/>
        </w:rPr>
        <w:t xml:space="preserve"> </w:t>
      </w:r>
      <w:r>
        <w:t>cycle,</w:t>
      </w:r>
      <w:r>
        <w:rPr>
          <w:spacing w:val="-15"/>
        </w:rPr>
        <w:t xml:space="preserve"> </w:t>
      </w:r>
      <w:r>
        <w:t>the</w:t>
      </w:r>
      <w:r>
        <w:rPr>
          <w:spacing w:val="-14"/>
        </w:rPr>
        <w:t xml:space="preserve"> </w:t>
      </w:r>
      <w:r>
        <w:t>patient</w:t>
      </w:r>
      <w:r>
        <w:rPr>
          <w:spacing w:val="-15"/>
        </w:rPr>
        <w:t xml:space="preserve"> </w:t>
      </w:r>
      <w:r>
        <w:t>should</w:t>
      </w:r>
      <w:r>
        <w:rPr>
          <w:spacing w:val="-9"/>
        </w:rPr>
        <w:t xml:space="preserve"> </w:t>
      </w:r>
      <w:r>
        <w:t>resume</w:t>
      </w:r>
      <w:r>
        <w:rPr>
          <w:spacing w:val="-9"/>
        </w:rPr>
        <w:t xml:space="preserve"> </w:t>
      </w:r>
      <w:r>
        <w:t>treatment</w:t>
      </w:r>
      <w:r>
        <w:rPr>
          <w:spacing w:val="-15"/>
        </w:rPr>
        <w:t xml:space="preserve"> </w:t>
      </w:r>
      <w:r>
        <w:t>with</w:t>
      </w:r>
      <w:r>
        <w:rPr>
          <w:spacing w:val="-14"/>
        </w:rPr>
        <w:t xml:space="preserve"> </w:t>
      </w:r>
      <w:r>
        <w:t>Day</w:t>
      </w:r>
      <w:r>
        <w:rPr>
          <w:spacing w:val="-16"/>
        </w:rPr>
        <w:t xml:space="preserve"> </w:t>
      </w:r>
      <w:r>
        <w:t>1</w:t>
      </w:r>
      <w:r>
        <w:rPr>
          <w:spacing w:val="-13"/>
        </w:rPr>
        <w:t xml:space="preserve"> </w:t>
      </w:r>
      <w:r>
        <w:t>of</w:t>
      </w:r>
      <w:r>
        <w:rPr>
          <w:spacing w:val="-10"/>
        </w:rPr>
        <w:t xml:space="preserve"> </w:t>
      </w:r>
      <w:r>
        <w:t>the</w:t>
      </w:r>
      <w:r>
        <w:rPr>
          <w:spacing w:val="-14"/>
        </w:rPr>
        <w:t xml:space="preserve"> </w:t>
      </w:r>
      <w:r>
        <w:t>next</w:t>
      </w:r>
      <w:r>
        <w:rPr>
          <w:spacing w:val="-15"/>
        </w:rPr>
        <w:t xml:space="preserve"> </w:t>
      </w:r>
      <w:r>
        <w:t>planned treatment cycle (subsequent to the cycle during which the dose was delayed).</w:t>
      </w:r>
    </w:p>
    <w:p w14:paraId="391FD6E1" w14:textId="77777777" w:rsidR="00B229BC" w:rsidRDefault="000F28FB" w:rsidP="008D2C08">
      <w:pPr>
        <w:pStyle w:val="Heading3"/>
        <w:spacing w:before="242"/>
      </w:pPr>
      <w:bookmarkStart w:id="15" w:name="Dosage_modifications_and_management_of_a"/>
      <w:bookmarkEnd w:id="15"/>
      <w:r>
        <w:rPr>
          <w:u w:val="thick"/>
        </w:rPr>
        <w:t>Dosage</w:t>
      </w:r>
      <w:r>
        <w:rPr>
          <w:spacing w:val="-9"/>
          <w:u w:val="thick"/>
        </w:rPr>
        <w:t xml:space="preserve"> </w:t>
      </w:r>
      <w:r>
        <w:rPr>
          <w:u w:val="thick"/>
        </w:rPr>
        <w:t>modifications</w:t>
      </w:r>
      <w:r>
        <w:rPr>
          <w:spacing w:val="-10"/>
          <w:u w:val="thick"/>
        </w:rPr>
        <w:t xml:space="preserve"> </w:t>
      </w:r>
      <w:r>
        <w:rPr>
          <w:u w:val="thick"/>
        </w:rPr>
        <w:t>and</w:t>
      </w:r>
      <w:r>
        <w:rPr>
          <w:spacing w:val="-10"/>
          <w:u w:val="thick"/>
        </w:rPr>
        <w:t xml:space="preserve"> </w:t>
      </w:r>
      <w:r>
        <w:rPr>
          <w:u w:val="thick"/>
        </w:rPr>
        <w:t>management</w:t>
      </w:r>
      <w:r>
        <w:rPr>
          <w:spacing w:val="-10"/>
          <w:u w:val="thick"/>
        </w:rPr>
        <w:t xml:space="preserve"> </w:t>
      </w:r>
      <w:r>
        <w:rPr>
          <w:u w:val="thick"/>
        </w:rPr>
        <w:t>of</w:t>
      </w:r>
      <w:r>
        <w:rPr>
          <w:spacing w:val="-10"/>
          <w:u w:val="thick"/>
        </w:rPr>
        <w:t xml:space="preserve"> </w:t>
      </w:r>
      <w:r>
        <w:rPr>
          <w:u w:val="thick"/>
        </w:rPr>
        <w:t>adverse</w:t>
      </w:r>
      <w:r>
        <w:rPr>
          <w:spacing w:val="-6"/>
          <w:u w:val="thick"/>
        </w:rPr>
        <w:t xml:space="preserve"> </w:t>
      </w:r>
      <w:r>
        <w:rPr>
          <w:spacing w:val="-2"/>
          <w:u w:val="thick"/>
        </w:rPr>
        <w:t>reactions</w:t>
      </w:r>
    </w:p>
    <w:p w14:paraId="15834012" w14:textId="77777777" w:rsidR="00B229BC" w:rsidRDefault="00B229BC" w:rsidP="008D2C08">
      <w:pPr>
        <w:pStyle w:val="BodyText"/>
        <w:spacing w:before="94"/>
        <w:rPr>
          <w:b/>
        </w:rPr>
      </w:pPr>
    </w:p>
    <w:p w14:paraId="673DAD35" w14:textId="77777777" w:rsidR="00B229BC" w:rsidRDefault="000F28FB" w:rsidP="008D2C08">
      <w:pPr>
        <w:spacing w:before="1"/>
        <w:ind w:left="100"/>
        <w:rPr>
          <w:b/>
        </w:rPr>
      </w:pPr>
      <w:r>
        <w:rPr>
          <w:b/>
        </w:rPr>
        <w:t>Cytokine</w:t>
      </w:r>
      <w:r>
        <w:rPr>
          <w:b/>
          <w:spacing w:val="-9"/>
        </w:rPr>
        <w:t xml:space="preserve"> </w:t>
      </w:r>
      <w:r>
        <w:rPr>
          <w:b/>
        </w:rPr>
        <w:t>Release</w:t>
      </w:r>
      <w:r>
        <w:rPr>
          <w:b/>
          <w:spacing w:val="-9"/>
        </w:rPr>
        <w:t xml:space="preserve"> </w:t>
      </w:r>
      <w:r>
        <w:rPr>
          <w:b/>
        </w:rPr>
        <w:t>Syndrome</w:t>
      </w:r>
      <w:r>
        <w:rPr>
          <w:b/>
          <w:spacing w:val="-9"/>
        </w:rPr>
        <w:t xml:space="preserve"> </w:t>
      </w:r>
      <w:r>
        <w:rPr>
          <w:b/>
          <w:spacing w:val="-4"/>
        </w:rPr>
        <w:t>(CRS)</w:t>
      </w:r>
    </w:p>
    <w:p w14:paraId="442AACB6" w14:textId="77777777" w:rsidR="00B229BC" w:rsidRDefault="000F28FB" w:rsidP="008D2C08">
      <w:pPr>
        <w:pStyle w:val="BodyText"/>
        <w:spacing w:before="107" w:line="340" w:lineRule="auto"/>
        <w:ind w:left="100" w:right="493"/>
      </w:pPr>
      <w:r>
        <w:t>Patients</w:t>
      </w:r>
      <w:r>
        <w:rPr>
          <w:spacing w:val="-16"/>
        </w:rPr>
        <w:t xml:space="preserve"> </w:t>
      </w:r>
      <w:r>
        <w:t>treated</w:t>
      </w:r>
      <w:r>
        <w:rPr>
          <w:spacing w:val="-15"/>
        </w:rPr>
        <w:t xml:space="preserve"> </w:t>
      </w:r>
      <w:r>
        <w:t>with</w:t>
      </w:r>
      <w:r>
        <w:rPr>
          <w:spacing w:val="-15"/>
        </w:rPr>
        <w:t xml:space="preserve"> </w:t>
      </w:r>
      <w:r>
        <w:t>EPKINLY</w:t>
      </w:r>
      <w:r>
        <w:rPr>
          <w:spacing w:val="-16"/>
        </w:rPr>
        <w:t xml:space="preserve"> </w:t>
      </w:r>
      <w:r>
        <w:t>may</w:t>
      </w:r>
      <w:r>
        <w:rPr>
          <w:spacing w:val="-15"/>
        </w:rPr>
        <w:t xml:space="preserve"> </w:t>
      </w:r>
      <w:r>
        <w:t>develop</w:t>
      </w:r>
      <w:r>
        <w:rPr>
          <w:spacing w:val="-15"/>
        </w:rPr>
        <w:t xml:space="preserve"> </w:t>
      </w:r>
      <w:r>
        <w:t>CRS.</w:t>
      </w:r>
      <w:r>
        <w:rPr>
          <w:spacing w:val="-15"/>
        </w:rPr>
        <w:t xml:space="preserve"> </w:t>
      </w:r>
      <w:r>
        <w:t>Evaluate</w:t>
      </w:r>
      <w:r>
        <w:rPr>
          <w:spacing w:val="-16"/>
        </w:rPr>
        <w:t xml:space="preserve"> </w:t>
      </w:r>
      <w:r>
        <w:t>for</w:t>
      </w:r>
      <w:r>
        <w:rPr>
          <w:spacing w:val="-15"/>
        </w:rPr>
        <w:t xml:space="preserve"> </w:t>
      </w:r>
      <w:r>
        <w:t>and</w:t>
      </w:r>
      <w:r>
        <w:rPr>
          <w:spacing w:val="-15"/>
        </w:rPr>
        <w:t xml:space="preserve"> </w:t>
      </w:r>
      <w:r>
        <w:t>treat</w:t>
      </w:r>
      <w:r>
        <w:rPr>
          <w:spacing w:val="-16"/>
        </w:rPr>
        <w:t xml:space="preserve"> </w:t>
      </w:r>
      <w:r>
        <w:t>other</w:t>
      </w:r>
      <w:r>
        <w:rPr>
          <w:spacing w:val="-15"/>
        </w:rPr>
        <w:t xml:space="preserve"> </w:t>
      </w:r>
      <w:r>
        <w:t>causes</w:t>
      </w:r>
      <w:r>
        <w:rPr>
          <w:spacing w:val="-15"/>
        </w:rPr>
        <w:t xml:space="preserve"> </w:t>
      </w:r>
      <w:r>
        <w:t>of</w:t>
      </w:r>
      <w:r>
        <w:rPr>
          <w:spacing w:val="-15"/>
        </w:rPr>
        <w:t xml:space="preserve"> </w:t>
      </w:r>
      <w:r>
        <w:t>fever, hypoxia, and hypotension. If CRS is suspected, manage according to the recommendations in Table 3. Patients who experience CRS should be monitored more frequently during next scheduled EPKINLY administrations.</w:t>
      </w:r>
    </w:p>
    <w:p w14:paraId="34308F85" w14:textId="77777777" w:rsidR="00B229BC" w:rsidRDefault="000F28FB" w:rsidP="008D2C08">
      <w:pPr>
        <w:pStyle w:val="Heading3"/>
        <w:spacing w:before="147"/>
      </w:pPr>
      <w:bookmarkStart w:id="16" w:name="Table_3:_CRS_grading_and_management_guid"/>
      <w:bookmarkEnd w:id="16"/>
      <w:r>
        <w:t>Table</w:t>
      </w:r>
      <w:r>
        <w:rPr>
          <w:spacing w:val="-4"/>
        </w:rPr>
        <w:t xml:space="preserve"> </w:t>
      </w:r>
      <w:r>
        <w:t>3:</w:t>
      </w:r>
      <w:r>
        <w:rPr>
          <w:spacing w:val="-1"/>
        </w:rPr>
        <w:t xml:space="preserve"> </w:t>
      </w:r>
      <w:r>
        <w:t>CRS</w:t>
      </w:r>
      <w:r>
        <w:rPr>
          <w:spacing w:val="-6"/>
        </w:rPr>
        <w:t xml:space="preserve"> </w:t>
      </w:r>
      <w:r>
        <w:t>grading</w:t>
      </w:r>
      <w:r>
        <w:rPr>
          <w:spacing w:val="-6"/>
        </w:rPr>
        <w:t xml:space="preserve"> </w:t>
      </w:r>
      <w:r>
        <w:t>and</w:t>
      </w:r>
      <w:r>
        <w:rPr>
          <w:spacing w:val="-8"/>
        </w:rPr>
        <w:t xml:space="preserve"> </w:t>
      </w:r>
      <w:r>
        <w:t>management</w:t>
      </w:r>
      <w:r>
        <w:rPr>
          <w:spacing w:val="-5"/>
        </w:rPr>
        <w:t xml:space="preserve"> </w:t>
      </w:r>
      <w:r>
        <w:rPr>
          <w:spacing w:val="-2"/>
        </w:rPr>
        <w:t>guidance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5388"/>
        <w:gridCol w:w="1561"/>
      </w:tblGrid>
      <w:tr w:rsidR="00B229BC" w14:paraId="241AE05B" w14:textId="77777777">
        <w:trPr>
          <w:trHeight w:val="691"/>
        </w:trPr>
        <w:tc>
          <w:tcPr>
            <w:tcW w:w="2123" w:type="dxa"/>
            <w:tcBorders>
              <w:bottom w:val="single" w:sz="12" w:space="0" w:color="666666"/>
            </w:tcBorders>
          </w:tcPr>
          <w:p w14:paraId="45FEAD25" w14:textId="77777777" w:rsidR="00B229BC" w:rsidRDefault="000F28FB" w:rsidP="008D2C08">
            <w:pPr>
              <w:pStyle w:val="TableParagraph"/>
              <w:spacing w:line="229" w:lineRule="exact"/>
              <w:rPr>
                <w:b/>
                <w:sz w:val="20"/>
              </w:rPr>
            </w:pPr>
            <w:proofErr w:type="spellStart"/>
            <w:r>
              <w:rPr>
                <w:b/>
                <w:spacing w:val="-2"/>
                <w:sz w:val="20"/>
              </w:rPr>
              <w:t>Grade</w:t>
            </w:r>
            <w:r>
              <w:rPr>
                <w:b/>
                <w:color w:val="1F2023"/>
                <w:spacing w:val="-2"/>
                <w:sz w:val="20"/>
                <w:vertAlign w:val="superscript"/>
              </w:rPr>
              <w:t>a</w:t>
            </w:r>
            <w:proofErr w:type="spellEnd"/>
          </w:p>
        </w:tc>
        <w:tc>
          <w:tcPr>
            <w:tcW w:w="5388" w:type="dxa"/>
            <w:tcBorders>
              <w:bottom w:val="single" w:sz="12" w:space="0" w:color="666666"/>
            </w:tcBorders>
          </w:tcPr>
          <w:p w14:paraId="56453763" w14:textId="77777777" w:rsidR="00B229BC" w:rsidRDefault="000F28FB" w:rsidP="008D2C08">
            <w:pPr>
              <w:pStyle w:val="TableParagraph"/>
              <w:spacing w:line="229" w:lineRule="exact"/>
              <w:ind w:left="109"/>
              <w:rPr>
                <w:b/>
                <w:sz w:val="20"/>
              </w:rPr>
            </w:pPr>
            <w:r>
              <w:rPr>
                <w:b/>
                <w:sz w:val="20"/>
              </w:rPr>
              <w:t>Recommended</w:t>
            </w:r>
            <w:r>
              <w:rPr>
                <w:b/>
                <w:spacing w:val="-12"/>
                <w:sz w:val="20"/>
              </w:rPr>
              <w:t xml:space="preserve"> </w:t>
            </w:r>
            <w:r>
              <w:rPr>
                <w:b/>
                <w:spacing w:val="-2"/>
                <w:sz w:val="20"/>
              </w:rPr>
              <w:t>therapy</w:t>
            </w:r>
          </w:p>
        </w:tc>
        <w:tc>
          <w:tcPr>
            <w:tcW w:w="1561" w:type="dxa"/>
            <w:tcBorders>
              <w:bottom w:val="single" w:sz="12" w:space="0" w:color="666666"/>
            </w:tcBorders>
          </w:tcPr>
          <w:p w14:paraId="386AADBA" w14:textId="77777777" w:rsidR="00B229BC" w:rsidRDefault="000F28FB" w:rsidP="008D2C08">
            <w:pPr>
              <w:pStyle w:val="TableParagraph"/>
              <w:spacing w:line="229" w:lineRule="exact"/>
              <w:ind w:left="109"/>
              <w:rPr>
                <w:b/>
                <w:sz w:val="20"/>
              </w:rPr>
            </w:pPr>
            <w:r>
              <w:rPr>
                <w:b/>
                <w:spacing w:val="-2"/>
                <w:sz w:val="20"/>
              </w:rPr>
              <w:t>EPKINLY</w:t>
            </w:r>
          </w:p>
          <w:p w14:paraId="6F978D76" w14:textId="77777777" w:rsidR="00B229BC" w:rsidRDefault="000F28FB" w:rsidP="008D2C08">
            <w:pPr>
              <w:pStyle w:val="TableParagraph"/>
              <w:spacing w:line="230" w:lineRule="exact"/>
              <w:ind w:left="109"/>
              <w:rPr>
                <w:b/>
                <w:sz w:val="20"/>
              </w:rPr>
            </w:pPr>
            <w:r>
              <w:rPr>
                <w:b/>
                <w:spacing w:val="-4"/>
                <w:sz w:val="20"/>
              </w:rPr>
              <w:t xml:space="preserve">dose </w:t>
            </w:r>
            <w:r>
              <w:rPr>
                <w:b/>
                <w:spacing w:val="-2"/>
                <w:sz w:val="20"/>
              </w:rPr>
              <w:t>modification</w:t>
            </w:r>
          </w:p>
        </w:tc>
      </w:tr>
      <w:tr w:rsidR="00B229BC" w14:paraId="7C2A6BBC" w14:textId="77777777">
        <w:trPr>
          <w:trHeight w:val="2430"/>
        </w:trPr>
        <w:tc>
          <w:tcPr>
            <w:tcW w:w="2123" w:type="dxa"/>
            <w:tcBorders>
              <w:top w:val="single" w:sz="12" w:space="0" w:color="666666"/>
              <w:bottom w:val="nil"/>
            </w:tcBorders>
          </w:tcPr>
          <w:p w14:paraId="361DB988" w14:textId="77777777" w:rsidR="00B229BC" w:rsidRDefault="000F28FB" w:rsidP="008D2C08">
            <w:pPr>
              <w:pStyle w:val="TableParagraph"/>
              <w:spacing w:line="229" w:lineRule="exact"/>
              <w:rPr>
                <w:b/>
                <w:sz w:val="20"/>
              </w:rPr>
            </w:pPr>
            <w:r>
              <w:rPr>
                <w:b/>
                <w:sz w:val="20"/>
              </w:rPr>
              <w:t>Grade</w:t>
            </w:r>
            <w:r>
              <w:rPr>
                <w:b/>
                <w:spacing w:val="-2"/>
                <w:sz w:val="20"/>
              </w:rPr>
              <w:t xml:space="preserve"> </w:t>
            </w:r>
            <w:r>
              <w:rPr>
                <w:b/>
                <w:spacing w:val="-10"/>
                <w:sz w:val="20"/>
              </w:rPr>
              <w:t>1</w:t>
            </w:r>
          </w:p>
          <w:p w14:paraId="2D637245" w14:textId="77777777" w:rsidR="00B229BC" w:rsidRDefault="000F28FB" w:rsidP="008D2C08">
            <w:pPr>
              <w:pStyle w:val="TableParagraph"/>
              <w:numPr>
                <w:ilvl w:val="0"/>
                <w:numId w:val="27"/>
              </w:numPr>
              <w:tabs>
                <w:tab w:val="left" w:pos="239"/>
              </w:tabs>
              <w:spacing w:line="240" w:lineRule="auto"/>
              <w:ind w:hanging="129"/>
              <w:rPr>
                <w:sz w:val="20"/>
              </w:rPr>
            </w:pPr>
            <w:r>
              <w:rPr>
                <w:spacing w:val="-2"/>
                <w:sz w:val="20"/>
              </w:rPr>
              <w:t>Fever</w:t>
            </w:r>
          </w:p>
          <w:p w14:paraId="5B238F11" w14:textId="77777777" w:rsidR="00B229BC" w:rsidRDefault="000F28FB" w:rsidP="008D2C08">
            <w:pPr>
              <w:pStyle w:val="TableParagraph"/>
              <w:spacing w:before="1" w:line="240" w:lineRule="auto"/>
              <w:ind w:right="77"/>
              <w:rPr>
                <w:sz w:val="20"/>
              </w:rPr>
            </w:pPr>
            <w:r>
              <w:rPr>
                <w:sz w:val="20"/>
              </w:rPr>
              <w:t>(temperature</w:t>
            </w:r>
            <w:r>
              <w:rPr>
                <w:spacing w:val="-14"/>
                <w:sz w:val="20"/>
              </w:rPr>
              <w:t xml:space="preserve"> </w:t>
            </w:r>
            <w:r>
              <w:rPr>
                <w:color w:val="212121"/>
                <w:sz w:val="20"/>
              </w:rPr>
              <w:t>≥</w:t>
            </w:r>
            <w:r>
              <w:rPr>
                <w:color w:val="212121"/>
                <w:spacing w:val="-14"/>
                <w:sz w:val="20"/>
              </w:rPr>
              <w:t xml:space="preserve"> </w:t>
            </w:r>
            <w:r>
              <w:rPr>
                <w:color w:val="212121"/>
                <w:sz w:val="20"/>
              </w:rPr>
              <w:t>38°C) without hypotension or hypoxia</w:t>
            </w:r>
          </w:p>
        </w:tc>
        <w:tc>
          <w:tcPr>
            <w:tcW w:w="5388" w:type="dxa"/>
            <w:tcBorders>
              <w:top w:val="single" w:sz="12" w:space="0" w:color="666666"/>
              <w:bottom w:val="nil"/>
            </w:tcBorders>
          </w:tcPr>
          <w:p w14:paraId="7E345C62" w14:textId="77777777" w:rsidR="00B229BC" w:rsidRDefault="000F28FB" w:rsidP="008D2C08">
            <w:pPr>
              <w:pStyle w:val="TableParagraph"/>
              <w:spacing w:line="240" w:lineRule="auto"/>
              <w:ind w:left="109"/>
              <w:rPr>
                <w:sz w:val="20"/>
              </w:rPr>
            </w:pPr>
            <w:r>
              <w:rPr>
                <w:sz w:val="20"/>
              </w:rPr>
              <w:t>Provide</w:t>
            </w:r>
            <w:r>
              <w:rPr>
                <w:spacing w:val="-5"/>
                <w:sz w:val="20"/>
              </w:rPr>
              <w:t xml:space="preserve"> </w:t>
            </w:r>
            <w:r>
              <w:rPr>
                <w:sz w:val="20"/>
              </w:rPr>
              <w:t>supportive</w:t>
            </w:r>
            <w:r>
              <w:rPr>
                <w:spacing w:val="-9"/>
                <w:sz w:val="20"/>
              </w:rPr>
              <w:t xml:space="preserve"> </w:t>
            </w:r>
            <w:r>
              <w:rPr>
                <w:sz w:val="20"/>
              </w:rPr>
              <w:t>care</w:t>
            </w:r>
            <w:r>
              <w:rPr>
                <w:spacing w:val="-5"/>
                <w:sz w:val="20"/>
              </w:rPr>
              <w:t xml:space="preserve"> </w:t>
            </w:r>
            <w:r>
              <w:rPr>
                <w:sz w:val="20"/>
              </w:rPr>
              <w:t>such</w:t>
            </w:r>
            <w:r>
              <w:rPr>
                <w:spacing w:val="-5"/>
                <w:sz w:val="20"/>
              </w:rPr>
              <w:t xml:space="preserve"> </w:t>
            </w:r>
            <w:r>
              <w:rPr>
                <w:sz w:val="20"/>
              </w:rPr>
              <w:t>as</w:t>
            </w:r>
            <w:r>
              <w:rPr>
                <w:spacing w:val="-8"/>
                <w:sz w:val="20"/>
              </w:rPr>
              <w:t xml:space="preserve"> </w:t>
            </w:r>
            <w:r>
              <w:rPr>
                <w:sz w:val="20"/>
              </w:rPr>
              <w:t>antipyretics</w:t>
            </w:r>
            <w:r>
              <w:rPr>
                <w:spacing w:val="-8"/>
                <w:sz w:val="20"/>
              </w:rPr>
              <w:t xml:space="preserve"> </w:t>
            </w:r>
            <w:r>
              <w:rPr>
                <w:sz w:val="20"/>
              </w:rPr>
              <w:t>and intravenous hydration.</w:t>
            </w:r>
          </w:p>
          <w:p w14:paraId="39C91A4E" w14:textId="77777777" w:rsidR="00B229BC" w:rsidRDefault="00B229BC" w:rsidP="008D2C08">
            <w:pPr>
              <w:pStyle w:val="TableParagraph"/>
              <w:spacing w:line="240" w:lineRule="auto"/>
              <w:ind w:left="0"/>
              <w:rPr>
                <w:b/>
                <w:sz w:val="20"/>
              </w:rPr>
            </w:pPr>
          </w:p>
          <w:p w14:paraId="7303022B" w14:textId="77777777" w:rsidR="00B229BC" w:rsidRDefault="000F28FB" w:rsidP="008D2C08">
            <w:pPr>
              <w:pStyle w:val="TableParagraph"/>
              <w:spacing w:line="240" w:lineRule="auto"/>
              <w:ind w:left="109"/>
              <w:rPr>
                <w:b/>
                <w:sz w:val="20"/>
              </w:rPr>
            </w:pPr>
            <w:r>
              <w:rPr>
                <w:b/>
                <w:sz w:val="20"/>
              </w:rPr>
              <w:t>Anti-cytokine</w:t>
            </w:r>
            <w:r>
              <w:rPr>
                <w:b/>
                <w:spacing w:val="-11"/>
                <w:sz w:val="20"/>
              </w:rPr>
              <w:t xml:space="preserve"> </w:t>
            </w:r>
            <w:r>
              <w:rPr>
                <w:b/>
                <w:spacing w:val="-2"/>
                <w:sz w:val="20"/>
              </w:rPr>
              <w:t>therapy:</w:t>
            </w:r>
          </w:p>
          <w:p w14:paraId="557711AC" w14:textId="77777777" w:rsidR="00B229BC" w:rsidRDefault="000F28FB" w:rsidP="008D2C08">
            <w:pPr>
              <w:pStyle w:val="TableParagraph"/>
              <w:spacing w:line="240" w:lineRule="auto"/>
              <w:ind w:left="109" w:right="134"/>
              <w:rPr>
                <w:sz w:val="20"/>
              </w:rPr>
            </w:pPr>
            <w:r>
              <w:rPr>
                <w:sz w:val="20"/>
              </w:rPr>
              <w:t xml:space="preserve">Consider anti-cytokine therapy in certain cases, e.g., advanced age, high </w:t>
            </w:r>
            <w:proofErr w:type="spellStart"/>
            <w:r>
              <w:rPr>
                <w:sz w:val="20"/>
              </w:rPr>
              <w:t>tumour</w:t>
            </w:r>
            <w:proofErr w:type="spellEnd"/>
            <w:r>
              <w:rPr>
                <w:sz w:val="20"/>
              </w:rPr>
              <w:t xml:space="preserve"> burden, circulating </w:t>
            </w:r>
            <w:proofErr w:type="spellStart"/>
            <w:r>
              <w:rPr>
                <w:sz w:val="20"/>
              </w:rPr>
              <w:t>tumour</w:t>
            </w:r>
            <w:proofErr w:type="spellEnd"/>
            <w:r>
              <w:rPr>
                <w:sz w:val="20"/>
              </w:rPr>
              <w:t xml:space="preserve"> cells,</w:t>
            </w:r>
            <w:r>
              <w:rPr>
                <w:spacing w:val="-11"/>
                <w:sz w:val="20"/>
              </w:rPr>
              <w:t xml:space="preserve"> </w:t>
            </w:r>
            <w:r>
              <w:rPr>
                <w:sz w:val="20"/>
              </w:rPr>
              <w:t>fever</w:t>
            </w:r>
            <w:r>
              <w:rPr>
                <w:spacing w:val="-4"/>
                <w:sz w:val="20"/>
              </w:rPr>
              <w:t xml:space="preserve"> </w:t>
            </w:r>
            <w:r>
              <w:rPr>
                <w:sz w:val="20"/>
              </w:rPr>
              <w:t>refractory</w:t>
            </w:r>
            <w:r>
              <w:rPr>
                <w:spacing w:val="-8"/>
                <w:sz w:val="20"/>
              </w:rPr>
              <w:t xml:space="preserve"> </w:t>
            </w:r>
            <w:r>
              <w:rPr>
                <w:sz w:val="20"/>
              </w:rPr>
              <w:t>to</w:t>
            </w:r>
            <w:r>
              <w:rPr>
                <w:spacing w:val="-5"/>
                <w:sz w:val="20"/>
              </w:rPr>
              <w:t xml:space="preserve"> </w:t>
            </w:r>
            <w:r>
              <w:rPr>
                <w:sz w:val="20"/>
              </w:rPr>
              <w:t>antipyretics.</w:t>
            </w:r>
            <w:r>
              <w:rPr>
                <w:spacing w:val="-2"/>
                <w:sz w:val="20"/>
              </w:rPr>
              <w:t xml:space="preserve"> </w:t>
            </w:r>
            <w:r>
              <w:rPr>
                <w:sz w:val="20"/>
              </w:rPr>
              <w:t>Tocilizumab</w:t>
            </w:r>
            <w:r>
              <w:rPr>
                <w:spacing w:val="-5"/>
                <w:sz w:val="20"/>
              </w:rPr>
              <w:t xml:space="preserve"> </w:t>
            </w:r>
            <w:r>
              <w:rPr>
                <w:sz w:val="20"/>
              </w:rPr>
              <w:t>8</w:t>
            </w:r>
            <w:r>
              <w:rPr>
                <w:spacing w:val="-9"/>
                <w:sz w:val="20"/>
              </w:rPr>
              <w:t xml:space="preserve"> </w:t>
            </w:r>
            <w:r>
              <w:rPr>
                <w:sz w:val="20"/>
              </w:rPr>
              <w:t>mg/kg IV over 1 hour (not to exceed 800 mg per dose). Repeat tocilizumab</w:t>
            </w:r>
            <w:r>
              <w:rPr>
                <w:spacing w:val="-2"/>
                <w:sz w:val="20"/>
              </w:rPr>
              <w:t xml:space="preserve"> </w:t>
            </w:r>
            <w:r>
              <w:rPr>
                <w:sz w:val="20"/>
              </w:rPr>
              <w:t>after</w:t>
            </w:r>
            <w:r>
              <w:rPr>
                <w:spacing w:val="-1"/>
                <w:sz w:val="20"/>
              </w:rPr>
              <w:t xml:space="preserve"> </w:t>
            </w:r>
            <w:r>
              <w:rPr>
                <w:sz w:val="20"/>
              </w:rPr>
              <w:t>at</w:t>
            </w:r>
            <w:r>
              <w:rPr>
                <w:spacing w:val="-8"/>
                <w:sz w:val="20"/>
              </w:rPr>
              <w:t xml:space="preserve"> </w:t>
            </w:r>
            <w:r>
              <w:rPr>
                <w:sz w:val="20"/>
              </w:rPr>
              <w:t>least 8</w:t>
            </w:r>
            <w:r>
              <w:rPr>
                <w:spacing w:val="-2"/>
                <w:sz w:val="20"/>
              </w:rPr>
              <w:t xml:space="preserve"> </w:t>
            </w:r>
            <w:r>
              <w:rPr>
                <w:sz w:val="20"/>
              </w:rPr>
              <w:t>hours</w:t>
            </w:r>
            <w:r>
              <w:rPr>
                <w:spacing w:val="-4"/>
                <w:sz w:val="20"/>
              </w:rPr>
              <w:t xml:space="preserve"> </w:t>
            </w:r>
            <w:r>
              <w:rPr>
                <w:sz w:val="20"/>
              </w:rPr>
              <w:t>as</w:t>
            </w:r>
            <w:r>
              <w:rPr>
                <w:spacing w:val="-5"/>
                <w:sz w:val="20"/>
              </w:rPr>
              <w:t xml:space="preserve"> </w:t>
            </w:r>
            <w:r>
              <w:rPr>
                <w:sz w:val="20"/>
              </w:rPr>
              <w:t>needed. Maximum</w:t>
            </w:r>
            <w:r>
              <w:rPr>
                <w:spacing w:val="-4"/>
                <w:sz w:val="20"/>
              </w:rPr>
              <w:t xml:space="preserve"> </w:t>
            </w:r>
            <w:r>
              <w:rPr>
                <w:sz w:val="20"/>
              </w:rPr>
              <w:t>of 2 doses in a 24-hour period.</w:t>
            </w:r>
          </w:p>
        </w:tc>
        <w:tc>
          <w:tcPr>
            <w:tcW w:w="1561" w:type="dxa"/>
            <w:tcBorders>
              <w:top w:val="single" w:sz="12" w:space="0" w:color="666666"/>
              <w:bottom w:val="nil"/>
            </w:tcBorders>
          </w:tcPr>
          <w:p w14:paraId="53EDDC9C" w14:textId="77777777" w:rsidR="00B229BC" w:rsidRDefault="000F28FB" w:rsidP="008D2C08">
            <w:pPr>
              <w:pStyle w:val="TableParagraph"/>
              <w:spacing w:line="229" w:lineRule="exact"/>
              <w:ind w:left="109"/>
              <w:rPr>
                <w:sz w:val="20"/>
              </w:rPr>
            </w:pPr>
            <w:r>
              <w:rPr>
                <w:sz w:val="20"/>
              </w:rPr>
              <w:t>Hold</w:t>
            </w:r>
            <w:r>
              <w:rPr>
                <w:spacing w:val="-2"/>
                <w:sz w:val="20"/>
              </w:rPr>
              <w:t xml:space="preserve"> EPKINLY</w:t>
            </w:r>
          </w:p>
          <w:p w14:paraId="67352071" w14:textId="77777777" w:rsidR="00B229BC" w:rsidRDefault="000F28FB" w:rsidP="008D2C08">
            <w:pPr>
              <w:pStyle w:val="TableParagraph"/>
              <w:spacing w:line="240" w:lineRule="auto"/>
              <w:ind w:left="109" w:right="146"/>
              <w:rPr>
                <w:sz w:val="20"/>
              </w:rPr>
            </w:pPr>
            <w:r>
              <w:rPr>
                <w:sz w:val="20"/>
              </w:rPr>
              <w:t>until</w:t>
            </w:r>
            <w:r>
              <w:rPr>
                <w:spacing w:val="-14"/>
                <w:sz w:val="20"/>
              </w:rPr>
              <w:t xml:space="preserve"> </w:t>
            </w:r>
            <w:r>
              <w:rPr>
                <w:sz w:val="20"/>
              </w:rPr>
              <w:t>resolution of CRS</w:t>
            </w:r>
            <w:r>
              <w:rPr>
                <w:spacing w:val="-1"/>
                <w:sz w:val="20"/>
              </w:rPr>
              <w:t xml:space="preserve"> </w:t>
            </w:r>
            <w:r>
              <w:rPr>
                <w:spacing w:val="-2"/>
                <w:sz w:val="20"/>
              </w:rPr>
              <w:t>event.</w:t>
            </w:r>
          </w:p>
        </w:tc>
      </w:tr>
      <w:tr w:rsidR="00B229BC" w14:paraId="7987BBDC" w14:textId="77777777">
        <w:trPr>
          <w:trHeight w:val="691"/>
        </w:trPr>
        <w:tc>
          <w:tcPr>
            <w:tcW w:w="2123" w:type="dxa"/>
            <w:tcBorders>
              <w:top w:val="nil"/>
              <w:bottom w:val="nil"/>
            </w:tcBorders>
          </w:tcPr>
          <w:p w14:paraId="0273FF97" w14:textId="77777777" w:rsidR="00B229BC" w:rsidRDefault="00B229BC" w:rsidP="008D2C08">
            <w:pPr>
              <w:pStyle w:val="TableParagraph"/>
              <w:spacing w:line="240" w:lineRule="auto"/>
              <w:ind w:left="0"/>
              <w:rPr>
                <w:rFonts w:ascii="Times New Roman"/>
                <w:sz w:val="20"/>
              </w:rPr>
            </w:pPr>
          </w:p>
        </w:tc>
        <w:tc>
          <w:tcPr>
            <w:tcW w:w="5388" w:type="dxa"/>
            <w:tcBorders>
              <w:top w:val="nil"/>
              <w:bottom w:val="nil"/>
            </w:tcBorders>
          </w:tcPr>
          <w:p w14:paraId="3720F3BC" w14:textId="77777777" w:rsidR="00B229BC" w:rsidRDefault="000F28FB" w:rsidP="008D2C08">
            <w:pPr>
              <w:pStyle w:val="TableParagraph"/>
              <w:spacing w:before="98" w:line="240" w:lineRule="auto"/>
              <w:ind w:left="109"/>
              <w:rPr>
                <w:b/>
                <w:sz w:val="20"/>
              </w:rPr>
            </w:pPr>
            <w:r>
              <w:rPr>
                <w:sz w:val="20"/>
              </w:rPr>
              <w:t>In case of concurrent ICANS choose alternative to tocilizumab</w:t>
            </w:r>
            <w:r>
              <w:rPr>
                <w:spacing w:val="-6"/>
                <w:sz w:val="20"/>
              </w:rPr>
              <w:t xml:space="preserve"> </w:t>
            </w:r>
            <w:r>
              <w:rPr>
                <w:sz w:val="20"/>
              </w:rPr>
              <w:t>(e.g.,</w:t>
            </w:r>
            <w:r>
              <w:rPr>
                <w:spacing w:val="-8"/>
                <w:sz w:val="20"/>
              </w:rPr>
              <w:t xml:space="preserve"> </w:t>
            </w:r>
            <w:proofErr w:type="spellStart"/>
            <w:r>
              <w:rPr>
                <w:sz w:val="20"/>
              </w:rPr>
              <w:t>siltuximab</w:t>
            </w:r>
            <w:proofErr w:type="spellEnd"/>
            <w:r>
              <w:rPr>
                <w:sz w:val="20"/>
              </w:rPr>
              <w:t>,</w:t>
            </w:r>
            <w:r>
              <w:rPr>
                <w:spacing w:val="-3"/>
                <w:sz w:val="20"/>
              </w:rPr>
              <w:t xml:space="preserve"> </w:t>
            </w:r>
            <w:r>
              <w:rPr>
                <w:sz w:val="20"/>
              </w:rPr>
              <w:t>anakinra).</w:t>
            </w:r>
            <w:r>
              <w:rPr>
                <w:spacing w:val="-4"/>
                <w:sz w:val="20"/>
              </w:rPr>
              <w:t xml:space="preserve"> </w:t>
            </w:r>
            <w:r>
              <w:rPr>
                <w:sz w:val="20"/>
              </w:rPr>
              <w:t>See</w:t>
            </w:r>
            <w:r>
              <w:rPr>
                <w:spacing w:val="-11"/>
                <w:sz w:val="20"/>
              </w:rPr>
              <w:t xml:space="preserve"> </w:t>
            </w:r>
            <w:r>
              <w:rPr>
                <w:b/>
                <w:sz w:val="20"/>
              </w:rPr>
              <w:t>Table</w:t>
            </w:r>
            <w:r>
              <w:rPr>
                <w:b/>
                <w:spacing w:val="-6"/>
                <w:sz w:val="20"/>
              </w:rPr>
              <w:t xml:space="preserve"> </w:t>
            </w:r>
            <w:r>
              <w:rPr>
                <w:b/>
                <w:sz w:val="20"/>
              </w:rPr>
              <w:t>4.</w:t>
            </w:r>
          </w:p>
        </w:tc>
        <w:tc>
          <w:tcPr>
            <w:tcW w:w="1561" w:type="dxa"/>
            <w:tcBorders>
              <w:top w:val="nil"/>
              <w:bottom w:val="nil"/>
            </w:tcBorders>
          </w:tcPr>
          <w:p w14:paraId="06334FC4" w14:textId="77777777" w:rsidR="00B229BC" w:rsidRDefault="00B229BC" w:rsidP="008D2C08">
            <w:pPr>
              <w:pStyle w:val="TableParagraph"/>
              <w:spacing w:line="240" w:lineRule="auto"/>
              <w:ind w:left="0"/>
              <w:rPr>
                <w:rFonts w:ascii="Times New Roman"/>
                <w:sz w:val="20"/>
              </w:rPr>
            </w:pPr>
          </w:p>
        </w:tc>
      </w:tr>
      <w:tr w:rsidR="00B229BC" w14:paraId="1DA80D28" w14:textId="77777777">
        <w:trPr>
          <w:trHeight w:val="1015"/>
        </w:trPr>
        <w:tc>
          <w:tcPr>
            <w:tcW w:w="2123" w:type="dxa"/>
            <w:tcBorders>
              <w:top w:val="nil"/>
            </w:tcBorders>
          </w:tcPr>
          <w:p w14:paraId="673EE6D3" w14:textId="77777777" w:rsidR="00B229BC" w:rsidRDefault="00B229BC" w:rsidP="008D2C08">
            <w:pPr>
              <w:pStyle w:val="TableParagraph"/>
              <w:spacing w:line="240" w:lineRule="auto"/>
              <w:ind w:left="0"/>
              <w:rPr>
                <w:rFonts w:ascii="Times New Roman"/>
                <w:sz w:val="20"/>
              </w:rPr>
            </w:pPr>
          </w:p>
        </w:tc>
        <w:tc>
          <w:tcPr>
            <w:tcW w:w="5388" w:type="dxa"/>
            <w:tcBorders>
              <w:top w:val="nil"/>
            </w:tcBorders>
          </w:tcPr>
          <w:p w14:paraId="732A08E3" w14:textId="77777777" w:rsidR="00B229BC" w:rsidRDefault="000F28FB" w:rsidP="008D2C08">
            <w:pPr>
              <w:pStyle w:val="TableParagraph"/>
              <w:spacing w:before="98" w:line="240" w:lineRule="auto"/>
              <w:ind w:left="109"/>
              <w:rPr>
                <w:b/>
                <w:sz w:val="20"/>
              </w:rPr>
            </w:pPr>
            <w:r>
              <w:rPr>
                <w:b/>
                <w:spacing w:val="-2"/>
                <w:sz w:val="20"/>
              </w:rPr>
              <w:t>Corticosteroids</w:t>
            </w:r>
          </w:p>
          <w:p w14:paraId="2EA3DD4F" w14:textId="77777777" w:rsidR="00B229BC" w:rsidRDefault="000F28FB" w:rsidP="008D2C08">
            <w:pPr>
              <w:pStyle w:val="TableParagraph"/>
              <w:spacing w:before="1" w:line="240" w:lineRule="auto"/>
              <w:ind w:left="109"/>
              <w:rPr>
                <w:sz w:val="20"/>
              </w:rPr>
            </w:pPr>
            <w:r>
              <w:rPr>
                <w:sz w:val="20"/>
              </w:rPr>
              <w:t>In</w:t>
            </w:r>
            <w:r>
              <w:rPr>
                <w:spacing w:val="-6"/>
                <w:sz w:val="20"/>
              </w:rPr>
              <w:t xml:space="preserve"> </w:t>
            </w:r>
            <w:r>
              <w:rPr>
                <w:sz w:val="20"/>
              </w:rPr>
              <w:t>case</w:t>
            </w:r>
            <w:r>
              <w:rPr>
                <w:spacing w:val="-6"/>
                <w:sz w:val="20"/>
              </w:rPr>
              <w:t xml:space="preserve"> </w:t>
            </w:r>
            <w:r>
              <w:rPr>
                <w:sz w:val="20"/>
              </w:rPr>
              <w:t>of</w:t>
            </w:r>
            <w:r>
              <w:rPr>
                <w:spacing w:val="-3"/>
                <w:sz w:val="20"/>
              </w:rPr>
              <w:t xml:space="preserve"> </w:t>
            </w:r>
            <w:r>
              <w:rPr>
                <w:sz w:val="20"/>
              </w:rPr>
              <w:t>concurrent</w:t>
            </w:r>
            <w:r>
              <w:rPr>
                <w:spacing w:val="-8"/>
                <w:sz w:val="20"/>
              </w:rPr>
              <w:t xml:space="preserve"> </w:t>
            </w:r>
            <w:r>
              <w:rPr>
                <w:sz w:val="20"/>
              </w:rPr>
              <w:t>ICANS,</w:t>
            </w:r>
            <w:r>
              <w:rPr>
                <w:spacing w:val="-12"/>
                <w:sz w:val="20"/>
              </w:rPr>
              <w:t xml:space="preserve"> </w:t>
            </w:r>
            <w:r>
              <w:rPr>
                <w:sz w:val="20"/>
              </w:rPr>
              <w:t>initiation</w:t>
            </w:r>
            <w:r>
              <w:rPr>
                <w:spacing w:val="-5"/>
                <w:sz w:val="20"/>
              </w:rPr>
              <w:t xml:space="preserve"> </w:t>
            </w:r>
            <w:r>
              <w:rPr>
                <w:sz w:val="20"/>
              </w:rPr>
              <w:t>of</w:t>
            </w:r>
            <w:r>
              <w:rPr>
                <w:spacing w:val="-3"/>
                <w:sz w:val="20"/>
              </w:rPr>
              <w:t xml:space="preserve"> </w:t>
            </w:r>
            <w:r>
              <w:rPr>
                <w:sz w:val="20"/>
              </w:rPr>
              <w:t>corticosteroids</w:t>
            </w:r>
            <w:r>
              <w:rPr>
                <w:spacing w:val="-6"/>
                <w:sz w:val="20"/>
              </w:rPr>
              <w:t xml:space="preserve"> </w:t>
            </w:r>
            <w:r>
              <w:rPr>
                <w:spacing w:val="-5"/>
                <w:sz w:val="20"/>
              </w:rPr>
              <w:t>is</w:t>
            </w:r>
          </w:p>
          <w:p w14:paraId="5F6DE874" w14:textId="77777777" w:rsidR="00B229BC" w:rsidRDefault="000F28FB" w:rsidP="008D2C08">
            <w:pPr>
              <w:pStyle w:val="TableParagraph"/>
              <w:spacing w:line="226" w:lineRule="exact"/>
              <w:ind w:left="109"/>
              <w:rPr>
                <w:sz w:val="20"/>
              </w:rPr>
            </w:pPr>
            <w:r>
              <w:rPr>
                <w:sz w:val="20"/>
              </w:rPr>
              <w:t>highly</w:t>
            </w:r>
            <w:r>
              <w:rPr>
                <w:spacing w:val="-10"/>
                <w:sz w:val="20"/>
              </w:rPr>
              <w:t xml:space="preserve"> </w:t>
            </w:r>
            <w:r>
              <w:rPr>
                <w:sz w:val="20"/>
              </w:rPr>
              <w:t>recommended.</w:t>
            </w:r>
            <w:r>
              <w:rPr>
                <w:spacing w:val="-3"/>
                <w:sz w:val="20"/>
              </w:rPr>
              <w:t xml:space="preserve"> </w:t>
            </w:r>
            <w:r>
              <w:rPr>
                <w:sz w:val="20"/>
              </w:rPr>
              <w:t>Consider</w:t>
            </w:r>
            <w:r>
              <w:rPr>
                <w:spacing w:val="-5"/>
                <w:sz w:val="20"/>
              </w:rPr>
              <w:t xml:space="preserve"> </w:t>
            </w:r>
            <w:r>
              <w:rPr>
                <w:sz w:val="20"/>
              </w:rPr>
              <w:t>dexamethasone</w:t>
            </w:r>
            <w:r>
              <w:rPr>
                <w:spacing w:val="-7"/>
                <w:sz w:val="20"/>
              </w:rPr>
              <w:t xml:space="preserve"> </w:t>
            </w:r>
            <w:r>
              <w:rPr>
                <w:sz w:val="20"/>
              </w:rPr>
              <w:t>10-20</w:t>
            </w:r>
            <w:r>
              <w:rPr>
                <w:spacing w:val="-7"/>
                <w:sz w:val="20"/>
              </w:rPr>
              <w:t xml:space="preserve"> </w:t>
            </w:r>
            <w:r>
              <w:rPr>
                <w:sz w:val="20"/>
              </w:rPr>
              <w:t>mg per day (or equivalent).</w:t>
            </w:r>
          </w:p>
        </w:tc>
        <w:tc>
          <w:tcPr>
            <w:tcW w:w="1561" w:type="dxa"/>
            <w:tcBorders>
              <w:top w:val="nil"/>
            </w:tcBorders>
          </w:tcPr>
          <w:p w14:paraId="167B924B" w14:textId="77777777" w:rsidR="00B229BC" w:rsidRDefault="00B229BC" w:rsidP="008D2C08">
            <w:pPr>
              <w:pStyle w:val="TableParagraph"/>
              <w:spacing w:line="240" w:lineRule="auto"/>
              <w:ind w:left="0"/>
              <w:rPr>
                <w:rFonts w:ascii="Times New Roman"/>
                <w:sz w:val="20"/>
              </w:rPr>
            </w:pPr>
          </w:p>
        </w:tc>
      </w:tr>
      <w:tr w:rsidR="00B229BC" w14:paraId="3DA700AA" w14:textId="77777777">
        <w:trPr>
          <w:trHeight w:val="707"/>
        </w:trPr>
        <w:tc>
          <w:tcPr>
            <w:tcW w:w="2123" w:type="dxa"/>
            <w:tcBorders>
              <w:bottom w:val="nil"/>
            </w:tcBorders>
          </w:tcPr>
          <w:p w14:paraId="530D7D10" w14:textId="77777777" w:rsidR="00B229BC" w:rsidRDefault="000F28FB" w:rsidP="008D2C08">
            <w:pPr>
              <w:pStyle w:val="TableParagraph"/>
              <w:spacing w:line="229" w:lineRule="exact"/>
              <w:rPr>
                <w:sz w:val="20"/>
              </w:rPr>
            </w:pPr>
            <w:r>
              <w:rPr>
                <w:b/>
                <w:sz w:val="20"/>
              </w:rPr>
              <w:t>Grade</w:t>
            </w:r>
            <w:r>
              <w:rPr>
                <w:b/>
                <w:spacing w:val="-2"/>
                <w:sz w:val="20"/>
              </w:rPr>
              <w:t xml:space="preserve"> </w:t>
            </w:r>
            <w:r>
              <w:rPr>
                <w:b/>
                <w:spacing w:val="-5"/>
                <w:sz w:val="20"/>
              </w:rPr>
              <w:t>2</w:t>
            </w:r>
            <w:r>
              <w:rPr>
                <w:color w:val="1F2023"/>
                <w:spacing w:val="-5"/>
                <w:sz w:val="20"/>
                <w:vertAlign w:val="superscript"/>
              </w:rPr>
              <w:t>b</w:t>
            </w:r>
          </w:p>
          <w:p w14:paraId="4783BE3B" w14:textId="77777777" w:rsidR="00B229BC" w:rsidRDefault="000F28FB" w:rsidP="008D2C08">
            <w:pPr>
              <w:pStyle w:val="TableParagraph"/>
              <w:numPr>
                <w:ilvl w:val="0"/>
                <w:numId w:val="26"/>
              </w:numPr>
              <w:tabs>
                <w:tab w:val="left" w:pos="239"/>
              </w:tabs>
              <w:spacing w:line="240" w:lineRule="auto"/>
              <w:ind w:hanging="129"/>
              <w:rPr>
                <w:sz w:val="20"/>
              </w:rPr>
            </w:pPr>
            <w:r>
              <w:rPr>
                <w:spacing w:val="-2"/>
                <w:sz w:val="20"/>
              </w:rPr>
              <w:t>Fever</w:t>
            </w:r>
          </w:p>
          <w:p w14:paraId="2425BB19" w14:textId="77777777" w:rsidR="00B229BC" w:rsidRDefault="000F28FB" w:rsidP="008D2C08">
            <w:pPr>
              <w:pStyle w:val="TableParagraph"/>
              <w:spacing w:before="1" w:line="227" w:lineRule="exact"/>
              <w:rPr>
                <w:sz w:val="20"/>
              </w:rPr>
            </w:pPr>
            <w:r>
              <w:rPr>
                <w:sz w:val="20"/>
              </w:rPr>
              <w:t>(temperature</w:t>
            </w:r>
            <w:r>
              <w:rPr>
                <w:spacing w:val="-2"/>
                <w:sz w:val="20"/>
              </w:rPr>
              <w:t xml:space="preserve"> </w:t>
            </w:r>
            <w:r>
              <w:rPr>
                <w:color w:val="212121"/>
                <w:sz w:val="20"/>
              </w:rPr>
              <w:t>≥</w:t>
            </w:r>
            <w:r>
              <w:rPr>
                <w:color w:val="212121"/>
                <w:spacing w:val="-2"/>
                <w:sz w:val="20"/>
              </w:rPr>
              <w:t xml:space="preserve"> </w:t>
            </w:r>
            <w:r>
              <w:rPr>
                <w:color w:val="212121"/>
                <w:spacing w:val="-4"/>
                <w:sz w:val="20"/>
              </w:rPr>
              <w:t>38°C)</w:t>
            </w:r>
          </w:p>
        </w:tc>
        <w:tc>
          <w:tcPr>
            <w:tcW w:w="5388" w:type="dxa"/>
            <w:tcBorders>
              <w:bottom w:val="nil"/>
            </w:tcBorders>
          </w:tcPr>
          <w:p w14:paraId="56876381" w14:textId="77777777" w:rsidR="00B229BC" w:rsidRDefault="000F28FB" w:rsidP="008D2C08">
            <w:pPr>
              <w:pStyle w:val="TableParagraph"/>
              <w:spacing w:line="240" w:lineRule="auto"/>
              <w:ind w:left="109"/>
              <w:rPr>
                <w:sz w:val="20"/>
              </w:rPr>
            </w:pPr>
            <w:r>
              <w:rPr>
                <w:sz w:val="20"/>
              </w:rPr>
              <w:t>Provide</w:t>
            </w:r>
            <w:r>
              <w:rPr>
                <w:spacing w:val="-5"/>
                <w:sz w:val="20"/>
              </w:rPr>
              <w:t xml:space="preserve"> </w:t>
            </w:r>
            <w:r>
              <w:rPr>
                <w:sz w:val="20"/>
              </w:rPr>
              <w:t>supportive</w:t>
            </w:r>
            <w:r>
              <w:rPr>
                <w:spacing w:val="-9"/>
                <w:sz w:val="20"/>
              </w:rPr>
              <w:t xml:space="preserve"> </w:t>
            </w:r>
            <w:r>
              <w:rPr>
                <w:sz w:val="20"/>
              </w:rPr>
              <w:t>care</w:t>
            </w:r>
            <w:r>
              <w:rPr>
                <w:spacing w:val="-5"/>
                <w:sz w:val="20"/>
              </w:rPr>
              <w:t xml:space="preserve"> </w:t>
            </w:r>
            <w:r>
              <w:rPr>
                <w:sz w:val="20"/>
              </w:rPr>
              <w:t>such</w:t>
            </w:r>
            <w:r>
              <w:rPr>
                <w:spacing w:val="-5"/>
                <w:sz w:val="20"/>
              </w:rPr>
              <w:t xml:space="preserve"> </w:t>
            </w:r>
            <w:r>
              <w:rPr>
                <w:sz w:val="20"/>
              </w:rPr>
              <w:t>as</w:t>
            </w:r>
            <w:r>
              <w:rPr>
                <w:spacing w:val="-8"/>
                <w:sz w:val="20"/>
              </w:rPr>
              <w:t xml:space="preserve"> </w:t>
            </w:r>
            <w:r>
              <w:rPr>
                <w:sz w:val="20"/>
              </w:rPr>
              <w:t>antipyretics</w:t>
            </w:r>
            <w:r>
              <w:rPr>
                <w:spacing w:val="-8"/>
                <w:sz w:val="20"/>
              </w:rPr>
              <w:t xml:space="preserve"> </w:t>
            </w:r>
            <w:r>
              <w:rPr>
                <w:sz w:val="20"/>
              </w:rPr>
              <w:t>and intravenous hydration.</w:t>
            </w:r>
          </w:p>
        </w:tc>
        <w:tc>
          <w:tcPr>
            <w:tcW w:w="1561" w:type="dxa"/>
            <w:tcBorders>
              <w:bottom w:val="nil"/>
            </w:tcBorders>
          </w:tcPr>
          <w:p w14:paraId="23013943" w14:textId="77777777" w:rsidR="00B229BC" w:rsidRDefault="000F28FB" w:rsidP="008D2C08">
            <w:pPr>
              <w:pStyle w:val="TableParagraph"/>
              <w:spacing w:line="229" w:lineRule="exact"/>
              <w:ind w:left="109"/>
              <w:rPr>
                <w:sz w:val="20"/>
              </w:rPr>
            </w:pPr>
            <w:r>
              <w:rPr>
                <w:sz w:val="20"/>
              </w:rPr>
              <w:t>Hold</w:t>
            </w:r>
            <w:r>
              <w:rPr>
                <w:spacing w:val="-2"/>
                <w:sz w:val="20"/>
              </w:rPr>
              <w:t xml:space="preserve"> EPKINLY</w:t>
            </w:r>
          </w:p>
          <w:p w14:paraId="00FE7A50" w14:textId="77777777" w:rsidR="00B229BC" w:rsidRDefault="000F28FB" w:rsidP="008D2C08">
            <w:pPr>
              <w:pStyle w:val="TableParagraph"/>
              <w:spacing w:line="230" w:lineRule="atLeast"/>
              <w:ind w:left="109" w:right="146"/>
              <w:rPr>
                <w:sz w:val="20"/>
              </w:rPr>
            </w:pPr>
            <w:r>
              <w:rPr>
                <w:sz w:val="20"/>
              </w:rPr>
              <w:t>until</w:t>
            </w:r>
            <w:r>
              <w:rPr>
                <w:spacing w:val="-14"/>
                <w:sz w:val="20"/>
              </w:rPr>
              <w:t xml:space="preserve"> </w:t>
            </w:r>
            <w:r>
              <w:rPr>
                <w:sz w:val="20"/>
              </w:rPr>
              <w:t>resolution of CRS</w:t>
            </w:r>
            <w:r>
              <w:rPr>
                <w:spacing w:val="-2"/>
                <w:sz w:val="20"/>
              </w:rPr>
              <w:t xml:space="preserve"> event.</w:t>
            </w:r>
          </w:p>
        </w:tc>
      </w:tr>
      <w:tr w:rsidR="00B229BC" w14:paraId="0B2058EB" w14:textId="77777777">
        <w:trPr>
          <w:trHeight w:val="1956"/>
        </w:trPr>
        <w:tc>
          <w:tcPr>
            <w:tcW w:w="2123" w:type="dxa"/>
            <w:tcBorders>
              <w:top w:val="nil"/>
              <w:bottom w:val="nil"/>
            </w:tcBorders>
          </w:tcPr>
          <w:p w14:paraId="4AD15D0A" w14:textId="77777777" w:rsidR="00B229BC" w:rsidRDefault="000F28FB" w:rsidP="008D2C08">
            <w:pPr>
              <w:pStyle w:val="TableParagraph"/>
              <w:spacing w:before="214" w:line="240" w:lineRule="auto"/>
              <w:rPr>
                <w:b/>
                <w:sz w:val="20"/>
              </w:rPr>
            </w:pPr>
            <w:r>
              <w:rPr>
                <w:b/>
                <w:spacing w:val="-5"/>
                <w:sz w:val="20"/>
              </w:rPr>
              <w:t>AND</w:t>
            </w:r>
          </w:p>
          <w:p w14:paraId="5CEB216C" w14:textId="77777777" w:rsidR="00B229BC" w:rsidRDefault="00B229BC" w:rsidP="008D2C08">
            <w:pPr>
              <w:pStyle w:val="TableParagraph"/>
              <w:spacing w:line="240" w:lineRule="auto"/>
              <w:ind w:left="0"/>
              <w:rPr>
                <w:b/>
                <w:sz w:val="20"/>
              </w:rPr>
            </w:pPr>
          </w:p>
          <w:p w14:paraId="436E0F71" w14:textId="77777777" w:rsidR="00B229BC" w:rsidRDefault="000F28FB" w:rsidP="008D2C08">
            <w:pPr>
              <w:pStyle w:val="TableParagraph"/>
              <w:numPr>
                <w:ilvl w:val="0"/>
                <w:numId w:val="25"/>
              </w:numPr>
              <w:tabs>
                <w:tab w:val="left" w:pos="238"/>
              </w:tabs>
              <w:spacing w:before="1" w:line="240" w:lineRule="auto"/>
              <w:ind w:right="427" w:firstLine="0"/>
              <w:rPr>
                <w:sz w:val="20"/>
              </w:rPr>
            </w:pPr>
            <w:r>
              <w:rPr>
                <w:sz w:val="20"/>
              </w:rPr>
              <w:t>Hypotension</w:t>
            </w:r>
            <w:r>
              <w:rPr>
                <w:spacing w:val="-14"/>
                <w:sz w:val="20"/>
              </w:rPr>
              <w:t xml:space="preserve"> </w:t>
            </w:r>
            <w:r>
              <w:rPr>
                <w:sz w:val="20"/>
              </w:rPr>
              <w:t xml:space="preserve">not </w:t>
            </w:r>
            <w:r>
              <w:rPr>
                <w:spacing w:val="-2"/>
                <w:sz w:val="20"/>
              </w:rPr>
              <w:t>requiring vasopressors</w:t>
            </w:r>
          </w:p>
          <w:p w14:paraId="70532868" w14:textId="77777777" w:rsidR="00B229BC" w:rsidRDefault="00B229BC" w:rsidP="008D2C08">
            <w:pPr>
              <w:pStyle w:val="TableParagraph"/>
              <w:spacing w:before="1" w:line="240" w:lineRule="auto"/>
              <w:ind w:left="0"/>
              <w:rPr>
                <w:b/>
                <w:sz w:val="20"/>
              </w:rPr>
            </w:pPr>
          </w:p>
          <w:p w14:paraId="41420D20" w14:textId="77777777" w:rsidR="00B229BC" w:rsidRDefault="000F28FB" w:rsidP="008D2C08">
            <w:pPr>
              <w:pStyle w:val="TableParagraph"/>
              <w:spacing w:before="1" w:line="240" w:lineRule="auto"/>
              <w:rPr>
                <w:b/>
                <w:sz w:val="20"/>
              </w:rPr>
            </w:pPr>
            <w:r>
              <w:rPr>
                <w:b/>
                <w:spacing w:val="-2"/>
                <w:sz w:val="20"/>
              </w:rPr>
              <w:t>AND/OR</w:t>
            </w:r>
          </w:p>
        </w:tc>
        <w:tc>
          <w:tcPr>
            <w:tcW w:w="5388" w:type="dxa"/>
            <w:tcBorders>
              <w:top w:val="nil"/>
              <w:bottom w:val="nil"/>
            </w:tcBorders>
          </w:tcPr>
          <w:p w14:paraId="1DFE5B78" w14:textId="77777777" w:rsidR="00B229BC" w:rsidRDefault="000F28FB" w:rsidP="008D2C08">
            <w:pPr>
              <w:pStyle w:val="TableParagraph"/>
              <w:spacing w:line="214" w:lineRule="exact"/>
              <w:ind w:left="109"/>
              <w:rPr>
                <w:b/>
                <w:sz w:val="20"/>
              </w:rPr>
            </w:pPr>
            <w:r>
              <w:rPr>
                <w:b/>
                <w:sz w:val="20"/>
              </w:rPr>
              <w:t>Anti-cytokine</w:t>
            </w:r>
            <w:r>
              <w:rPr>
                <w:b/>
                <w:spacing w:val="-11"/>
                <w:sz w:val="20"/>
              </w:rPr>
              <w:t xml:space="preserve"> </w:t>
            </w:r>
            <w:r>
              <w:rPr>
                <w:b/>
                <w:spacing w:val="-2"/>
                <w:sz w:val="20"/>
              </w:rPr>
              <w:t>therapy:</w:t>
            </w:r>
          </w:p>
          <w:p w14:paraId="4207D213" w14:textId="77777777" w:rsidR="00B229BC" w:rsidRDefault="000F28FB" w:rsidP="008D2C08">
            <w:pPr>
              <w:pStyle w:val="TableParagraph"/>
              <w:spacing w:line="240" w:lineRule="auto"/>
              <w:ind w:left="109" w:right="134"/>
              <w:rPr>
                <w:sz w:val="20"/>
              </w:rPr>
            </w:pPr>
            <w:r>
              <w:rPr>
                <w:sz w:val="20"/>
              </w:rPr>
              <w:t>Tocilizumab 8 mg/kg IV over 1 hour (not to exceed 800 mg</w:t>
            </w:r>
            <w:r>
              <w:rPr>
                <w:spacing w:val="-8"/>
                <w:sz w:val="20"/>
              </w:rPr>
              <w:t xml:space="preserve"> </w:t>
            </w:r>
            <w:r>
              <w:rPr>
                <w:sz w:val="20"/>
              </w:rPr>
              <w:t>per</w:t>
            </w:r>
            <w:r>
              <w:rPr>
                <w:spacing w:val="-3"/>
                <w:sz w:val="20"/>
              </w:rPr>
              <w:t xml:space="preserve"> </w:t>
            </w:r>
            <w:r>
              <w:rPr>
                <w:sz w:val="20"/>
              </w:rPr>
              <w:t>dose).</w:t>
            </w:r>
            <w:r>
              <w:rPr>
                <w:spacing w:val="-1"/>
                <w:sz w:val="20"/>
              </w:rPr>
              <w:t xml:space="preserve"> </w:t>
            </w:r>
            <w:r>
              <w:rPr>
                <w:sz w:val="20"/>
              </w:rPr>
              <w:t>Repeat</w:t>
            </w:r>
            <w:r>
              <w:rPr>
                <w:spacing w:val="-1"/>
                <w:sz w:val="20"/>
              </w:rPr>
              <w:t xml:space="preserve"> </w:t>
            </w:r>
            <w:r>
              <w:rPr>
                <w:sz w:val="20"/>
              </w:rPr>
              <w:t>tocilizumab</w:t>
            </w:r>
            <w:r>
              <w:rPr>
                <w:spacing w:val="-8"/>
                <w:sz w:val="20"/>
              </w:rPr>
              <w:t xml:space="preserve"> </w:t>
            </w:r>
            <w:r>
              <w:rPr>
                <w:sz w:val="20"/>
              </w:rPr>
              <w:t>after</w:t>
            </w:r>
            <w:r>
              <w:rPr>
                <w:spacing w:val="-6"/>
                <w:sz w:val="20"/>
              </w:rPr>
              <w:t xml:space="preserve"> </w:t>
            </w:r>
            <w:r>
              <w:rPr>
                <w:sz w:val="20"/>
              </w:rPr>
              <w:t>at</w:t>
            </w:r>
            <w:r>
              <w:rPr>
                <w:spacing w:val="-5"/>
                <w:sz w:val="20"/>
              </w:rPr>
              <w:t xml:space="preserve"> </w:t>
            </w:r>
            <w:r>
              <w:rPr>
                <w:sz w:val="20"/>
              </w:rPr>
              <w:t>least</w:t>
            </w:r>
            <w:r>
              <w:rPr>
                <w:spacing w:val="-1"/>
                <w:sz w:val="20"/>
              </w:rPr>
              <w:t xml:space="preserve"> </w:t>
            </w:r>
            <w:r>
              <w:rPr>
                <w:sz w:val="20"/>
              </w:rPr>
              <w:t>8</w:t>
            </w:r>
            <w:r>
              <w:rPr>
                <w:spacing w:val="-4"/>
                <w:sz w:val="20"/>
              </w:rPr>
              <w:t xml:space="preserve"> </w:t>
            </w:r>
            <w:r>
              <w:rPr>
                <w:sz w:val="20"/>
              </w:rPr>
              <w:t>hours</w:t>
            </w:r>
            <w:r>
              <w:rPr>
                <w:spacing w:val="-6"/>
                <w:sz w:val="20"/>
              </w:rPr>
              <w:t xml:space="preserve"> </w:t>
            </w:r>
            <w:r>
              <w:rPr>
                <w:sz w:val="20"/>
              </w:rPr>
              <w:t>as needed. Maximum of 2 doses in a 24-hour period.</w:t>
            </w:r>
          </w:p>
          <w:p w14:paraId="411307AE" w14:textId="77777777" w:rsidR="00B229BC" w:rsidRDefault="00B229BC" w:rsidP="008D2C08">
            <w:pPr>
              <w:pStyle w:val="TableParagraph"/>
              <w:spacing w:before="2" w:line="240" w:lineRule="auto"/>
              <w:ind w:left="0"/>
              <w:rPr>
                <w:b/>
                <w:sz w:val="20"/>
              </w:rPr>
            </w:pPr>
          </w:p>
          <w:p w14:paraId="121A83D1" w14:textId="77777777" w:rsidR="00B229BC" w:rsidRDefault="000F28FB" w:rsidP="008D2C08">
            <w:pPr>
              <w:pStyle w:val="TableParagraph"/>
              <w:spacing w:line="240" w:lineRule="auto"/>
              <w:ind w:left="109" w:right="134"/>
              <w:rPr>
                <w:sz w:val="20"/>
              </w:rPr>
            </w:pPr>
            <w:r>
              <w:rPr>
                <w:sz w:val="20"/>
              </w:rPr>
              <w:t>If CRS is refractory to initial anti-cytokine therapy, initiate/increase</w:t>
            </w:r>
            <w:r>
              <w:rPr>
                <w:spacing w:val="-8"/>
                <w:sz w:val="20"/>
              </w:rPr>
              <w:t xml:space="preserve"> </w:t>
            </w:r>
            <w:r>
              <w:rPr>
                <w:sz w:val="20"/>
              </w:rPr>
              <w:t>dose</w:t>
            </w:r>
            <w:r>
              <w:rPr>
                <w:spacing w:val="-8"/>
                <w:sz w:val="20"/>
              </w:rPr>
              <w:t xml:space="preserve"> </w:t>
            </w:r>
            <w:r>
              <w:rPr>
                <w:sz w:val="20"/>
              </w:rPr>
              <w:t>of</w:t>
            </w:r>
            <w:r>
              <w:rPr>
                <w:spacing w:val="-2"/>
                <w:sz w:val="20"/>
              </w:rPr>
              <w:t xml:space="preserve"> </w:t>
            </w:r>
            <w:r>
              <w:rPr>
                <w:sz w:val="20"/>
              </w:rPr>
              <w:t>corticosteroid</w:t>
            </w:r>
            <w:r>
              <w:rPr>
                <w:spacing w:val="-12"/>
                <w:sz w:val="20"/>
              </w:rPr>
              <w:t xml:space="preserve"> </w:t>
            </w:r>
            <w:r>
              <w:rPr>
                <w:sz w:val="20"/>
              </w:rPr>
              <w:t>therapy</w:t>
            </w:r>
            <w:r>
              <w:rPr>
                <w:spacing w:val="-7"/>
                <w:sz w:val="20"/>
              </w:rPr>
              <w:t xml:space="preserve"> </w:t>
            </w:r>
            <w:r>
              <w:rPr>
                <w:sz w:val="20"/>
              </w:rPr>
              <w:t>and consider alternative anti-cytokine therapy.</w:t>
            </w:r>
          </w:p>
        </w:tc>
        <w:tc>
          <w:tcPr>
            <w:tcW w:w="1561" w:type="dxa"/>
            <w:tcBorders>
              <w:top w:val="nil"/>
              <w:bottom w:val="nil"/>
            </w:tcBorders>
          </w:tcPr>
          <w:p w14:paraId="1E3FA818" w14:textId="77777777" w:rsidR="00B229BC" w:rsidRDefault="00B229BC" w:rsidP="008D2C08">
            <w:pPr>
              <w:pStyle w:val="TableParagraph"/>
              <w:spacing w:line="240" w:lineRule="auto"/>
              <w:ind w:left="0"/>
              <w:rPr>
                <w:rFonts w:ascii="Times New Roman"/>
                <w:sz w:val="20"/>
              </w:rPr>
            </w:pPr>
          </w:p>
        </w:tc>
      </w:tr>
      <w:tr w:rsidR="00B229BC" w14:paraId="516E11AA" w14:textId="77777777">
        <w:trPr>
          <w:trHeight w:val="1940"/>
        </w:trPr>
        <w:tc>
          <w:tcPr>
            <w:tcW w:w="2123" w:type="dxa"/>
            <w:tcBorders>
              <w:top w:val="nil"/>
            </w:tcBorders>
          </w:tcPr>
          <w:p w14:paraId="72FFEBB0" w14:textId="77777777" w:rsidR="00B229BC" w:rsidRDefault="000F28FB" w:rsidP="008D2C08">
            <w:pPr>
              <w:pStyle w:val="TableParagraph"/>
              <w:numPr>
                <w:ilvl w:val="0"/>
                <w:numId w:val="24"/>
              </w:numPr>
              <w:tabs>
                <w:tab w:val="left" w:pos="239"/>
              </w:tabs>
              <w:spacing w:before="96" w:line="240" w:lineRule="auto"/>
              <w:ind w:right="314" w:firstLine="0"/>
              <w:rPr>
                <w:sz w:val="20"/>
              </w:rPr>
            </w:pPr>
            <w:r>
              <w:rPr>
                <w:sz w:val="20"/>
              </w:rPr>
              <w:t>Hypoxia</w:t>
            </w:r>
            <w:r>
              <w:rPr>
                <w:spacing w:val="-14"/>
                <w:sz w:val="20"/>
              </w:rPr>
              <w:t xml:space="preserve"> </w:t>
            </w:r>
            <w:r>
              <w:rPr>
                <w:sz w:val="20"/>
              </w:rPr>
              <w:t>requiring low-flow (≤6 L/minute) nasal cannula</w:t>
            </w:r>
            <w:r>
              <w:rPr>
                <w:spacing w:val="-14"/>
                <w:sz w:val="20"/>
              </w:rPr>
              <w:t xml:space="preserve"> </w:t>
            </w:r>
            <w:r>
              <w:rPr>
                <w:sz w:val="20"/>
              </w:rPr>
              <w:t>or</w:t>
            </w:r>
            <w:r>
              <w:rPr>
                <w:spacing w:val="-14"/>
                <w:sz w:val="20"/>
              </w:rPr>
              <w:t xml:space="preserve"> </w:t>
            </w:r>
            <w:r>
              <w:rPr>
                <w:sz w:val="20"/>
              </w:rPr>
              <w:t>blow-by</w:t>
            </w:r>
          </w:p>
        </w:tc>
        <w:tc>
          <w:tcPr>
            <w:tcW w:w="5388" w:type="dxa"/>
            <w:tcBorders>
              <w:top w:val="nil"/>
            </w:tcBorders>
          </w:tcPr>
          <w:p w14:paraId="5F01A13E" w14:textId="77777777" w:rsidR="00B229BC" w:rsidRDefault="000F28FB" w:rsidP="008D2C08">
            <w:pPr>
              <w:pStyle w:val="TableParagraph"/>
              <w:spacing w:before="96" w:line="240" w:lineRule="auto"/>
              <w:ind w:left="109"/>
              <w:rPr>
                <w:b/>
                <w:sz w:val="20"/>
              </w:rPr>
            </w:pPr>
            <w:r>
              <w:rPr>
                <w:sz w:val="20"/>
              </w:rPr>
              <w:t>In case of concurrent ICANS choose alternative to tocilizumab</w:t>
            </w:r>
            <w:r>
              <w:rPr>
                <w:spacing w:val="-5"/>
                <w:sz w:val="20"/>
              </w:rPr>
              <w:t xml:space="preserve"> </w:t>
            </w:r>
            <w:r>
              <w:rPr>
                <w:sz w:val="20"/>
              </w:rPr>
              <w:t>(e.g.,</w:t>
            </w:r>
            <w:r>
              <w:rPr>
                <w:spacing w:val="-7"/>
                <w:sz w:val="20"/>
              </w:rPr>
              <w:t xml:space="preserve"> </w:t>
            </w:r>
            <w:proofErr w:type="spellStart"/>
            <w:r>
              <w:rPr>
                <w:sz w:val="20"/>
              </w:rPr>
              <w:t>siltuximab</w:t>
            </w:r>
            <w:proofErr w:type="spellEnd"/>
            <w:r>
              <w:rPr>
                <w:sz w:val="20"/>
              </w:rPr>
              <w:t>,</w:t>
            </w:r>
            <w:r>
              <w:rPr>
                <w:spacing w:val="-3"/>
                <w:sz w:val="20"/>
              </w:rPr>
              <w:t xml:space="preserve"> </w:t>
            </w:r>
            <w:r>
              <w:rPr>
                <w:sz w:val="20"/>
              </w:rPr>
              <w:t>anakinra).</w:t>
            </w:r>
            <w:r>
              <w:rPr>
                <w:spacing w:val="-7"/>
                <w:sz w:val="20"/>
              </w:rPr>
              <w:t xml:space="preserve"> </w:t>
            </w:r>
            <w:r>
              <w:rPr>
                <w:sz w:val="20"/>
              </w:rPr>
              <w:t>See</w:t>
            </w:r>
            <w:r>
              <w:rPr>
                <w:spacing w:val="-10"/>
                <w:sz w:val="20"/>
              </w:rPr>
              <w:t xml:space="preserve"> </w:t>
            </w:r>
            <w:r>
              <w:rPr>
                <w:b/>
                <w:sz w:val="20"/>
              </w:rPr>
              <w:t>Table</w:t>
            </w:r>
            <w:r>
              <w:rPr>
                <w:b/>
                <w:spacing w:val="-5"/>
                <w:sz w:val="20"/>
              </w:rPr>
              <w:t xml:space="preserve"> </w:t>
            </w:r>
            <w:r>
              <w:rPr>
                <w:b/>
                <w:sz w:val="20"/>
              </w:rPr>
              <w:t>4.</w:t>
            </w:r>
          </w:p>
          <w:p w14:paraId="5C93AD59" w14:textId="77777777" w:rsidR="00B229BC" w:rsidRDefault="00B229BC" w:rsidP="008D2C08">
            <w:pPr>
              <w:pStyle w:val="TableParagraph"/>
              <w:spacing w:before="1" w:line="240" w:lineRule="auto"/>
              <w:ind w:left="0"/>
              <w:rPr>
                <w:b/>
                <w:sz w:val="20"/>
              </w:rPr>
            </w:pPr>
          </w:p>
          <w:p w14:paraId="286E29C4" w14:textId="77777777" w:rsidR="00B229BC" w:rsidRDefault="000F28FB" w:rsidP="008D2C08">
            <w:pPr>
              <w:pStyle w:val="TableParagraph"/>
              <w:spacing w:line="240" w:lineRule="auto"/>
              <w:ind w:left="109"/>
              <w:rPr>
                <w:b/>
                <w:sz w:val="20"/>
              </w:rPr>
            </w:pPr>
            <w:r>
              <w:rPr>
                <w:b/>
                <w:spacing w:val="-2"/>
                <w:sz w:val="20"/>
              </w:rPr>
              <w:t>Corticosteroids:</w:t>
            </w:r>
          </w:p>
          <w:p w14:paraId="25451667" w14:textId="77777777" w:rsidR="00B229BC" w:rsidRDefault="000F28FB" w:rsidP="008D2C08">
            <w:pPr>
              <w:pStyle w:val="TableParagraph"/>
              <w:spacing w:line="240" w:lineRule="auto"/>
              <w:ind w:left="109" w:right="112"/>
              <w:rPr>
                <w:sz w:val="20"/>
              </w:rPr>
            </w:pPr>
            <w:r>
              <w:rPr>
                <w:sz w:val="20"/>
              </w:rPr>
              <w:t>In</w:t>
            </w:r>
            <w:r>
              <w:rPr>
                <w:spacing w:val="-4"/>
                <w:sz w:val="20"/>
              </w:rPr>
              <w:t xml:space="preserve"> </w:t>
            </w:r>
            <w:r>
              <w:rPr>
                <w:sz w:val="20"/>
              </w:rPr>
              <w:t>case</w:t>
            </w:r>
            <w:r>
              <w:rPr>
                <w:spacing w:val="-4"/>
                <w:sz w:val="20"/>
              </w:rPr>
              <w:t xml:space="preserve"> </w:t>
            </w:r>
            <w:r>
              <w:rPr>
                <w:sz w:val="20"/>
              </w:rPr>
              <w:t>of</w:t>
            </w:r>
            <w:r>
              <w:rPr>
                <w:spacing w:val="-1"/>
                <w:sz w:val="20"/>
              </w:rPr>
              <w:t xml:space="preserve"> </w:t>
            </w:r>
            <w:r>
              <w:rPr>
                <w:sz w:val="20"/>
              </w:rPr>
              <w:t>concurrent</w:t>
            </w:r>
            <w:r>
              <w:rPr>
                <w:spacing w:val="-6"/>
                <w:sz w:val="20"/>
              </w:rPr>
              <w:t xml:space="preserve"> </w:t>
            </w:r>
            <w:r>
              <w:rPr>
                <w:sz w:val="20"/>
              </w:rPr>
              <w:t>ICANS,</w:t>
            </w:r>
            <w:r>
              <w:rPr>
                <w:spacing w:val="-8"/>
                <w:sz w:val="20"/>
              </w:rPr>
              <w:t xml:space="preserve"> </w:t>
            </w:r>
            <w:r>
              <w:rPr>
                <w:sz w:val="20"/>
              </w:rPr>
              <w:t>initiation</w:t>
            </w:r>
            <w:r>
              <w:rPr>
                <w:spacing w:val="-4"/>
                <w:sz w:val="20"/>
              </w:rPr>
              <w:t xml:space="preserve"> </w:t>
            </w:r>
            <w:r>
              <w:rPr>
                <w:sz w:val="20"/>
              </w:rPr>
              <w:t>of</w:t>
            </w:r>
            <w:r>
              <w:rPr>
                <w:spacing w:val="-1"/>
                <w:sz w:val="20"/>
              </w:rPr>
              <w:t xml:space="preserve"> </w:t>
            </w:r>
            <w:r>
              <w:rPr>
                <w:sz w:val="20"/>
              </w:rPr>
              <w:t>corticosteroids</w:t>
            </w:r>
            <w:r>
              <w:rPr>
                <w:spacing w:val="-7"/>
                <w:sz w:val="20"/>
              </w:rPr>
              <w:t xml:space="preserve"> </w:t>
            </w:r>
            <w:r>
              <w:rPr>
                <w:sz w:val="20"/>
              </w:rPr>
              <w:t>is highly</w:t>
            </w:r>
            <w:r>
              <w:rPr>
                <w:spacing w:val="-10"/>
                <w:sz w:val="20"/>
              </w:rPr>
              <w:t xml:space="preserve"> </w:t>
            </w:r>
            <w:r>
              <w:rPr>
                <w:sz w:val="20"/>
              </w:rPr>
              <w:t>recommended.</w:t>
            </w:r>
            <w:r>
              <w:rPr>
                <w:spacing w:val="-4"/>
                <w:sz w:val="20"/>
              </w:rPr>
              <w:t xml:space="preserve"> </w:t>
            </w:r>
            <w:r>
              <w:rPr>
                <w:sz w:val="20"/>
              </w:rPr>
              <w:t>Consider</w:t>
            </w:r>
            <w:r>
              <w:rPr>
                <w:spacing w:val="-6"/>
                <w:sz w:val="20"/>
              </w:rPr>
              <w:t xml:space="preserve"> </w:t>
            </w:r>
            <w:r>
              <w:rPr>
                <w:sz w:val="20"/>
              </w:rPr>
              <w:t>dexamethasone</w:t>
            </w:r>
            <w:r>
              <w:rPr>
                <w:spacing w:val="-7"/>
                <w:sz w:val="20"/>
              </w:rPr>
              <w:t xml:space="preserve"> </w:t>
            </w:r>
            <w:r>
              <w:rPr>
                <w:sz w:val="20"/>
              </w:rPr>
              <w:t>10-20</w:t>
            </w:r>
            <w:r>
              <w:rPr>
                <w:spacing w:val="-7"/>
                <w:sz w:val="20"/>
              </w:rPr>
              <w:t xml:space="preserve"> </w:t>
            </w:r>
            <w:r>
              <w:rPr>
                <w:sz w:val="20"/>
              </w:rPr>
              <w:t>mg per day (or equivalent).</w:t>
            </w:r>
          </w:p>
        </w:tc>
        <w:tc>
          <w:tcPr>
            <w:tcW w:w="1561" w:type="dxa"/>
            <w:tcBorders>
              <w:top w:val="nil"/>
            </w:tcBorders>
          </w:tcPr>
          <w:p w14:paraId="66792ADB" w14:textId="77777777" w:rsidR="00B229BC" w:rsidRDefault="00B229BC" w:rsidP="008D2C08">
            <w:pPr>
              <w:pStyle w:val="TableParagraph"/>
              <w:spacing w:line="240" w:lineRule="auto"/>
              <w:ind w:left="0"/>
              <w:rPr>
                <w:rFonts w:ascii="Times New Roman"/>
                <w:sz w:val="20"/>
              </w:rPr>
            </w:pPr>
          </w:p>
        </w:tc>
      </w:tr>
    </w:tbl>
    <w:p w14:paraId="06A87523" w14:textId="77777777" w:rsidR="00B229BC" w:rsidRDefault="00B229BC" w:rsidP="008D2C08">
      <w:pPr>
        <w:rPr>
          <w:rFonts w:ascii="Times New Roman"/>
          <w:sz w:val="20"/>
        </w:rPr>
        <w:sectPr w:rsidR="00B229BC">
          <w:pgSz w:w="11910" w:h="16840"/>
          <w:pgMar w:top="1460" w:right="940" w:bottom="1741" w:left="1340" w:header="0" w:footer="114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5388"/>
        <w:gridCol w:w="1561"/>
      </w:tblGrid>
      <w:tr w:rsidR="00B229BC" w14:paraId="41AE41D6" w14:textId="77777777">
        <w:trPr>
          <w:trHeight w:val="690"/>
        </w:trPr>
        <w:tc>
          <w:tcPr>
            <w:tcW w:w="2123" w:type="dxa"/>
            <w:tcBorders>
              <w:bottom w:val="single" w:sz="12" w:space="0" w:color="666666"/>
            </w:tcBorders>
          </w:tcPr>
          <w:p w14:paraId="07A2730B" w14:textId="77777777" w:rsidR="00B229BC" w:rsidRDefault="000F28FB" w:rsidP="008D2C08">
            <w:pPr>
              <w:pStyle w:val="TableParagraph"/>
              <w:spacing w:line="229" w:lineRule="exact"/>
              <w:rPr>
                <w:b/>
                <w:sz w:val="20"/>
              </w:rPr>
            </w:pPr>
            <w:proofErr w:type="spellStart"/>
            <w:r>
              <w:rPr>
                <w:b/>
                <w:spacing w:val="-2"/>
                <w:sz w:val="20"/>
              </w:rPr>
              <w:lastRenderedPageBreak/>
              <w:t>Grade</w:t>
            </w:r>
            <w:r>
              <w:rPr>
                <w:b/>
                <w:color w:val="1F2023"/>
                <w:spacing w:val="-2"/>
                <w:sz w:val="20"/>
                <w:vertAlign w:val="superscript"/>
              </w:rPr>
              <w:t>a</w:t>
            </w:r>
            <w:proofErr w:type="spellEnd"/>
          </w:p>
        </w:tc>
        <w:tc>
          <w:tcPr>
            <w:tcW w:w="5388" w:type="dxa"/>
            <w:tcBorders>
              <w:bottom w:val="single" w:sz="12" w:space="0" w:color="666666"/>
            </w:tcBorders>
          </w:tcPr>
          <w:p w14:paraId="7E2430BA" w14:textId="77777777" w:rsidR="00B229BC" w:rsidRDefault="000F28FB" w:rsidP="008D2C08">
            <w:pPr>
              <w:pStyle w:val="TableParagraph"/>
              <w:spacing w:line="229" w:lineRule="exact"/>
              <w:ind w:left="109"/>
              <w:rPr>
                <w:b/>
                <w:sz w:val="20"/>
              </w:rPr>
            </w:pPr>
            <w:r>
              <w:rPr>
                <w:b/>
                <w:sz w:val="20"/>
              </w:rPr>
              <w:t>Recommended</w:t>
            </w:r>
            <w:r>
              <w:rPr>
                <w:b/>
                <w:spacing w:val="-12"/>
                <w:sz w:val="20"/>
              </w:rPr>
              <w:t xml:space="preserve"> </w:t>
            </w:r>
            <w:r>
              <w:rPr>
                <w:b/>
                <w:spacing w:val="-2"/>
                <w:sz w:val="20"/>
              </w:rPr>
              <w:t>therapy</w:t>
            </w:r>
          </w:p>
        </w:tc>
        <w:tc>
          <w:tcPr>
            <w:tcW w:w="1561" w:type="dxa"/>
            <w:tcBorders>
              <w:bottom w:val="single" w:sz="12" w:space="0" w:color="666666"/>
            </w:tcBorders>
          </w:tcPr>
          <w:p w14:paraId="4D6E5791" w14:textId="77777777" w:rsidR="00B229BC" w:rsidRDefault="000F28FB" w:rsidP="008D2C08">
            <w:pPr>
              <w:pStyle w:val="TableParagraph"/>
              <w:spacing w:line="229" w:lineRule="exact"/>
              <w:ind w:left="109"/>
              <w:rPr>
                <w:b/>
                <w:sz w:val="20"/>
              </w:rPr>
            </w:pPr>
            <w:r>
              <w:rPr>
                <w:b/>
                <w:spacing w:val="-2"/>
                <w:sz w:val="20"/>
              </w:rPr>
              <w:t>EPKINLY</w:t>
            </w:r>
          </w:p>
          <w:p w14:paraId="1D22233B" w14:textId="77777777" w:rsidR="00B229BC" w:rsidRDefault="000F28FB" w:rsidP="008D2C08">
            <w:pPr>
              <w:pStyle w:val="TableParagraph"/>
              <w:spacing w:line="230" w:lineRule="atLeast"/>
              <w:ind w:left="109"/>
              <w:rPr>
                <w:b/>
                <w:sz w:val="20"/>
              </w:rPr>
            </w:pPr>
            <w:r>
              <w:rPr>
                <w:b/>
                <w:spacing w:val="-4"/>
                <w:sz w:val="20"/>
              </w:rPr>
              <w:t xml:space="preserve">dose </w:t>
            </w:r>
            <w:r>
              <w:rPr>
                <w:b/>
                <w:spacing w:val="-2"/>
                <w:sz w:val="20"/>
              </w:rPr>
              <w:t>modification</w:t>
            </w:r>
          </w:p>
        </w:tc>
      </w:tr>
      <w:tr w:rsidR="00B229BC" w14:paraId="537B8A91" w14:textId="77777777">
        <w:trPr>
          <w:trHeight w:val="688"/>
        </w:trPr>
        <w:tc>
          <w:tcPr>
            <w:tcW w:w="2123" w:type="dxa"/>
            <w:tcBorders>
              <w:top w:val="single" w:sz="12" w:space="0" w:color="666666"/>
              <w:bottom w:val="nil"/>
            </w:tcBorders>
          </w:tcPr>
          <w:p w14:paraId="55207972" w14:textId="77777777" w:rsidR="00B229BC" w:rsidRDefault="000F28FB" w:rsidP="008D2C08">
            <w:pPr>
              <w:pStyle w:val="TableParagraph"/>
              <w:rPr>
                <w:sz w:val="20"/>
              </w:rPr>
            </w:pPr>
            <w:r>
              <w:rPr>
                <w:b/>
                <w:sz w:val="20"/>
              </w:rPr>
              <w:t>Grade</w:t>
            </w:r>
            <w:r>
              <w:rPr>
                <w:b/>
                <w:spacing w:val="-2"/>
                <w:sz w:val="20"/>
              </w:rPr>
              <w:t xml:space="preserve"> </w:t>
            </w:r>
            <w:r>
              <w:rPr>
                <w:b/>
                <w:spacing w:val="-5"/>
                <w:sz w:val="20"/>
              </w:rPr>
              <w:t>3</w:t>
            </w:r>
            <w:r>
              <w:rPr>
                <w:color w:val="1F2023"/>
                <w:spacing w:val="-5"/>
                <w:sz w:val="20"/>
                <w:vertAlign w:val="superscript"/>
              </w:rPr>
              <w:t>b</w:t>
            </w:r>
          </w:p>
          <w:p w14:paraId="59DFE7EC" w14:textId="77777777" w:rsidR="00B229BC" w:rsidRDefault="000F28FB" w:rsidP="008D2C08">
            <w:pPr>
              <w:pStyle w:val="TableParagraph"/>
              <w:numPr>
                <w:ilvl w:val="0"/>
                <w:numId w:val="23"/>
              </w:numPr>
              <w:tabs>
                <w:tab w:val="left" w:pos="239"/>
              </w:tabs>
              <w:spacing w:before="1" w:line="240" w:lineRule="auto"/>
              <w:ind w:hanging="129"/>
              <w:rPr>
                <w:sz w:val="20"/>
              </w:rPr>
            </w:pPr>
            <w:r>
              <w:rPr>
                <w:spacing w:val="-2"/>
                <w:sz w:val="20"/>
              </w:rPr>
              <w:t>Fever</w:t>
            </w:r>
          </w:p>
          <w:p w14:paraId="7DD13CF2" w14:textId="77777777" w:rsidR="00B229BC" w:rsidRDefault="000F28FB" w:rsidP="008D2C08">
            <w:pPr>
              <w:pStyle w:val="TableParagraph"/>
              <w:spacing w:line="227" w:lineRule="exact"/>
              <w:rPr>
                <w:sz w:val="20"/>
              </w:rPr>
            </w:pPr>
            <w:r>
              <w:rPr>
                <w:sz w:val="20"/>
              </w:rPr>
              <w:t>(temperature</w:t>
            </w:r>
            <w:r>
              <w:rPr>
                <w:spacing w:val="-2"/>
                <w:sz w:val="20"/>
              </w:rPr>
              <w:t xml:space="preserve"> </w:t>
            </w:r>
            <w:r>
              <w:rPr>
                <w:color w:val="212121"/>
                <w:sz w:val="20"/>
              </w:rPr>
              <w:t>≥</w:t>
            </w:r>
            <w:r>
              <w:rPr>
                <w:color w:val="212121"/>
                <w:spacing w:val="-2"/>
                <w:sz w:val="20"/>
              </w:rPr>
              <w:t xml:space="preserve"> </w:t>
            </w:r>
            <w:r>
              <w:rPr>
                <w:color w:val="212121"/>
                <w:spacing w:val="-4"/>
                <w:sz w:val="20"/>
              </w:rPr>
              <w:t>38°C)</w:t>
            </w:r>
          </w:p>
        </w:tc>
        <w:tc>
          <w:tcPr>
            <w:tcW w:w="5388" w:type="dxa"/>
            <w:tcBorders>
              <w:top w:val="single" w:sz="12" w:space="0" w:color="666666"/>
              <w:bottom w:val="nil"/>
            </w:tcBorders>
          </w:tcPr>
          <w:p w14:paraId="5F1C058D" w14:textId="77777777" w:rsidR="00B229BC" w:rsidRDefault="000F28FB" w:rsidP="008D2C08">
            <w:pPr>
              <w:pStyle w:val="TableParagraph"/>
              <w:ind w:left="109"/>
              <w:rPr>
                <w:sz w:val="20"/>
              </w:rPr>
            </w:pPr>
            <w:r>
              <w:rPr>
                <w:sz w:val="20"/>
              </w:rPr>
              <w:t>Provide</w:t>
            </w:r>
            <w:r>
              <w:rPr>
                <w:spacing w:val="-5"/>
                <w:sz w:val="20"/>
              </w:rPr>
              <w:t xml:space="preserve"> </w:t>
            </w:r>
            <w:r>
              <w:rPr>
                <w:sz w:val="20"/>
              </w:rPr>
              <w:t>supportive</w:t>
            </w:r>
            <w:r>
              <w:rPr>
                <w:spacing w:val="-9"/>
                <w:sz w:val="20"/>
              </w:rPr>
              <w:t xml:space="preserve"> </w:t>
            </w:r>
            <w:r>
              <w:rPr>
                <w:sz w:val="20"/>
              </w:rPr>
              <w:t>care</w:t>
            </w:r>
            <w:r>
              <w:rPr>
                <w:spacing w:val="-5"/>
                <w:sz w:val="20"/>
              </w:rPr>
              <w:t xml:space="preserve"> </w:t>
            </w:r>
            <w:r>
              <w:rPr>
                <w:sz w:val="20"/>
              </w:rPr>
              <w:t>such</w:t>
            </w:r>
            <w:r>
              <w:rPr>
                <w:spacing w:val="-4"/>
                <w:sz w:val="20"/>
              </w:rPr>
              <w:t xml:space="preserve"> </w:t>
            </w:r>
            <w:r>
              <w:rPr>
                <w:sz w:val="20"/>
              </w:rPr>
              <w:t>as</w:t>
            </w:r>
            <w:r>
              <w:rPr>
                <w:spacing w:val="-9"/>
                <w:sz w:val="20"/>
              </w:rPr>
              <w:t xml:space="preserve"> </w:t>
            </w:r>
            <w:r>
              <w:rPr>
                <w:sz w:val="20"/>
              </w:rPr>
              <w:t>antipyretics</w:t>
            </w:r>
            <w:r>
              <w:rPr>
                <w:spacing w:val="-8"/>
                <w:sz w:val="20"/>
              </w:rPr>
              <w:t xml:space="preserve"> </w:t>
            </w:r>
            <w:r>
              <w:rPr>
                <w:spacing w:val="-5"/>
                <w:sz w:val="20"/>
              </w:rPr>
              <w:t>and</w:t>
            </w:r>
          </w:p>
          <w:p w14:paraId="510DD2F4" w14:textId="77777777" w:rsidR="00B229BC" w:rsidRDefault="000F28FB" w:rsidP="008D2C08">
            <w:pPr>
              <w:pStyle w:val="TableParagraph"/>
              <w:spacing w:before="1" w:line="240" w:lineRule="auto"/>
              <w:ind w:left="109"/>
              <w:rPr>
                <w:sz w:val="20"/>
              </w:rPr>
            </w:pPr>
            <w:r>
              <w:rPr>
                <w:sz w:val="20"/>
              </w:rPr>
              <w:t>intravenous</w:t>
            </w:r>
            <w:r>
              <w:rPr>
                <w:spacing w:val="-11"/>
                <w:sz w:val="20"/>
              </w:rPr>
              <w:t xml:space="preserve"> </w:t>
            </w:r>
            <w:r>
              <w:rPr>
                <w:spacing w:val="-2"/>
                <w:sz w:val="20"/>
              </w:rPr>
              <w:t>hydration.</w:t>
            </w:r>
          </w:p>
        </w:tc>
        <w:tc>
          <w:tcPr>
            <w:tcW w:w="1561" w:type="dxa"/>
            <w:tcBorders>
              <w:top w:val="single" w:sz="12" w:space="0" w:color="666666"/>
              <w:bottom w:val="nil"/>
            </w:tcBorders>
          </w:tcPr>
          <w:p w14:paraId="1A62C797" w14:textId="77777777" w:rsidR="00B229BC" w:rsidRDefault="000F28FB" w:rsidP="008D2C08">
            <w:pPr>
              <w:pStyle w:val="TableParagraph"/>
              <w:ind w:left="109"/>
              <w:rPr>
                <w:sz w:val="20"/>
              </w:rPr>
            </w:pPr>
            <w:r>
              <w:rPr>
                <w:sz w:val="20"/>
              </w:rPr>
              <w:t>Hold</w:t>
            </w:r>
            <w:r>
              <w:rPr>
                <w:spacing w:val="-2"/>
                <w:sz w:val="20"/>
              </w:rPr>
              <w:t xml:space="preserve"> EPKINLY</w:t>
            </w:r>
          </w:p>
          <w:p w14:paraId="5A8FA360" w14:textId="77777777" w:rsidR="00B229BC" w:rsidRDefault="000F28FB" w:rsidP="008D2C08">
            <w:pPr>
              <w:pStyle w:val="TableParagraph"/>
              <w:spacing w:line="230" w:lineRule="atLeast"/>
              <w:ind w:left="109" w:right="146"/>
              <w:rPr>
                <w:sz w:val="20"/>
              </w:rPr>
            </w:pPr>
            <w:r>
              <w:rPr>
                <w:sz w:val="20"/>
              </w:rPr>
              <w:t>until</w:t>
            </w:r>
            <w:r>
              <w:rPr>
                <w:spacing w:val="-14"/>
                <w:sz w:val="20"/>
              </w:rPr>
              <w:t xml:space="preserve"> </w:t>
            </w:r>
            <w:r>
              <w:rPr>
                <w:sz w:val="20"/>
              </w:rPr>
              <w:t>resolution of CRS</w:t>
            </w:r>
            <w:r>
              <w:rPr>
                <w:spacing w:val="-2"/>
                <w:sz w:val="20"/>
              </w:rPr>
              <w:t xml:space="preserve"> event.</w:t>
            </w:r>
          </w:p>
        </w:tc>
      </w:tr>
      <w:tr w:rsidR="00B229BC" w14:paraId="029DBADB" w14:textId="77777777">
        <w:trPr>
          <w:trHeight w:val="1838"/>
        </w:trPr>
        <w:tc>
          <w:tcPr>
            <w:tcW w:w="2123" w:type="dxa"/>
            <w:tcBorders>
              <w:top w:val="nil"/>
              <w:bottom w:val="nil"/>
            </w:tcBorders>
          </w:tcPr>
          <w:p w14:paraId="457FBDB5" w14:textId="77777777" w:rsidR="00B229BC" w:rsidRDefault="000F28FB" w:rsidP="008D2C08">
            <w:pPr>
              <w:pStyle w:val="TableParagraph"/>
              <w:spacing w:before="209" w:line="240" w:lineRule="auto"/>
              <w:rPr>
                <w:b/>
                <w:sz w:val="20"/>
              </w:rPr>
            </w:pPr>
            <w:r>
              <w:rPr>
                <w:b/>
                <w:spacing w:val="-5"/>
                <w:sz w:val="20"/>
              </w:rPr>
              <w:t>AND</w:t>
            </w:r>
          </w:p>
          <w:p w14:paraId="509DAB36" w14:textId="77777777" w:rsidR="00B229BC" w:rsidRDefault="00B229BC" w:rsidP="008D2C08">
            <w:pPr>
              <w:pStyle w:val="TableParagraph"/>
              <w:spacing w:line="240" w:lineRule="auto"/>
              <w:ind w:left="0"/>
              <w:rPr>
                <w:b/>
                <w:sz w:val="20"/>
              </w:rPr>
            </w:pPr>
          </w:p>
          <w:p w14:paraId="4BBE0405" w14:textId="77777777" w:rsidR="00B229BC" w:rsidRDefault="000F28FB" w:rsidP="008D2C08">
            <w:pPr>
              <w:pStyle w:val="TableParagraph"/>
              <w:numPr>
                <w:ilvl w:val="0"/>
                <w:numId w:val="22"/>
              </w:numPr>
              <w:tabs>
                <w:tab w:val="left" w:pos="238"/>
              </w:tabs>
              <w:spacing w:line="240" w:lineRule="auto"/>
              <w:ind w:right="247" w:firstLine="0"/>
              <w:rPr>
                <w:sz w:val="20"/>
              </w:rPr>
            </w:pPr>
            <w:r>
              <w:rPr>
                <w:spacing w:val="-2"/>
                <w:sz w:val="20"/>
              </w:rPr>
              <w:t xml:space="preserve">Hypotension </w:t>
            </w:r>
            <w:r>
              <w:rPr>
                <w:sz w:val="20"/>
              </w:rPr>
              <w:t>requiring 1 vasopressor</w:t>
            </w:r>
            <w:r>
              <w:rPr>
                <w:spacing w:val="-7"/>
                <w:sz w:val="20"/>
              </w:rPr>
              <w:t xml:space="preserve"> </w:t>
            </w:r>
            <w:r>
              <w:rPr>
                <w:sz w:val="20"/>
              </w:rPr>
              <w:t>with</w:t>
            </w:r>
            <w:r>
              <w:rPr>
                <w:spacing w:val="-12"/>
                <w:sz w:val="20"/>
              </w:rPr>
              <w:t xml:space="preserve"> </w:t>
            </w:r>
            <w:r>
              <w:rPr>
                <w:sz w:val="20"/>
              </w:rPr>
              <w:t>or without</w:t>
            </w:r>
            <w:r>
              <w:rPr>
                <w:spacing w:val="-11"/>
                <w:sz w:val="20"/>
              </w:rPr>
              <w:t xml:space="preserve"> </w:t>
            </w:r>
            <w:r>
              <w:rPr>
                <w:spacing w:val="-2"/>
                <w:sz w:val="20"/>
              </w:rPr>
              <w:t>vasopressin</w:t>
            </w:r>
          </w:p>
        </w:tc>
        <w:tc>
          <w:tcPr>
            <w:tcW w:w="5388" w:type="dxa"/>
            <w:tcBorders>
              <w:top w:val="nil"/>
              <w:bottom w:val="nil"/>
            </w:tcBorders>
          </w:tcPr>
          <w:p w14:paraId="53ACFFA5" w14:textId="77777777" w:rsidR="00B229BC" w:rsidRDefault="000F28FB" w:rsidP="008D2C08">
            <w:pPr>
              <w:pStyle w:val="TableParagraph"/>
              <w:spacing w:line="211" w:lineRule="exact"/>
              <w:ind w:left="109"/>
              <w:rPr>
                <w:b/>
                <w:sz w:val="20"/>
              </w:rPr>
            </w:pPr>
            <w:r>
              <w:rPr>
                <w:b/>
                <w:sz w:val="20"/>
              </w:rPr>
              <w:t>Anti-cytokine</w:t>
            </w:r>
            <w:r>
              <w:rPr>
                <w:b/>
                <w:spacing w:val="-11"/>
                <w:sz w:val="20"/>
              </w:rPr>
              <w:t xml:space="preserve"> </w:t>
            </w:r>
            <w:r>
              <w:rPr>
                <w:b/>
                <w:spacing w:val="-2"/>
                <w:sz w:val="20"/>
              </w:rPr>
              <w:t>therapy</w:t>
            </w:r>
          </w:p>
          <w:p w14:paraId="2ED82FE3" w14:textId="77777777" w:rsidR="00B229BC" w:rsidRDefault="000F28FB" w:rsidP="008D2C08">
            <w:pPr>
              <w:pStyle w:val="TableParagraph"/>
              <w:spacing w:line="240" w:lineRule="auto"/>
              <w:ind w:left="109" w:right="134"/>
              <w:rPr>
                <w:sz w:val="20"/>
              </w:rPr>
            </w:pPr>
            <w:r>
              <w:rPr>
                <w:sz w:val="20"/>
              </w:rPr>
              <w:t>Tocilizumab 8 mg/kg IV over 1 hour (not to exceed 800 mg</w:t>
            </w:r>
            <w:r>
              <w:rPr>
                <w:spacing w:val="-8"/>
                <w:sz w:val="20"/>
              </w:rPr>
              <w:t xml:space="preserve"> </w:t>
            </w:r>
            <w:r>
              <w:rPr>
                <w:sz w:val="20"/>
              </w:rPr>
              <w:t>per</w:t>
            </w:r>
            <w:r>
              <w:rPr>
                <w:spacing w:val="-3"/>
                <w:sz w:val="20"/>
              </w:rPr>
              <w:t xml:space="preserve"> </w:t>
            </w:r>
            <w:r>
              <w:rPr>
                <w:sz w:val="20"/>
              </w:rPr>
              <w:t>dose).</w:t>
            </w:r>
            <w:r>
              <w:rPr>
                <w:spacing w:val="-1"/>
                <w:sz w:val="20"/>
              </w:rPr>
              <w:t xml:space="preserve"> </w:t>
            </w:r>
            <w:r>
              <w:rPr>
                <w:sz w:val="20"/>
              </w:rPr>
              <w:t>Repeat</w:t>
            </w:r>
            <w:r>
              <w:rPr>
                <w:spacing w:val="-1"/>
                <w:sz w:val="20"/>
              </w:rPr>
              <w:t xml:space="preserve"> </w:t>
            </w:r>
            <w:r>
              <w:rPr>
                <w:sz w:val="20"/>
              </w:rPr>
              <w:t>tocilizumab</w:t>
            </w:r>
            <w:r>
              <w:rPr>
                <w:spacing w:val="-8"/>
                <w:sz w:val="20"/>
              </w:rPr>
              <w:t xml:space="preserve"> </w:t>
            </w:r>
            <w:r>
              <w:rPr>
                <w:sz w:val="20"/>
              </w:rPr>
              <w:t>after</w:t>
            </w:r>
            <w:r>
              <w:rPr>
                <w:spacing w:val="-6"/>
                <w:sz w:val="20"/>
              </w:rPr>
              <w:t xml:space="preserve"> </w:t>
            </w:r>
            <w:r>
              <w:rPr>
                <w:sz w:val="20"/>
              </w:rPr>
              <w:t>at</w:t>
            </w:r>
            <w:r>
              <w:rPr>
                <w:spacing w:val="-5"/>
                <w:sz w:val="20"/>
              </w:rPr>
              <w:t xml:space="preserve"> </w:t>
            </w:r>
            <w:r>
              <w:rPr>
                <w:sz w:val="20"/>
              </w:rPr>
              <w:t>least</w:t>
            </w:r>
            <w:r>
              <w:rPr>
                <w:spacing w:val="-1"/>
                <w:sz w:val="20"/>
              </w:rPr>
              <w:t xml:space="preserve"> </w:t>
            </w:r>
            <w:r>
              <w:rPr>
                <w:sz w:val="20"/>
              </w:rPr>
              <w:t>8</w:t>
            </w:r>
            <w:r>
              <w:rPr>
                <w:spacing w:val="-4"/>
                <w:sz w:val="20"/>
              </w:rPr>
              <w:t xml:space="preserve"> </w:t>
            </w:r>
            <w:r>
              <w:rPr>
                <w:sz w:val="20"/>
              </w:rPr>
              <w:t>hours</w:t>
            </w:r>
            <w:r>
              <w:rPr>
                <w:spacing w:val="-6"/>
                <w:sz w:val="20"/>
              </w:rPr>
              <w:t xml:space="preserve"> </w:t>
            </w:r>
            <w:r>
              <w:rPr>
                <w:sz w:val="20"/>
              </w:rPr>
              <w:t>as needed. Maximum of 2 doses in a 24-hour period.</w:t>
            </w:r>
          </w:p>
          <w:p w14:paraId="36B1F43A" w14:textId="77777777" w:rsidR="00B229BC" w:rsidRDefault="000F28FB" w:rsidP="008D2C08">
            <w:pPr>
              <w:pStyle w:val="TableParagraph"/>
              <w:spacing w:before="228" w:line="230" w:lineRule="exact"/>
              <w:ind w:left="109" w:right="134"/>
              <w:rPr>
                <w:sz w:val="20"/>
              </w:rPr>
            </w:pPr>
            <w:r>
              <w:rPr>
                <w:sz w:val="20"/>
              </w:rPr>
              <w:t>If CRS is refractory to initial anti-cytokine therapy, initiate/increase</w:t>
            </w:r>
            <w:r>
              <w:rPr>
                <w:spacing w:val="-8"/>
                <w:sz w:val="20"/>
              </w:rPr>
              <w:t xml:space="preserve"> </w:t>
            </w:r>
            <w:r>
              <w:rPr>
                <w:sz w:val="20"/>
              </w:rPr>
              <w:t>dose</w:t>
            </w:r>
            <w:r>
              <w:rPr>
                <w:spacing w:val="-8"/>
                <w:sz w:val="20"/>
              </w:rPr>
              <w:t xml:space="preserve"> </w:t>
            </w:r>
            <w:r>
              <w:rPr>
                <w:sz w:val="20"/>
              </w:rPr>
              <w:t>of</w:t>
            </w:r>
            <w:r>
              <w:rPr>
                <w:spacing w:val="-2"/>
                <w:sz w:val="20"/>
              </w:rPr>
              <w:t xml:space="preserve"> </w:t>
            </w:r>
            <w:r>
              <w:rPr>
                <w:sz w:val="20"/>
              </w:rPr>
              <w:t>corticosteroid</w:t>
            </w:r>
            <w:r>
              <w:rPr>
                <w:spacing w:val="-12"/>
                <w:sz w:val="20"/>
              </w:rPr>
              <w:t xml:space="preserve"> </w:t>
            </w:r>
            <w:r>
              <w:rPr>
                <w:sz w:val="20"/>
              </w:rPr>
              <w:t>therapy</w:t>
            </w:r>
            <w:r>
              <w:rPr>
                <w:spacing w:val="-7"/>
                <w:sz w:val="20"/>
              </w:rPr>
              <w:t xml:space="preserve"> </w:t>
            </w:r>
            <w:r>
              <w:rPr>
                <w:sz w:val="20"/>
              </w:rPr>
              <w:t>and consider alternative anti-cytokine therapy.</w:t>
            </w:r>
          </w:p>
        </w:tc>
        <w:tc>
          <w:tcPr>
            <w:tcW w:w="1561" w:type="dxa"/>
            <w:tcBorders>
              <w:top w:val="nil"/>
              <w:bottom w:val="nil"/>
            </w:tcBorders>
          </w:tcPr>
          <w:p w14:paraId="63F329F6" w14:textId="77777777" w:rsidR="00B229BC" w:rsidRDefault="00B229BC" w:rsidP="008D2C08">
            <w:pPr>
              <w:pStyle w:val="TableParagraph"/>
              <w:spacing w:line="240" w:lineRule="auto"/>
              <w:ind w:left="0"/>
              <w:rPr>
                <w:rFonts w:ascii="Times New Roman"/>
                <w:sz w:val="20"/>
              </w:rPr>
            </w:pPr>
          </w:p>
        </w:tc>
      </w:tr>
      <w:tr w:rsidR="00B229BC" w14:paraId="6067970E" w14:textId="77777777">
        <w:trPr>
          <w:trHeight w:val="230"/>
        </w:trPr>
        <w:tc>
          <w:tcPr>
            <w:tcW w:w="2123" w:type="dxa"/>
            <w:tcBorders>
              <w:top w:val="nil"/>
              <w:bottom w:val="nil"/>
            </w:tcBorders>
          </w:tcPr>
          <w:p w14:paraId="78161A07" w14:textId="77777777" w:rsidR="00B229BC" w:rsidRDefault="000F28FB" w:rsidP="008D2C08">
            <w:pPr>
              <w:pStyle w:val="TableParagraph"/>
              <w:rPr>
                <w:b/>
                <w:sz w:val="20"/>
              </w:rPr>
            </w:pPr>
            <w:r>
              <w:rPr>
                <w:b/>
                <w:spacing w:val="-2"/>
                <w:sz w:val="20"/>
              </w:rPr>
              <w:t>AND/OR</w:t>
            </w:r>
          </w:p>
        </w:tc>
        <w:tc>
          <w:tcPr>
            <w:tcW w:w="5388" w:type="dxa"/>
            <w:tcBorders>
              <w:top w:val="nil"/>
              <w:bottom w:val="nil"/>
            </w:tcBorders>
          </w:tcPr>
          <w:p w14:paraId="02F180C6" w14:textId="77777777" w:rsidR="00B229BC" w:rsidRDefault="00B229BC" w:rsidP="008D2C08">
            <w:pPr>
              <w:pStyle w:val="TableParagraph"/>
              <w:spacing w:line="240" w:lineRule="auto"/>
              <w:ind w:left="0"/>
              <w:rPr>
                <w:rFonts w:ascii="Times New Roman"/>
                <w:sz w:val="16"/>
              </w:rPr>
            </w:pPr>
          </w:p>
        </w:tc>
        <w:tc>
          <w:tcPr>
            <w:tcW w:w="1561" w:type="dxa"/>
            <w:tcBorders>
              <w:top w:val="nil"/>
              <w:bottom w:val="nil"/>
            </w:tcBorders>
          </w:tcPr>
          <w:p w14:paraId="05E5EAA6" w14:textId="77777777" w:rsidR="00B229BC" w:rsidRDefault="00B229BC" w:rsidP="008D2C08">
            <w:pPr>
              <w:pStyle w:val="TableParagraph"/>
              <w:spacing w:line="240" w:lineRule="auto"/>
              <w:ind w:left="0"/>
              <w:rPr>
                <w:rFonts w:ascii="Times New Roman"/>
                <w:sz w:val="16"/>
              </w:rPr>
            </w:pPr>
          </w:p>
        </w:tc>
      </w:tr>
      <w:tr w:rsidR="00B229BC" w14:paraId="2691E130" w14:textId="77777777">
        <w:trPr>
          <w:trHeight w:val="1822"/>
        </w:trPr>
        <w:tc>
          <w:tcPr>
            <w:tcW w:w="2123" w:type="dxa"/>
            <w:tcBorders>
              <w:top w:val="nil"/>
            </w:tcBorders>
          </w:tcPr>
          <w:p w14:paraId="011AE021" w14:textId="77777777" w:rsidR="00B229BC" w:rsidRDefault="000F28FB" w:rsidP="008D2C08">
            <w:pPr>
              <w:pStyle w:val="TableParagraph"/>
              <w:numPr>
                <w:ilvl w:val="0"/>
                <w:numId w:val="21"/>
              </w:numPr>
              <w:tabs>
                <w:tab w:val="left" w:pos="239"/>
              </w:tabs>
              <w:spacing w:before="213" w:line="240" w:lineRule="auto"/>
              <w:ind w:right="274" w:firstLine="0"/>
              <w:rPr>
                <w:sz w:val="20"/>
              </w:rPr>
            </w:pPr>
            <w:r>
              <w:rPr>
                <w:sz w:val="20"/>
              </w:rPr>
              <w:t>Hypoxia requiring high-flow (&gt;6 L/minute) nasal cannula,</w:t>
            </w:r>
            <w:r>
              <w:rPr>
                <w:spacing w:val="-14"/>
                <w:sz w:val="20"/>
              </w:rPr>
              <w:t xml:space="preserve"> </w:t>
            </w:r>
            <w:r>
              <w:rPr>
                <w:sz w:val="20"/>
              </w:rPr>
              <w:t xml:space="preserve">facemask, </w:t>
            </w:r>
            <w:r>
              <w:rPr>
                <w:spacing w:val="-2"/>
                <w:sz w:val="20"/>
              </w:rPr>
              <w:t>non-rebreather</w:t>
            </w:r>
          </w:p>
          <w:p w14:paraId="7F14F354" w14:textId="77777777" w:rsidR="00B229BC" w:rsidRDefault="000F28FB" w:rsidP="008D2C08">
            <w:pPr>
              <w:pStyle w:val="TableParagraph"/>
              <w:spacing w:line="230" w:lineRule="exact"/>
              <w:ind w:right="485"/>
              <w:rPr>
                <w:sz w:val="20"/>
              </w:rPr>
            </w:pPr>
            <w:r>
              <w:rPr>
                <w:sz w:val="20"/>
              </w:rPr>
              <w:t>mask,</w:t>
            </w:r>
            <w:r>
              <w:rPr>
                <w:spacing w:val="-14"/>
                <w:sz w:val="20"/>
              </w:rPr>
              <w:t xml:space="preserve"> </w:t>
            </w:r>
            <w:r>
              <w:rPr>
                <w:sz w:val="20"/>
              </w:rPr>
              <w:t>or</w:t>
            </w:r>
            <w:r>
              <w:rPr>
                <w:spacing w:val="-14"/>
                <w:sz w:val="20"/>
              </w:rPr>
              <w:t xml:space="preserve"> </w:t>
            </w:r>
            <w:r>
              <w:rPr>
                <w:sz w:val="20"/>
              </w:rPr>
              <w:t xml:space="preserve">venturi </w:t>
            </w:r>
            <w:r>
              <w:rPr>
                <w:spacing w:val="-4"/>
                <w:sz w:val="20"/>
              </w:rPr>
              <w:t>mask</w:t>
            </w:r>
          </w:p>
        </w:tc>
        <w:tc>
          <w:tcPr>
            <w:tcW w:w="5388" w:type="dxa"/>
            <w:tcBorders>
              <w:top w:val="nil"/>
            </w:tcBorders>
          </w:tcPr>
          <w:p w14:paraId="61C7D733" w14:textId="77777777" w:rsidR="00B229BC" w:rsidRDefault="000F28FB" w:rsidP="008D2C08">
            <w:pPr>
              <w:pStyle w:val="TableParagraph"/>
              <w:spacing w:line="213" w:lineRule="exact"/>
              <w:ind w:left="109"/>
              <w:rPr>
                <w:sz w:val="20"/>
              </w:rPr>
            </w:pPr>
            <w:r>
              <w:rPr>
                <w:sz w:val="20"/>
              </w:rPr>
              <w:t>In</w:t>
            </w:r>
            <w:r>
              <w:rPr>
                <w:spacing w:val="-5"/>
                <w:sz w:val="20"/>
              </w:rPr>
              <w:t xml:space="preserve"> </w:t>
            </w:r>
            <w:r>
              <w:rPr>
                <w:sz w:val="20"/>
              </w:rPr>
              <w:t>case</w:t>
            </w:r>
            <w:r>
              <w:rPr>
                <w:spacing w:val="-5"/>
                <w:sz w:val="20"/>
              </w:rPr>
              <w:t xml:space="preserve"> </w:t>
            </w:r>
            <w:r>
              <w:rPr>
                <w:sz w:val="20"/>
              </w:rPr>
              <w:t>of</w:t>
            </w:r>
            <w:r>
              <w:rPr>
                <w:spacing w:val="-2"/>
                <w:sz w:val="20"/>
              </w:rPr>
              <w:t xml:space="preserve"> </w:t>
            </w:r>
            <w:r>
              <w:rPr>
                <w:sz w:val="20"/>
              </w:rPr>
              <w:t>concurrent</w:t>
            </w:r>
            <w:r>
              <w:rPr>
                <w:spacing w:val="-7"/>
                <w:sz w:val="20"/>
              </w:rPr>
              <w:t xml:space="preserve"> </w:t>
            </w:r>
            <w:r>
              <w:rPr>
                <w:sz w:val="20"/>
              </w:rPr>
              <w:t>ICANS</w:t>
            </w:r>
            <w:r>
              <w:rPr>
                <w:spacing w:val="-7"/>
                <w:sz w:val="20"/>
              </w:rPr>
              <w:t xml:space="preserve"> </w:t>
            </w:r>
            <w:r>
              <w:rPr>
                <w:sz w:val="20"/>
              </w:rPr>
              <w:t>choose</w:t>
            </w:r>
            <w:r>
              <w:rPr>
                <w:spacing w:val="-5"/>
                <w:sz w:val="20"/>
              </w:rPr>
              <w:t xml:space="preserve"> </w:t>
            </w:r>
            <w:r>
              <w:rPr>
                <w:sz w:val="20"/>
              </w:rPr>
              <w:t>alternative</w:t>
            </w:r>
            <w:r>
              <w:rPr>
                <w:spacing w:val="-9"/>
                <w:sz w:val="20"/>
              </w:rPr>
              <w:t xml:space="preserve"> </w:t>
            </w:r>
            <w:r>
              <w:rPr>
                <w:spacing w:val="-5"/>
                <w:sz w:val="20"/>
              </w:rPr>
              <w:t>to</w:t>
            </w:r>
          </w:p>
          <w:p w14:paraId="4A97A44E" w14:textId="77777777" w:rsidR="00B229BC" w:rsidRDefault="000F28FB" w:rsidP="008D2C08">
            <w:pPr>
              <w:pStyle w:val="TableParagraph"/>
              <w:spacing w:line="240" w:lineRule="auto"/>
              <w:ind w:left="109"/>
              <w:rPr>
                <w:b/>
                <w:sz w:val="20"/>
              </w:rPr>
            </w:pPr>
            <w:r>
              <w:rPr>
                <w:sz w:val="20"/>
              </w:rPr>
              <w:t>tocilizumab</w:t>
            </w:r>
            <w:r>
              <w:rPr>
                <w:spacing w:val="-6"/>
                <w:sz w:val="20"/>
              </w:rPr>
              <w:t xml:space="preserve"> </w:t>
            </w:r>
            <w:r>
              <w:rPr>
                <w:sz w:val="20"/>
              </w:rPr>
              <w:t>(e.g.,</w:t>
            </w:r>
            <w:r>
              <w:rPr>
                <w:spacing w:val="-7"/>
                <w:sz w:val="20"/>
              </w:rPr>
              <w:t xml:space="preserve"> </w:t>
            </w:r>
            <w:proofErr w:type="spellStart"/>
            <w:r>
              <w:rPr>
                <w:sz w:val="20"/>
              </w:rPr>
              <w:t>siltuximab</w:t>
            </w:r>
            <w:proofErr w:type="spellEnd"/>
            <w:r>
              <w:rPr>
                <w:sz w:val="20"/>
              </w:rPr>
              <w:t>,</w:t>
            </w:r>
            <w:r>
              <w:rPr>
                <w:spacing w:val="-3"/>
                <w:sz w:val="20"/>
              </w:rPr>
              <w:t xml:space="preserve"> </w:t>
            </w:r>
            <w:r>
              <w:rPr>
                <w:sz w:val="20"/>
              </w:rPr>
              <w:t>anakinra).</w:t>
            </w:r>
            <w:r>
              <w:rPr>
                <w:spacing w:val="-7"/>
                <w:sz w:val="20"/>
              </w:rPr>
              <w:t xml:space="preserve"> </w:t>
            </w:r>
            <w:r>
              <w:rPr>
                <w:sz w:val="20"/>
              </w:rPr>
              <w:t>See</w:t>
            </w:r>
            <w:r>
              <w:rPr>
                <w:spacing w:val="-10"/>
                <w:sz w:val="20"/>
              </w:rPr>
              <w:t xml:space="preserve"> </w:t>
            </w:r>
            <w:r>
              <w:rPr>
                <w:b/>
                <w:sz w:val="20"/>
              </w:rPr>
              <w:t>Table</w:t>
            </w:r>
            <w:r>
              <w:rPr>
                <w:b/>
                <w:spacing w:val="-6"/>
                <w:sz w:val="20"/>
              </w:rPr>
              <w:t xml:space="preserve"> </w:t>
            </w:r>
            <w:r>
              <w:rPr>
                <w:b/>
                <w:spacing w:val="-5"/>
                <w:sz w:val="20"/>
              </w:rPr>
              <w:t>4.</w:t>
            </w:r>
          </w:p>
          <w:p w14:paraId="368729F1" w14:textId="77777777" w:rsidR="00B229BC" w:rsidRDefault="00B229BC" w:rsidP="008D2C08">
            <w:pPr>
              <w:pStyle w:val="TableParagraph"/>
              <w:spacing w:before="1" w:line="240" w:lineRule="auto"/>
              <w:ind w:left="0"/>
              <w:rPr>
                <w:b/>
                <w:sz w:val="20"/>
              </w:rPr>
            </w:pPr>
          </w:p>
          <w:p w14:paraId="7A60C1B6" w14:textId="77777777" w:rsidR="00B229BC" w:rsidRDefault="000F28FB" w:rsidP="008D2C08">
            <w:pPr>
              <w:pStyle w:val="TableParagraph"/>
              <w:spacing w:line="228" w:lineRule="exact"/>
              <w:ind w:left="109"/>
              <w:rPr>
                <w:b/>
                <w:sz w:val="20"/>
              </w:rPr>
            </w:pPr>
            <w:r>
              <w:rPr>
                <w:b/>
                <w:spacing w:val="-2"/>
                <w:sz w:val="20"/>
              </w:rPr>
              <w:t>Corticosteroids:</w:t>
            </w:r>
          </w:p>
          <w:p w14:paraId="6CF4680A" w14:textId="77777777" w:rsidR="00B229BC" w:rsidRDefault="000F28FB" w:rsidP="008D2C08">
            <w:pPr>
              <w:pStyle w:val="TableParagraph"/>
              <w:spacing w:line="240" w:lineRule="auto"/>
              <w:ind w:left="109"/>
              <w:rPr>
                <w:sz w:val="20"/>
              </w:rPr>
            </w:pPr>
            <w:r>
              <w:rPr>
                <w:sz w:val="20"/>
              </w:rPr>
              <w:t>Dexamethasone</w:t>
            </w:r>
            <w:r>
              <w:rPr>
                <w:spacing w:val="-4"/>
                <w:sz w:val="20"/>
              </w:rPr>
              <w:t xml:space="preserve"> </w:t>
            </w:r>
            <w:r>
              <w:rPr>
                <w:sz w:val="20"/>
              </w:rPr>
              <w:t>(e.g.,</w:t>
            </w:r>
            <w:r>
              <w:rPr>
                <w:spacing w:val="-6"/>
                <w:sz w:val="20"/>
              </w:rPr>
              <w:t xml:space="preserve"> </w:t>
            </w:r>
            <w:r>
              <w:rPr>
                <w:sz w:val="20"/>
              </w:rPr>
              <w:t>10-20</w:t>
            </w:r>
            <w:r>
              <w:rPr>
                <w:spacing w:val="-9"/>
                <w:sz w:val="20"/>
              </w:rPr>
              <w:t xml:space="preserve"> </w:t>
            </w:r>
            <w:r>
              <w:rPr>
                <w:sz w:val="20"/>
              </w:rPr>
              <w:t>mg</w:t>
            </w:r>
            <w:r>
              <w:rPr>
                <w:spacing w:val="-4"/>
                <w:sz w:val="20"/>
              </w:rPr>
              <w:t xml:space="preserve"> </w:t>
            </w:r>
            <w:r>
              <w:rPr>
                <w:sz w:val="20"/>
              </w:rPr>
              <w:t>IV</w:t>
            </w:r>
            <w:r>
              <w:rPr>
                <w:spacing w:val="-3"/>
                <w:sz w:val="20"/>
              </w:rPr>
              <w:t xml:space="preserve"> </w:t>
            </w:r>
            <w:r>
              <w:rPr>
                <w:sz w:val="20"/>
              </w:rPr>
              <w:t>every</w:t>
            </w:r>
            <w:r>
              <w:rPr>
                <w:spacing w:val="-7"/>
                <w:sz w:val="20"/>
              </w:rPr>
              <w:t xml:space="preserve"> </w:t>
            </w:r>
            <w:r>
              <w:rPr>
                <w:sz w:val="20"/>
              </w:rPr>
              <w:t>6</w:t>
            </w:r>
            <w:r>
              <w:rPr>
                <w:spacing w:val="-3"/>
                <w:sz w:val="20"/>
              </w:rPr>
              <w:t xml:space="preserve"> </w:t>
            </w:r>
            <w:r>
              <w:rPr>
                <w:sz w:val="20"/>
              </w:rPr>
              <w:t>hours).</w:t>
            </w:r>
            <w:r>
              <w:rPr>
                <w:spacing w:val="40"/>
                <w:sz w:val="20"/>
              </w:rPr>
              <w:t xml:space="preserve"> </w:t>
            </w:r>
            <w:r>
              <w:rPr>
                <w:sz w:val="20"/>
              </w:rPr>
              <w:t>If</w:t>
            </w:r>
            <w:r>
              <w:rPr>
                <w:spacing w:val="-1"/>
                <w:sz w:val="20"/>
              </w:rPr>
              <w:t xml:space="preserve"> </w:t>
            </w:r>
            <w:r>
              <w:rPr>
                <w:sz w:val="20"/>
              </w:rPr>
              <w:t>no response, initiate methylprednisolone 1000 mg/day.</w:t>
            </w:r>
          </w:p>
        </w:tc>
        <w:tc>
          <w:tcPr>
            <w:tcW w:w="1561" w:type="dxa"/>
            <w:tcBorders>
              <w:top w:val="nil"/>
            </w:tcBorders>
          </w:tcPr>
          <w:p w14:paraId="77482A76" w14:textId="77777777" w:rsidR="00B229BC" w:rsidRDefault="00B229BC" w:rsidP="008D2C08">
            <w:pPr>
              <w:pStyle w:val="TableParagraph"/>
              <w:spacing w:line="240" w:lineRule="auto"/>
              <w:ind w:left="0"/>
              <w:rPr>
                <w:rFonts w:ascii="Times New Roman"/>
                <w:sz w:val="20"/>
              </w:rPr>
            </w:pPr>
          </w:p>
        </w:tc>
      </w:tr>
      <w:tr w:rsidR="00B229BC" w14:paraId="75835529" w14:textId="77777777">
        <w:trPr>
          <w:trHeight w:val="707"/>
        </w:trPr>
        <w:tc>
          <w:tcPr>
            <w:tcW w:w="2123" w:type="dxa"/>
            <w:tcBorders>
              <w:bottom w:val="nil"/>
            </w:tcBorders>
          </w:tcPr>
          <w:p w14:paraId="4578ACB4" w14:textId="77777777" w:rsidR="00B229BC" w:rsidRDefault="000F28FB" w:rsidP="008D2C08">
            <w:pPr>
              <w:pStyle w:val="TableParagraph"/>
              <w:spacing w:line="229" w:lineRule="exact"/>
              <w:rPr>
                <w:b/>
                <w:sz w:val="20"/>
              </w:rPr>
            </w:pPr>
            <w:r>
              <w:rPr>
                <w:b/>
                <w:sz w:val="20"/>
              </w:rPr>
              <w:t>Grade</w:t>
            </w:r>
            <w:r>
              <w:rPr>
                <w:b/>
                <w:spacing w:val="-2"/>
                <w:sz w:val="20"/>
              </w:rPr>
              <w:t xml:space="preserve"> </w:t>
            </w:r>
            <w:r>
              <w:rPr>
                <w:b/>
                <w:spacing w:val="-10"/>
                <w:sz w:val="20"/>
              </w:rPr>
              <w:t>4</w:t>
            </w:r>
          </w:p>
          <w:p w14:paraId="41864D0F" w14:textId="77777777" w:rsidR="00B229BC" w:rsidRDefault="000F28FB" w:rsidP="008D2C08">
            <w:pPr>
              <w:pStyle w:val="TableParagraph"/>
              <w:numPr>
                <w:ilvl w:val="0"/>
                <w:numId w:val="20"/>
              </w:numPr>
              <w:tabs>
                <w:tab w:val="left" w:pos="239"/>
              </w:tabs>
              <w:spacing w:line="240" w:lineRule="auto"/>
              <w:ind w:hanging="129"/>
              <w:rPr>
                <w:sz w:val="20"/>
              </w:rPr>
            </w:pPr>
            <w:r>
              <w:rPr>
                <w:spacing w:val="-2"/>
                <w:sz w:val="20"/>
              </w:rPr>
              <w:t>Fever</w:t>
            </w:r>
          </w:p>
          <w:p w14:paraId="5846FFDB" w14:textId="77777777" w:rsidR="00B229BC" w:rsidRDefault="000F28FB" w:rsidP="008D2C08">
            <w:pPr>
              <w:pStyle w:val="TableParagraph"/>
              <w:spacing w:before="1" w:line="227" w:lineRule="exact"/>
              <w:rPr>
                <w:sz w:val="20"/>
              </w:rPr>
            </w:pPr>
            <w:r>
              <w:rPr>
                <w:sz w:val="20"/>
              </w:rPr>
              <w:t>(temperature</w:t>
            </w:r>
            <w:r>
              <w:rPr>
                <w:spacing w:val="-2"/>
                <w:sz w:val="20"/>
              </w:rPr>
              <w:t xml:space="preserve"> </w:t>
            </w:r>
            <w:r>
              <w:rPr>
                <w:color w:val="212121"/>
                <w:sz w:val="20"/>
              </w:rPr>
              <w:t>≥</w:t>
            </w:r>
            <w:r>
              <w:rPr>
                <w:color w:val="212121"/>
                <w:spacing w:val="-2"/>
                <w:sz w:val="20"/>
              </w:rPr>
              <w:t xml:space="preserve"> </w:t>
            </w:r>
            <w:r>
              <w:rPr>
                <w:color w:val="212121"/>
                <w:spacing w:val="-4"/>
                <w:sz w:val="20"/>
              </w:rPr>
              <w:t>38°C)</w:t>
            </w:r>
          </w:p>
        </w:tc>
        <w:tc>
          <w:tcPr>
            <w:tcW w:w="5388" w:type="dxa"/>
            <w:tcBorders>
              <w:bottom w:val="nil"/>
            </w:tcBorders>
          </w:tcPr>
          <w:p w14:paraId="36D2525F" w14:textId="77777777" w:rsidR="00B229BC" w:rsidRDefault="000F28FB" w:rsidP="008D2C08">
            <w:pPr>
              <w:pStyle w:val="TableParagraph"/>
              <w:spacing w:line="240" w:lineRule="auto"/>
              <w:ind w:left="109"/>
              <w:rPr>
                <w:sz w:val="20"/>
              </w:rPr>
            </w:pPr>
            <w:r>
              <w:rPr>
                <w:sz w:val="20"/>
              </w:rPr>
              <w:t>Provide</w:t>
            </w:r>
            <w:r>
              <w:rPr>
                <w:spacing w:val="-5"/>
                <w:sz w:val="20"/>
              </w:rPr>
              <w:t xml:space="preserve"> </w:t>
            </w:r>
            <w:r>
              <w:rPr>
                <w:sz w:val="20"/>
              </w:rPr>
              <w:t>supportive</w:t>
            </w:r>
            <w:r>
              <w:rPr>
                <w:spacing w:val="-9"/>
                <w:sz w:val="20"/>
              </w:rPr>
              <w:t xml:space="preserve"> </w:t>
            </w:r>
            <w:r>
              <w:rPr>
                <w:sz w:val="20"/>
              </w:rPr>
              <w:t>care</w:t>
            </w:r>
            <w:r>
              <w:rPr>
                <w:spacing w:val="-5"/>
                <w:sz w:val="20"/>
              </w:rPr>
              <w:t xml:space="preserve"> </w:t>
            </w:r>
            <w:r>
              <w:rPr>
                <w:sz w:val="20"/>
              </w:rPr>
              <w:t>such</w:t>
            </w:r>
            <w:r>
              <w:rPr>
                <w:spacing w:val="-5"/>
                <w:sz w:val="20"/>
              </w:rPr>
              <w:t xml:space="preserve"> </w:t>
            </w:r>
            <w:r>
              <w:rPr>
                <w:sz w:val="20"/>
              </w:rPr>
              <w:t>as</w:t>
            </w:r>
            <w:r>
              <w:rPr>
                <w:spacing w:val="-8"/>
                <w:sz w:val="20"/>
              </w:rPr>
              <w:t xml:space="preserve"> </w:t>
            </w:r>
            <w:r>
              <w:rPr>
                <w:sz w:val="20"/>
              </w:rPr>
              <w:t>antipyretics</w:t>
            </w:r>
            <w:r>
              <w:rPr>
                <w:spacing w:val="-8"/>
                <w:sz w:val="20"/>
              </w:rPr>
              <w:t xml:space="preserve"> </w:t>
            </w:r>
            <w:r>
              <w:rPr>
                <w:sz w:val="20"/>
              </w:rPr>
              <w:t>and intravenous hydration.</w:t>
            </w:r>
          </w:p>
        </w:tc>
        <w:tc>
          <w:tcPr>
            <w:tcW w:w="1561" w:type="dxa"/>
            <w:tcBorders>
              <w:bottom w:val="nil"/>
            </w:tcBorders>
          </w:tcPr>
          <w:p w14:paraId="3DAEC9DF" w14:textId="77777777" w:rsidR="00B229BC" w:rsidRDefault="000F28FB" w:rsidP="008D2C08">
            <w:pPr>
              <w:pStyle w:val="TableParagraph"/>
              <w:spacing w:line="230" w:lineRule="exact"/>
              <w:ind w:left="109"/>
              <w:rPr>
                <w:sz w:val="20"/>
              </w:rPr>
            </w:pPr>
            <w:r>
              <w:rPr>
                <w:spacing w:val="-2"/>
                <w:sz w:val="20"/>
              </w:rPr>
              <w:t>Permanently discontinue EPKINLY.</w:t>
            </w:r>
          </w:p>
        </w:tc>
      </w:tr>
      <w:tr w:rsidR="00B229BC" w14:paraId="08967228" w14:textId="77777777">
        <w:trPr>
          <w:trHeight w:val="1954"/>
        </w:trPr>
        <w:tc>
          <w:tcPr>
            <w:tcW w:w="2123" w:type="dxa"/>
            <w:tcBorders>
              <w:top w:val="nil"/>
              <w:bottom w:val="nil"/>
            </w:tcBorders>
          </w:tcPr>
          <w:p w14:paraId="4A670E57" w14:textId="77777777" w:rsidR="00B229BC" w:rsidRDefault="000F28FB" w:rsidP="008D2C08">
            <w:pPr>
              <w:pStyle w:val="TableParagraph"/>
              <w:spacing w:before="214" w:line="240" w:lineRule="auto"/>
              <w:rPr>
                <w:b/>
                <w:sz w:val="20"/>
              </w:rPr>
            </w:pPr>
            <w:r>
              <w:rPr>
                <w:b/>
                <w:spacing w:val="-5"/>
                <w:sz w:val="20"/>
              </w:rPr>
              <w:t>AND</w:t>
            </w:r>
          </w:p>
          <w:p w14:paraId="6E9DF09A" w14:textId="77777777" w:rsidR="00B229BC" w:rsidRDefault="00B229BC" w:rsidP="008D2C08">
            <w:pPr>
              <w:pStyle w:val="TableParagraph"/>
              <w:spacing w:line="240" w:lineRule="auto"/>
              <w:ind w:left="0"/>
              <w:rPr>
                <w:b/>
                <w:sz w:val="20"/>
              </w:rPr>
            </w:pPr>
          </w:p>
          <w:p w14:paraId="3C242B59" w14:textId="77777777" w:rsidR="00B229BC" w:rsidRDefault="000F28FB" w:rsidP="008D2C08">
            <w:pPr>
              <w:pStyle w:val="TableParagraph"/>
              <w:numPr>
                <w:ilvl w:val="0"/>
                <w:numId w:val="19"/>
              </w:numPr>
              <w:tabs>
                <w:tab w:val="left" w:pos="239"/>
              </w:tabs>
              <w:spacing w:line="240" w:lineRule="auto"/>
              <w:ind w:right="760" w:firstLine="0"/>
              <w:rPr>
                <w:sz w:val="20"/>
              </w:rPr>
            </w:pPr>
            <w:r>
              <w:rPr>
                <w:spacing w:val="-2"/>
                <w:sz w:val="20"/>
              </w:rPr>
              <w:t xml:space="preserve">Hypotension </w:t>
            </w:r>
            <w:r>
              <w:rPr>
                <w:sz w:val="20"/>
              </w:rPr>
              <w:t xml:space="preserve">requiring </w:t>
            </w:r>
            <w:r>
              <w:rPr>
                <w:color w:val="1F2023"/>
                <w:sz w:val="20"/>
              </w:rPr>
              <w:t xml:space="preserve">≥ 2 </w:t>
            </w:r>
            <w:r>
              <w:rPr>
                <w:spacing w:val="-2"/>
                <w:sz w:val="20"/>
              </w:rPr>
              <w:t>vasopressors (excluding vasopressin)</w:t>
            </w:r>
          </w:p>
        </w:tc>
        <w:tc>
          <w:tcPr>
            <w:tcW w:w="5388" w:type="dxa"/>
            <w:tcBorders>
              <w:top w:val="nil"/>
              <w:bottom w:val="nil"/>
            </w:tcBorders>
          </w:tcPr>
          <w:p w14:paraId="529FC248" w14:textId="77777777" w:rsidR="00B229BC" w:rsidRDefault="000F28FB" w:rsidP="008D2C08">
            <w:pPr>
              <w:pStyle w:val="TableParagraph"/>
              <w:spacing w:line="213" w:lineRule="exact"/>
              <w:ind w:left="109"/>
              <w:rPr>
                <w:b/>
                <w:sz w:val="20"/>
              </w:rPr>
            </w:pPr>
            <w:r>
              <w:rPr>
                <w:b/>
                <w:sz w:val="20"/>
              </w:rPr>
              <w:t>Anti-cytokine</w:t>
            </w:r>
            <w:r>
              <w:rPr>
                <w:b/>
                <w:spacing w:val="-11"/>
                <w:sz w:val="20"/>
              </w:rPr>
              <w:t xml:space="preserve"> </w:t>
            </w:r>
            <w:r>
              <w:rPr>
                <w:b/>
                <w:spacing w:val="-2"/>
                <w:sz w:val="20"/>
              </w:rPr>
              <w:t>therapy</w:t>
            </w:r>
          </w:p>
          <w:p w14:paraId="55ED32E6" w14:textId="77777777" w:rsidR="00B229BC" w:rsidRDefault="000F28FB" w:rsidP="008D2C08">
            <w:pPr>
              <w:pStyle w:val="TableParagraph"/>
              <w:spacing w:line="240" w:lineRule="auto"/>
              <w:ind w:left="109" w:right="134"/>
              <w:rPr>
                <w:sz w:val="20"/>
              </w:rPr>
            </w:pPr>
            <w:r>
              <w:rPr>
                <w:sz w:val="20"/>
              </w:rPr>
              <w:t>Tocilizumab 8 mg/kg IV over 1 hour (not to exceed 800 mg</w:t>
            </w:r>
            <w:r>
              <w:rPr>
                <w:spacing w:val="-8"/>
                <w:sz w:val="20"/>
              </w:rPr>
              <w:t xml:space="preserve"> </w:t>
            </w:r>
            <w:r>
              <w:rPr>
                <w:sz w:val="20"/>
              </w:rPr>
              <w:t>per</w:t>
            </w:r>
            <w:r>
              <w:rPr>
                <w:spacing w:val="-2"/>
                <w:sz w:val="20"/>
              </w:rPr>
              <w:t xml:space="preserve"> </w:t>
            </w:r>
            <w:r>
              <w:rPr>
                <w:sz w:val="20"/>
              </w:rPr>
              <w:t>dose).</w:t>
            </w:r>
            <w:r>
              <w:rPr>
                <w:spacing w:val="-1"/>
                <w:sz w:val="20"/>
              </w:rPr>
              <w:t xml:space="preserve"> </w:t>
            </w:r>
            <w:r>
              <w:rPr>
                <w:sz w:val="20"/>
              </w:rPr>
              <w:t>Repeat</w:t>
            </w:r>
            <w:r>
              <w:rPr>
                <w:spacing w:val="-1"/>
                <w:sz w:val="20"/>
              </w:rPr>
              <w:t xml:space="preserve"> </w:t>
            </w:r>
            <w:r>
              <w:rPr>
                <w:sz w:val="20"/>
              </w:rPr>
              <w:t>tocilizumab</w:t>
            </w:r>
            <w:r>
              <w:rPr>
                <w:spacing w:val="-8"/>
                <w:sz w:val="20"/>
              </w:rPr>
              <w:t xml:space="preserve"> </w:t>
            </w:r>
            <w:r>
              <w:rPr>
                <w:sz w:val="20"/>
              </w:rPr>
              <w:t>after</w:t>
            </w:r>
            <w:r>
              <w:rPr>
                <w:spacing w:val="-6"/>
                <w:sz w:val="20"/>
              </w:rPr>
              <w:t xml:space="preserve"> </w:t>
            </w:r>
            <w:r>
              <w:rPr>
                <w:sz w:val="20"/>
              </w:rPr>
              <w:t>at</w:t>
            </w:r>
            <w:r>
              <w:rPr>
                <w:spacing w:val="-6"/>
                <w:sz w:val="20"/>
              </w:rPr>
              <w:t xml:space="preserve"> </w:t>
            </w:r>
            <w:r>
              <w:rPr>
                <w:sz w:val="20"/>
              </w:rPr>
              <w:t>least</w:t>
            </w:r>
            <w:r>
              <w:rPr>
                <w:spacing w:val="-1"/>
                <w:sz w:val="20"/>
              </w:rPr>
              <w:t xml:space="preserve"> </w:t>
            </w:r>
            <w:r>
              <w:rPr>
                <w:sz w:val="20"/>
              </w:rPr>
              <w:t>8</w:t>
            </w:r>
            <w:r>
              <w:rPr>
                <w:spacing w:val="-4"/>
                <w:sz w:val="20"/>
              </w:rPr>
              <w:t xml:space="preserve"> </w:t>
            </w:r>
            <w:r>
              <w:rPr>
                <w:sz w:val="20"/>
              </w:rPr>
              <w:t>hours</w:t>
            </w:r>
            <w:r>
              <w:rPr>
                <w:spacing w:val="-6"/>
                <w:sz w:val="20"/>
              </w:rPr>
              <w:t xml:space="preserve"> </w:t>
            </w:r>
            <w:r>
              <w:rPr>
                <w:sz w:val="20"/>
              </w:rPr>
              <w:t>as needed. Maximum of 2 doses in a 24-hour period.</w:t>
            </w:r>
          </w:p>
          <w:p w14:paraId="07C68D3B" w14:textId="77777777" w:rsidR="00B229BC" w:rsidRDefault="000F28FB" w:rsidP="008D2C08">
            <w:pPr>
              <w:pStyle w:val="TableParagraph"/>
              <w:spacing w:before="227" w:line="240" w:lineRule="auto"/>
              <w:ind w:left="109" w:right="134"/>
              <w:rPr>
                <w:sz w:val="20"/>
              </w:rPr>
            </w:pPr>
            <w:r>
              <w:rPr>
                <w:sz w:val="20"/>
              </w:rPr>
              <w:t>If CRS is refractory to initial anti-cytokine therapy, initiate/increase</w:t>
            </w:r>
            <w:r>
              <w:rPr>
                <w:spacing w:val="-8"/>
                <w:sz w:val="20"/>
              </w:rPr>
              <w:t xml:space="preserve"> </w:t>
            </w:r>
            <w:r>
              <w:rPr>
                <w:sz w:val="20"/>
              </w:rPr>
              <w:t>dose</w:t>
            </w:r>
            <w:r>
              <w:rPr>
                <w:spacing w:val="-8"/>
                <w:sz w:val="20"/>
              </w:rPr>
              <w:t xml:space="preserve"> </w:t>
            </w:r>
            <w:r>
              <w:rPr>
                <w:sz w:val="20"/>
              </w:rPr>
              <w:t>of</w:t>
            </w:r>
            <w:r>
              <w:rPr>
                <w:spacing w:val="-2"/>
                <w:sz w:val="20"/>
              </w:rPr>
              <w:t xml:space="preserve"> </w:t>
            </w:r>
            <w:r>
              <w:rPr>
                <w:sz w:val="20"/>
              </w:rPr>
              <w:t>corticosteroid</w:t>
            </w:r>
            <w:r>
              <w:rPr>
                <w:spacing w:val="-12"/>
                <w:sz w:val="20"/>
              </w:rPr>
              <w:t xml:space="preserve"> </w:t>
            </w:r>
            <w:r>
              <w:rPr>
                <w:sz w:val="20"/>
              </w:rPr>
              <w:t>therapy</w:t>
            </w:r>
            <w:r>
              <w:rPr>
                <w:spacing w:val="-7"/>
                <w:sz w:val="20"/>
              </w:rPr>
              <w:t xml:space="preserve"> </w:t>
            </w:r>
            <w:r>
              <w:rPr>
                <w:sz w:val="20"/>
              </w:rPr>
              <w:t>and consider alternative anti-cytokine therapy.</w:t>
            </w:r>
          </w:p>
        </w:tc>
        <w:tc>
          <w:tcPr>
            <w:tcW w:w="1561" w:type="dxa"/>
            <w:tcBorders>
              <w:top w:val="nil"/>
              <w:bottom w:val="nil"/>
            </w:tcBorders>
          </w:tcPr>
          <w:p w14:paraId="6724C495" w14:textId="77777777" w:rsidR="00B229BC" w:rsidRDefault="00B229BC" w:rsidP="008D2C08">
            <w:pPr>
              <w:pStyle w:val="TableParagraph"/>
              <w:spacing w:line="240" w:lineRule="auto"/>
              <w:ind w:left="0"/>
              <w:rPr>
                <w:rFonts w:ascii="Times New Roman"/>
                <w:sz w:val="20"/>
              </w:rPr>
            </w:pPr>
          </w:p>
        </w:tc>
      </w:tr>
      <w:tr w:rsidR="00B229BC" w14:paraId="373AC9DF" w14:textId="77777777">
        <w:trPr>
          <w:trHeight w:val="576"/>
        </w:trPr>
        <w:tc>
          <w:tcPr>
            <w:tcW w:w="2123" w:type="dxa"/>
            <w:tcBorders>
              <w:top w:val="nil"/>
              <w:bottom w:val="nil"/>
            </w:tcBorders>
          </w:tcPr>
          <w:p w14:paraId="0EA61CD6" w14:textId="77777777" w:rsidR="00B229BC" w:rsidRDefault="000F28FB" w:rsidP="008D2C08">
            <w:pPr>
              <w:pStyle w:val="TableParagraph"/>
              <w:spacing w:before="98" w:line="240" w:lineRule="auto"/>
              <w:rPr>
                <w:b/>
                <w:sz w:val="20"/>
              </w:rPr>
            </w:pPr>
            <w:r>
              <w:rPr>
                <w:b/>
                <w:spacing w:val="-2"/>
                <w:sz w:val="20"/>
              </w:rPr>
              <w:t>AND/OR</w:t>
            </w:r>
          </w:p>
        </w:tc>
        <w:tc>
          <w:tcPr>
            <w:tcW w:w="5388" w:type="dxa"/>
            <w:tcBorders>
              <w:top w:val="nil"/>
              <w:bottom w:val="nil"/>
            </w:tcBorders>
          </w:tcPr>
          <w:p w14:paraId="15ACE8FB" w14:textId="77777777" w:rsidR="00B229BC" w:rsidRDefault="000F28FB" w:rsidP="008D2C08">
            <w:pPr>
              <w:pStyle w:val="TableParagraph"/>
              <w:spacing w:before="96" w:line="230" w:lineRule="atLeast"/>
              <w:ind w:left="109"/>
              <w:rPr>
                <w:b/>
                <w:sz w:val="20"/>
              </w:rPr>
            </w:pPr>
            <w:r>
              <w:rPr>
                <w:sz w:val="20"/>
              </w:rPr>
              <w:t>In case of concurrent ICANS choose alternative to tocilizumab</w:t>
            </w:r>
            <w:r>
              <w:rPr>
                <w:spacing w:val="-6"/>
                <w:sz w:val="20"/>
              </w:rPr>
              <w:t xml:space="preserve"> </w:t>
            </w:r>
            <w:r>
              <w:rPr>
                <w:sz w:val="20"/>
              </w:rPr>
              <w:t>(e.g.,</w:t>
            </w:r>
            <w:r>
              <w:rPr>
                <w:spacing w:val="-7"/>
                <w:sz w:val="20"/>
              </w:rPr>
              <w:t xml:space="preserve"> </w:t>
            </w:r>
            <w:proofErr w:type="spellStart"/>
            <w:r>
              <w:rPr>
                <w:sz w:val="20"/>
              </w:rPr>
              <w:t>siltuximab</w:t>
            </w:r>
            <w:proofErr w:type="spellEnd"/>
            <w:r>
              <w:rPr>
                <w:sz w:val="20"/>
              </w:rPr>
              <w:t>,</w:t>
            </w:r>
            <w:r>
              <w:rPr>
                <w:spacing w:val="-3"/>
                <w:sz w:val="20"/>
              </w:rPr>
              <w:t xml:space="preserve"> </w:t>
            </w:r>
            <w:r>
              <w:rPr>
                <w:sz w:val="20"/>
              </w:rPr>
              <w:t>anakinra).</w:t>
            </w:r>
            <w:r>
              <w:rPr>
                <w:spacing w:val="-7"/>
                <w:sz w:val="20"/>
              </w:rPr>
              <w:t xml:space="preserve"> </w:t>
            </w:r>
            <w:r>
              <w:rPr>
                <w:sz w:val="20"/>
              </w:rPr>
              <w:t>See</w:t>
            </w:r>
            <w:r>
              <w:rPr>
                <w:spacing w:val="-10"/>
                <w:sz w:val="20"/>
              </w:rPr>
              <w:t xml:space="preserve"> </w:t>
            </w:r>
            <w:r>
              <w:rPr>
                <w:b/>
                <w:sz w:val="20"/>
              </w:rPr>
              <w:t>Table</w:t>
            </w:r>
            <w:r>
              <w:rPr>
                <w:b/>
                <w:spacing w:val="-6"/>
                <w:sz w:val="20"/>
              </w:rPr>
              <w:t xml:space="preserve"> </w:t>
            </w:r>
            <w:r>
              <w:rPr>
                <w:b/>
                <w:sz w:val="20"/>
              </w:rPr>
              <w:t>4.</w:t>
            </w:r>
          </w:p>
        </w:tc>
        <w:tc>
          <w:tcPr>
            <w:tcW w:w="1561" w:type="dxa"/>
            <w:tcBorders>
              <w:top w:val="nil"/>
              <w:bottom w:val="nil"/>
            </w:tcBorders>
          </w:tcPr>
          <w:p w14:paraId="2572913E" w14:textId="77777777" w:rsidR="00B229BC" w:rsidRDefault="00B229BC" w:rsidP="008D2C08">
            <w:pPr>
              <w:pStyle w:val="TableParagraph"/>
              <w:spacing w:line="240" w:lineRule="auto"/>
              <w:ind w:left="0"/>
              <w:rPr>
                <w:rFonts w:ascii="Times New Roman"/>
                <w:sz w:val="20"/>
              </w:rPr>
            </w:pPr>
          </w:p>
        </w:tc>
      </w:tr>
      <w:tr w:rsidR="00B229BC" w14:paraId="56067455" w14:textId="77777777">
        <w:trPr>
          <w:trHeight w:val="1592"/>
        </w:trPr>
        <w:tc>
          <w:tcPr>
            <w:tcW w:w="2123" w:type="dxa"/>
            <w:tcBorders>
              <w:top w:val="nil"/>
            </w:tcBorders>
          </w:tcPr>
          <w:p w14:paraId="655F3B63" w14:textId="77777777" w:rsidR="00B229BC" w:rsidRDefault="000F28FB" w:rsidP="008D2C08">
            <w:pPr>
              <w:pStyle w:val="TableParagraph"/>
              <w:numPr>
                <w:ilvl w:val="0"/>
                <w:numId w:val="18"/>
              </w:numPr>
              <w:tabs>
                <w:tab w:val="left" w:pos="238"/>
              </w:tabs>
              <w:spacing w:line="213" w:lineRule="exact"/>
              <w:ind w:left="238" w:hanging="128"/>
              <w:rPr>
                <w:sz w:val="20"/>
              </w:rPr>
            </w:pPr>
            <w:r>
              <w:rPr>
                <w:sz w:val="20"/>
              </w:rPr>
              <w:t>Hypoxia</w:t>
            </w:r>
            <w:r>
              <w:rPr>
                <w:spacing w:val="-9"/>
                <w:sz w:val="20"/>
              </w:rPr>
              <w:t xml:space="preserve"> </w:t>
            </w:r>
            <w:r>
              <w:rPr>
                <w:spacing w:val="-2"/>
                <w:sz w:val="20"/>
              </w:rPr>
              <w:t>requiring</w:t>
            </w:r>
          </w:p>
          <w:p w14:paraId="11763AD5" w14:textId="77777777" w:rsidR="00B229BC" w:rsidRDefault="000F28FB" w:rsidP="008D2C08">
            <w:pPr>
              <w:pStyle w:val="TableParagraph"/>
              <w:spacing w:line="240" w:lineRule="auto"/>
              <w:ind w:right="485"/>
              <w:rPr>
                <w:sz w:val="20"/>
              </w:rPr>
            </w:pPr>
            <w:r>
              <w:rPr>
                <w:sz w:val="20"/>
              </w:rPr>
              <w:t>positive</w:t>
            </w:r>
            <w:r>
              <w:rPr>
                <w:spacing w:val="-14"/>
                <w:sz w:val="20"/>
              </w:rPr>
              <w:t xml:space="preserve"> </w:t>
            </w:r>
            <w:r>
              <w:rPr>
                <w:sz w:val="20"/>
              </w:rPr>
              <w:t>pressure ventilation (e.g. CPAP, BiPAP,</w:t>
            </w:r>
          </w:p>
          <w:p w14:paraId="7FBBA623" w14:textId="77777777" w:rsidR="00B229BC" w:rsidRDefault="000F28FB" w:rsidP="008D2C08">
            <w:pPr>
              <w:pStyle w:val="TableParagraph"/>
              <w:spacing w:before="6" w:line="235" w:lineRule="auto"/>
              <w:ind w:right="740"/>
              <w:rPr>
                <w:sz w:val="20"/>
              </w:rPr>
            </w:pPr>
            <w:r>
              <w:rPr>
                <w:sz w:val="20"/>
              </w:rPr>
              <w:t>intubation</w:t>
            </w:r>
            <w:r>
              <w:rPr>
                <w:spacing w:val="-14"/>
                <w:sz w:val="20"/>
              </w:rPr>
              <w:t xml:space="preserve"> </w:t>
            </w:r>
            <w:r>
              <w:rPr>
                <w:sz w:val="20"/>
              </w:rPr>
              <w:t xml:space="preserve">and </w:t>
            </w:r>
            <w:r>
              <w:rPr>
                <w:spacing w:val="-2"/>
                <w:sz w:val="20"/>
              </w:rPr>
              <w:t>mechanical</w:t>
            </w:r>
          </w:p>
          <w:p w14:paraId="5CE185B9" w14:textId="77777777" w:rsidR="00B229BC" w:rsidRDefault="000F28FB" w:rsidP="008D2C08">
            <w:pPr>
              <w:pStyle w:val="TableParagraph"/>
              <w:spacing w:before="1" w:line="211" w:lineRule="exact"/>
              <w:rPr>
                <w:sz w:val="20"/>
              </w:rPr>
            </w:pPr>
            <w:r>
              <w:rPr>
                <w:spacing w:val="-2"/>
                <w:sz w:val="20"/>
              </w:rPr>
              <w:t>ventilation)</w:t>
            </w:r>
          </w:p>
        </w:tc>
        <w:tc>
          <w:tcPr>
            <w:tcW w:w="5388" w:type="dxa"/>
            <w:tcBorders>
              <w:top w:val="nil"/>
            </w:tcBorders>
          </w:tcPr>
          <w:p w14:paraId="52D3F188" w14:textId="77777777" w:rsidR="00B229BC" w:rsidRDefault="000F28FB" w:rsidP="008D2C08">
            <w:pPr>
              <w:pStyle w:val="TableParagraph"/>
              <w:spacing w:before="213" w:line="240" w:lineRule="auto"/>
              <w:ind w:left="109"/>
              <w:rPr>
                <w:b/>
                <w:sz w:val="20"/>
              </w:rPr>
            </w:pPr>
            <w:r>
              <w:rPr>
                <w:b/>
                <w:spacing w:val="-2"/>
                <w:sz w:val="20"/>
              </w:rPr>
              <w:t>Corticosteroids</w:t>
            </w:r>
          </w:p>
          <w:p w14:paraId="27E5DAC1" w14:textId="77777777" w:rsidR="00B229BC" w:rsidRDefault="000F28FB" w:rsidP="008D2C08">
            <w:pPr>
              <w:pStyle w:val="TableParagraph"/>
              <w:spacing w:before="1" w:line="240" w:lineRule="auto"/>
              <w:ind w:left="109"/>
              <w:rPr>
                <w:sz w:val="20"/>
              </w:rPr>
            </w:pPr>
            <w:r>
              <w:rPr>
                <w:sz w:val="20"/>
              </w:rPr>
              <w:t>Dexamethasone</w:t>
            </w:r>
            <w:r>
              <w:rPr>
                <w:spacing w:val="-4"/>
                <w:sz w:val="20"/>
              </w:rPr>
              <w:t xml:space="preserve"> </w:t>
            </w:r>
            <w:r>
              <w:rPr>
                <w:sz w:val="20"/>
              </w:rPr>
              <w:t>(e.g.,</w:t>
            </w:r>
            <w:r>
              <w:rPr>
                <w:spacing w:val="-6"/>
                <w:sz w:val="20"/>
              </w:rPr>
              <w:t xml:space="preserve"> </w:t>
            </w:r>
            <w:r>
              <w:rPr>
                <w:sz w:val="20"/>
              </w:rPr>
              <w:t>10-20</w:t>
            </w:r>
            <w:r>
              <w:rPr>
                <w:spacing w:val="-9"/>
                <w:sz w:val="20"/>
              </w:rPr>
              <w:t xml:space="preserve"> </w:t>
            </w:r>
            <w:r>
              <w:rPr>
                <w:sz w:val="20"/>
              </w:rPr>
              <w:t>mg</w:t>
            </w:r>
            <w:r>
              <w:rPr>
                <w:spacing w:val="-4"/>
                <w:sz w:val="20"/>
              </w:rPr>
              <w:t xml:space="preserve"> </w:t>
            </w:r>
            <w:r>
              <w:rPr>
                <w:sz w:val="20"/>
              </w:rPr>
              <w:t>IV</w:t>
            </w:r>
            <w:r>
              <w:rPr>
                <w:spacing w:val="-3"/>
                <w:sz w:val="20"/>
              </w:rPr>
              <w:t xml:space="preserve"> </w:t>
            </w:r>
            <w:r>
              <w:rPr>
                <w:sz w:val="20"/>
              </w:rPr>
              <w:t>every</w:t>
            </w:r>
            <w:r>
              <w:rPr>
                <w:spacing w:val="-7"/>
                <w:sz w:val="20"/>
              </w:rPr>
              <w:t xml:space="preserve"> </w:t>
            </w:r>
            <w:r>
              <w:rPr>
                <w:sz w:val="20"/>
              </w:rPr>
              <w:t>6</w:t>
            </w:r>
            <w:r>
              <w:rPr>
                <w:spacing w:val="-4"/>
                <w:sz w:val="20"/>
              </w:rPr>
              <w:t xml:space="preserve"> </w:t>
            </w:r>
            <w:r>
              <w:rPr>
                <w:sz w:val="20"/>
              </w:rPr>
              <w:t>hours).</w:t>
            </w:r>
            <w:r>
              <w:rPr>
                <w:spacing w:val="-2"/>
                <w:sz w:val="20"/>
              </w:rPr>
              <w:t xml:space="preserve"> </w:t>
            </w:r>
            <w:r>
              <w:rPr>
                <w:sz w:val="20"/>
              </w:rPr>
              <w:t>If</w:t>
            </w:r>
            <w:r>
              <w:rPr>
                <w:spacing w:val="-2"/>
                <w:sz w:val="20"/>
              </w:rPr>
              <w:t xml:space="preserve"> </w:t>
            </w:r>
            <w:r>
              <w:rPr>
                <w:sz w:val="20"/>
              </w:rPr>
              <w:t>no response, initiate methylprednisolone 1000 mg/day.</w:t>
            </w:r>
          </w:p>
        </w:tc>
        <w:tc>
          <w:tcPr>
            <w:tcW w:w="1561" w:type="dxa"/>
            <w:tcBorders>
              <w:top w:val="nil"/>
            </w:tcBorders>
          </w:tcPr>
          <w:p w14:paraId="3805EA9E" w14:textId="77777777" w:rsidR="00B229BC" w:rsidRDefault="00B229BC" w:rsidP="008D2C08">
            <w:pPr>
              <w:pStyle w:val="TableParagraph"/>
              <w:spacing w:line="240" w:lineRule="auto"/>
              <w:ind w:left="0"/>
              <w:rPr>
                <w:rFonts w:ascii="Times New Roman"/>
                <w:sz w:val="20"/>
              </w:rPr>
            </w:pPr>
          </w:p>
        </w:tc>
      </w:tr>
      <w:tr w:rsidR="00B229BC" w14:paraId="00A12939" w14:textId="77777777">
        <w:trPr>
          <w:trHeight w:val="623"/>
        </w:trPr>
        <w:tc>
          <w:tcPr>
            <w:tcW w:w="9072" w:type="dxa"/>
            <w:gridSpan w:val="3"/>
          </w:tcPr>
          <w:p w14:paraId="50A9BEEA" w14:textId="77777777" w:rsidR="00B229BC" w:rsidRDefault="000F28FB" w:rsidP="008D2C08">
            <w:pPr>
              <w:pStyle w:val="TableParagraph"/>
              <w:spacing w:line="206" w:lineRule="exact"/>
              <w:rPr>
                <w:sz w:val="18"/>
              </w:rPr>
            </w:pPr>
            <w:r>
              <w:rPr>
                <w:color w:val="1F2023"/>
                <w:sz w:val="18"/>
                <w:vertAlign w:val="superscript"/>
              </w:rPr>
              <w:t>a</w:t>
            </w:r>
            <w:r>
              <w:rPr>
                <w:color w:val="1F2023"/>
                <w:spacing w:val="-17"/>
                <w:sz w:val="18"/>
              </w:rPr>
              <w:t xml:space="preserve"> </w:t>
            </w:r>
            <w:r>
              <w:rPr>
                <w:sz w:val="18"/>
              </w:rPr>
              <w:t>CRS</w:t>
            </w:r>
            <w:r>
              <w:rPr>
                <w:spacing w:val="-6"/>
                <w:sz w:val="18"/>
              </w:rPr>
              <w:t xml:space="preserve"> </w:t>
            </w:r>
            <w:r>
              <w:rPr>
                <w:sz w:val="18"/>
              </w:rPr>
              <w:t>graded</w:t>
            </w:r>
            <w:r>
              <w:rPr>
                <w:spacing w:val="-2"/>
                <w:sz w:val="18"/>
              </w:rPr>
              <w:t xml:space="preserve"> </w:t>
            </w:r>
            <w:r>
              <w:rPr>
                <w:sz w:val="18"/>
              </w:rPr>
              <w:t>according</w:t>
            </w:r>
            <w:r>
              <w:rPr>
                <w:spacing w:val="-7"/>
                <w:sz w:val="18"/>
              </w:rPr>
              <w:t xml:space="preserve"> </w:t>
            </w:r>
            <w:r>
              <w:rPr>
                <w:sz w:val="18"/>
              </w:rPr>
              <w:t>to</w:t>
            </w:r>
            <w:r>
              <w:rPr>
                <w:spacing w:val="-7"/>
                <w:sz w:val="18"/>
              </w:rPr>
              <w:t xml:space="preserve"> </w:t>
            </w:r>
            <w:r>
              <w:rPr>
                <w:sz w:val="18"/>
              </w:rPr>
              <w:t>ASTCT</w:t>
            </w:r>
            <w:r>
              <w:rPr>
                <w:spacing w:val="-5"/>
                <w:sz w:val="18"/>
              </w:rPr>
              <w:t xml:space="preserve"> </w:t>
            </w:r>
            <w:r>
              <w:rPr>
                <w:sz w:val="18"/>
              </w:rPr>
              <w:t>consensus</w:t>
            </w:r>
            <w:r>
              <w:rPr>
                <w:spacing w:val="-6"/>
                <w:sz w:val="18"/>
              </w:rPr>
              <w:t xml:space="preserve"> </w:t>
            </w:r>
            <w:r>
              <w:rPr>
                <w:sz w:val="18"/>
              </w:rPr>
              <w:t>criteria</w:t>
            </w:r>
            <w:r>
              <w:rPr>
                <w:spacing w:val="-7"/>
                <w:sz w:val="18"/>
              </w:rPr>
              <w:t xml:space="preserve"> </w:t>
            </w:r>
            <w:r>
              <w:rPr>
                <w:sz w:val="18"/>
              </w:rPr>
              <w:t>(Lee</w:t>
            </w:r>
            <w:r>
              <w:rPr>
                <w:spacing w:val="-7"/>
                <w:sz w:val="18"/>
              </w:rPr>
              <w:t xml:space="preserve"> </w:t>
            </w:r>
            <w:r>
              <w:rPr>
                <w:sz w:val="18"/>
              </w:rPr>
              <w:t>et al.,</w:t>
            </w:r>
            <w:r>
              <w:rPr>
                <w:spacing w:val="1"/>
                <w:sz w:val="18"/>
              </w:rPr>
              <w:t xml:space="preserve"> </w:t>
            </w:r>
            <w:r>
              <w:rPr>
                <w:spacing w:val="-2"/>
                <w:sz w:val="18"/>
              </w:rPr>
              <w:t>2019)</w:t>
            </w:r>
          </w:p>
          <w:p w14:paraId="1B0DEF47" w14:textId="77777777" w:rsidR="00B229BC" w:rsidRDefault="000F28FB" w:rsidP="008D2C08">
            <w:pPr>
              <w:pStyle w:val="TableParagraph"/>
              <w:spacing w:line="206" w:lineRule="exact"/>
              <w:rPr>
                <w:sz w:val="18"/>
              </w:rPr>
            </w:pPr>
            <w:r>
              <w:rPr>
                <w:sz w:val="18"/>
                <w:vertAlign w:val="superscript"/>
              </w:rPr>
              <w:t>b</w:t>
            </w:r>
            <w:r>
              <w:rPr>
                <w:spacing w:val="-17"/>
                <w:sz w:val="18"/>
              </w:rPr>
              <w:t xml:space="preserve"> </w:t>
            </w:r>
            <w:r>
              <w:rPr>
                <w:sz w:val="18"/>
              </w:rPr>
              <w:t>If</w:t>
            </w:r>
            <w:r>
              <w:rPr>
                <w:spacing w:val="-6"/>
                <w:sz w:val="18"/>
              </w:rPr>
              <w:t xml:space="preserve"> </w:t>
            </w:r>
            <w:r>
              <w:rPr>
                <w:sz w:val="18"/>
              </w:rPr>
              <w:t>Grade</w:t>
            </w:r>
            <w:r>
              <w:rPr>
                <w:spacing w:val="-5"/>
                <w:sz w:val="18"/>
              </w:rPr>
              <w:t xml:space="preserve"> </w:t>
            </w:r>
            <w:r>
              <w:rPr>
                <w:sz w:val="18"/>
              </w:rPr>
              <w:t>2 or 3</w:t>
            </w:r>
            <w:r>
              <w:rPr>
                <w:spacing w:val="-5"/>
                <w:sz w:val="18"/>
              </w:rPr>
              <w:t xml:space="preserve"> </w:t>
            </w:r>
            <w:r>
              <w:rPr>
                <w:sz w:val="18"/>
              </w:rPr>
              <w:t>CRS</w:t>
            </w:r>
            <w:r>
              <w:rPr>
                <w:spacing w:val="-5"/>
                <w:sz w:val="18"/>
              </w:rPr>
              <w:t xml:space="preserve"> </w:t>
            </w:r>
            <w:r>
              <w:rPr>
                <w:sz w:val="18"/>
              </w:rPr>
              <w:t>occurs</w:t>
            </w:r>
            <w:r>
              <w:rPr>
                <w:spacing w:val="-4"/>
                <w:sz w:val="18"/>
              </w:rPr>
              <w:t xml:space="preserve"> </w:t>
            </w:r>
            <w:r>
              <w:rPr>
                <w:sz w:val="18"/>
              </w:rPr>
              <w:t>with</w:t>
            </w:r>
            <w:r>
              <w:rPr>
                <w:spacing w:val="-4"/>
                <w:sz w:val="18"/>
              </w:rPr>
              <w:t xml:space="preserve"> </w:t>
            </w:r>
            <w:r>
              <w:rPr>
                <w:sz w:val="18"/>
              </w:rPr>
              <w:t>the</w:t>
            </w:r>
            <w:r>
              <w:rPr>
                <w:spacing w:val="-5"/>
                <w:sz w:val="18"/>
              </w:rPr>
              <w:t xml:space="preserve"> </w:t>
            </w:r>
            <w:r>
              <w:rPr>
                <w:sz w:val="18"/>
              </w:rPr>
              <w:t>second</w:t>
            </w:r>
            <w:r>
              <w:rPr>
                <w:spacing w:val="-5"/>
                <w:sz w:val="18"/>
              </w:rPr>
              <w:t xml:space="preserve"> </w:t>
            </w:r>
            <w:r>
              <w:rPr>
                <w:sz w:val="18"/>
              </w:rPr>
              <w:t>full dose</w:t>
            </w:r>
            <w:r>
              <w:rPr>
                <w:spacing w:val="-5"/>
                <w:sz w:val="18"/>
              </w:rPr>
              <w:t xml:space="preserve"> </w:t>
            </w:r>
            <w:r>
              <w:rPr>
                <w:sz w:val="18"/>
              </w:rPr>
              <w:t>or</w:t>
            </w:r>
            <w:r>
              <w:rPr>
                <w:spacing w:val="-2"/>
                <w:sz w:val="18"/>
              </w:rPr>
              <w:t xml:space="preserve"> </w:t>
            </w:r>
            <w:r>
              <w:rPr>
                <w:sz w:val="18"/>
              </w:rPr>
              <w:t>beyond,</w:t>
            </w:r>
            <w:r>
              <w:rPr>
                <w:spacing w:val="-2"/>
                <w:sz w:val="18"/>
              </w:rPr>
              <w:t xml:space="preserve"> </w:t>
            </w:r>
            <w:r>
              <w:rPr>
                <w:sz w:val="18"/>
              </w:rPr>
              <w:t>administer CRS</w:t>
            </w:r>
            <w:r>
              <w:rPr>
                <w:spacing w:val="-6"/>
                <w:sz w:val="18"/>
              </w:rPr>
              <w:t xml:space="preserve"> </w:t>
            </w:r>
            <w:r>
              <w:rPr>
                <w:sz w:val="18"/>
              </w:rPr>
              <w:t>prophylaxis</w:t>
            </w:r>
            <w:r>
              <w:rPr>
                <w:spacing w:val="-4"/>
                <w:sz w:val="18"/>
              </w:rPr>
              <w:t xml:space="preserve"> </w:t>
            </w:r>
            <w:r>
              <w:rPr>
                <w:sz w:val="18"/>
              </w:rPr>
              <w:t>with each subsequent dose until EPKINLY dose is given without subsequent CRS (of any grade).</w:t>
            </w:r>
          </w:p>
        </w:tc>
      </w:tr>
    </w:tbl>
    <w:p w14:paraId="41B72C8D" w14:textId="77777777" w:rsidR="00B229BC" w:rsidRDefault="00B229BC" w:rsidP="008D2C08">
      <w:pPr>
        <w:pStyle w:val="BodyText"/>
        <w:rPr>
          <w:b/>
        </w:rPr>
      </w:pPr>
    </w:p>
    <w:p w14:paraId="2B34E395" w14:textId="77777777" w:rsidR="00B229BC" w:rsidRDefault="00B229BC" w:rsidP="008D2C08">
      <w:pPr>
        <w:pStyle w:val="BodyText"/>
        <w:spacing w:before="201"/>
        <w:rPr>
          <w:b/>
        </w:rPr>
      </w:pPr>
    </w:p>
    <w:p w14:paraId="270B9F93" w14:textId="77777777" w:rsidR="00B229BC" w:rsidRDefault="000F28FB" w:rsidP="008D2C08">
      <w:pPr>
        <w:ind w:left="100"/>
        <w:rPr>
          <w:b/>
        </w:rPr>
      </w:pPr>
      <w:r>
        <w:rPr>
          <w:b/>
        </w:rPr>
        <w:t>Immune</w:t>
      </w:r>
      <w:r>
        <w:rPr>
          <w:b/>
          <w:spacing w:val="-12"/>
        </w:rPr>
        <w:t xml:space="preserve"> </w:t>
      </w:r>
      <w:r>
        <w:rPr>
          <w:b/>
        </w:rPr>
        <w:t>effector</w:t>
      </w:r>
      <w:r>
        <w:rPr>
          <w:b/>
          <w:spacing w:val="-11"/>
        </w:rPr>
        <w:t xml:space="preserve"> </w:t>
      </w:r>
      <w:r>
        <w:rPr>
          <w:b/>
        </w:rPr>
        <w:t>cell-associated</w:t>
      </w:r>
      <w:r>
        <w:rPr>
          <w:b/>
          <w:spacing w:val="-10"/>
        </w:rPr>
        <w:t xml:space="preserve"> </w:t>
      </w:r>
      <w:r>
        <w:rPr>
          <w:b/>
        </w:rPr>
        <w:t>neurotoxicity</w:t>
      </w:r>
      <w:r>
        <w:rPr>
          <w:b/>
          <w:spacing w:val="-13"/>
        </w:rPr>
        <w:t xml:space="preserve"> </w:t>
      </w:r>
      <w:r>
        <w:rPr>
          <w:b/>
        </w:rPr>
        <w:t>syndrome</w:t>
      </w:r>
      <w:r>
        <w:rPr>
          <w:b/>
          <w:spacing w:val="-10"/>
        </w:rPr>
        <w:t xml:space="preserve"> </w:t>
      </w:r>
      <w:r>
        <w:rPr>
          <w:b/>
          <w:spacing w:val="-2"/>
        </w:rPr>
        <w:t>(ICANS)</w:t>
      </w:r>
    </w:p>
    <w:p w14:paraId="03F59915" w14:textId="77777777" w:rsidR="00B229BC" w:rsidRDefault="000F28FB" w:rsidP="008D2C08">
      <w:pPr>
        <w:pStyle w:val="BodyText"/>
        <w:spacing w:before="107" w:line="340" w:lineRule="auto"/>
        <w:ind w:left="100" w:right="110"/>
      </w:pPr>
      <w:r>
        <w:t>Monitor</w:t>
      </w:r>
      <w:r>
        <w:rPr>
          <w:spacing w:val="35"/>
        </w:rPr>
        <w:t xml:space="preserve"> </w:t>
      </w:r>
      <w:r>
        <w:t>patients</w:t>
      </w:r>
      <w:r>
        <w:rPr>
          <w:spacing w:val="32"/>
        </w:rPr>
        <w:t xml:space="preserve"> </w:t>
      </w:r>
      <w:r>
        <w:t>for</w:t>
      </w:r>
      <w:r>
        <w:rPr>
          <w:spacing w:val="35"/>
        </w:rPr>
        <w:t xml:space="preserve"> </w:t>
      </w:r>
      <w:r>
        <w:t>signs</w:t>
      </w:r>
      <w:r>
        <w:rPr>
          <w:spacing w:val="32"/>
        </w:rPr>
        <w:t xml:space="preserve"> </w:t>
      </w:r>
      <w:r>
        <w:t>and</w:t>
      </w:r>
      <w:r>
        <w:rPr>
          <w:spacing w:val="38"/>
        </w:rPr>
        <w:t xml:space="preserve"> </w:t>
      </w:r>
      <w:r>
        <w:t>symptoms</w:t>
      </w:r>
      <w:r>
        <w:rPr>
          <w:spacing w:val="32"/>
        </w:rPr>
        <w:t xml:space="preserve"> </w:t>
      </w:r>
      <w:r>
        <w:t>of</w:t>
      </w:r>
      <w:r>
        <w:rPr>
          <w:spacing w:val="40"/>
        </w:rPr>
        <w:t xml:space="preserve"> </w:t>
      </w:r>
      <w:r>
        <w:t>ICANS.</w:t>
      </w:r>
      <w:r>
        <w:rPr>
          <w:spacing w:val="38"/>
        </w:rPr>
        <w:t xml:space="preserve"> </w:t>
      </w:r>
      <w:r>
        <w:t>Rule</w:t>
      </w:r>
      <w:r>
        <w:rPr>
          <w:spacing w:val="34"/>
        </w:rPr>
        <w:t xml:space="preserve"> </w:t>
      </w:r>
      <w:r>
        <w:t>out</w:t>
      </w:r>
      <w:r>
        <w:rPr>
          <w:spacing w:val="38"/>
        </w:rPr>
        <w:t xml:space="preserve"> </w:t>
      </w:r>
      <w:r>
        <w:t>other</w:t>
      </w:r>
      <w:r>
        <w:rPr>
          <w:spacing w:val="35"/>
        </w:rPr>
        <w:t xml:space="preserve"> </w:t>
      </w:r>
      <w:r>
        <w:t>causes</w:t>
      </w:r>
      <w:r>
        <w:rPr>
          <w:spacing w:val="32"/>
        </w:rPr>
        <w:t xml:space="preserve"> </w:t>
      </w:r>
      <w:r>
        <w:t>of</w:t>
      </w:r>
      <w:r>
        <w:rPr>
          <w:spacing w:val="40"/>
        </w:rPr>
        <w:t xml:space="preserve"> </w:t>
      </w:r>
      <w:r>
        <w:t>neurologic symptoms. If ICANS is suspected, manage according to the recommendations in Table 4.</w:t>
      </w:r>
    </w:p>
    <w:p w14:paraId="7FFE6376" w14:textId="77777777" w:rsidR="00B229BC" w:rsidRDefault="00B229BC" w:rsidP="008D2C08">
      <w:pPr>
        <w:spacing w:line="340" w:lineRule="auto"/>
        <w:sectPr w:rsidR="00B229BC">
          <w:type w:val="continuous"/>
          <w:pgSz w:w="11910" w:h="16840"/>
          <w:pgMar w:top="1400" w:right="940" w:bottom="1340" w:left="1340" w:header="0" w:footer="1141" w:gutter="0"/>
          <w:cols w:space="720"/>
        </w:sectPr>
      </w:pPr>
    </w:p>
    <w:p w14:paraId="5D3AA5D8" w14:textId="77777777" w:rsidR="00B229BC" w:rsidRDefault="000F28FB" w:rsidP="008D2C08">
      <w:pPr>
        <w:pStyle w:val="Heading3"/>
        <w:spacing w:before="47" w:after="2"/>
      </w:pPr>
      <w:bookmarkStart w:id="17" w:name="Table_4:_ICANS_grading_and_management_gu"/>
      <w:bookmarkEnd w:id="17"/>
      <w:r>
        <w:lastRenderedPageBreak/>
        <w:t>Table</w:t>
      </w:r>
      <w:r>
        <w:rPr>
          <w:spacing w:val="-6"/>
        </w:rPr>
        <w:t xml:space="preserve"> </w:t>
      </w:r>
      <w:r>
        <w:t>4:</w:t>
      </w:r>
      <w:r>
        <w:rPr>
          <w:spacing w:val="-3"/>
        </w:rPr>
        <w:t xml:space="preserve"> </w:t>
      </w:r>
      <w:r>
        <w:t>ICANS</w:t>
      </w:r>
      <w:r>
        <w:rPr>
          <w:spacing w:val="-4"/>
        </w:rPr>
        <w:t xml:space="preserve"> </w:t>
      </w:r>
      <w:r>
        <w:t>grading</w:t>
      </w:r>
      <w:r>
        <w:rPr>
          <w:spacing w:val="-7"/>
        </w:rPr>
        <w:t xml:space="preserve"> </w:t>
      </w:r>
      <w:r>
        <w:t>and</w:t>
      </w:r>
      <w:r>
        <w:rPr>
          <w:spacing w:val="-7"/>
        </w:rPr>
        <w:t xml:space="preserve"> </w:t>
      </w:r>
      <w:r>
        <w:t>management</w:t>
      </w:r>
      <w:r>
        <w:rPr>
          <w:spacing w:val="-7"/>
        </w:rPr>
        <w:t xml:space="preserve"> </w:t>
      </w:r>
      <w:r>
        <w:rPr>
          <w:spacing w:val="-2"/>
        </w:rPr>
        <w:t>guidance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394"/>
        <w:gridCol w:w="1561"/>
      </w:tblGrid>
      <w:tr w:rsidR="00B229BC" w14:paraId="57A622F3" w14:textId="77777777">
        <w:trPr>
          <w:trHeight w:val="690"/>
        </w:trPr>
        <w:tc>
          <w:tcPr>
            <w:tcW w:w="3117" w:type="dxa"/>
            <w:tcBorders>
              <w:bottom w:val="single" w:sz="12" w:space="0" w:color="666666"/>
            </w:tcBorders>
          </w:tcPr>
          <w:p w14:paraId="2DF9329A" w14:textId="77777777" w:rsidR="00B229BC" w:rsidRDefault="000F28FB" w:rsidP="008D2C08">
            <w:pPr>
              <w:pStyle w:val="TableParagraph"/>
              <w:spacing w:line="229" w:lineRule="exact"/>
              <w:rPr>
                <w:b/>
                <w:sz w:val="20"/>
              </w:rPr>
            </w:pPr>
            <w:proofErr w:type="spellStart"/>
            <w:r>
              <w:rPr>
                <w:b/>
                <w:spacing w:val="-2"/>
                <w:sz w:val="20"/>
              </w:rPr>
              <w:t>Grade</w:t>
            </w:r>
            <w:r>
              <w:rPr>
                <w:b/>
                <w:color w:val="1F2023"/>
                <w:spacing w:val="-2"/>
                <w:sz w:val="20"/>
                <w:vertAlign w:val="superscript"/>
              </w:rPr>
              <w:t>a</w:t>
            </w:r>
            <w:proofErr w:type="spellEnd"/>
          </w:p>
        </w:tc>
        <w:tc>
          <w:tcPr>
            <w:tcW w:w="4394" w:type="dxa"/>
            <w:tcBorders>
              <w:bottom w:val="single" w:sz="12" w:space="0" w:color="666666"/>
            </w:tcBorders>
          </w:tcPr>
          <w:p w14:paraId="4C16FD56" w14:textId="77777777" w:rsidR="00B229BC" w:rsidRDefault="000F28FB" w:rsidP="008D2C08">
            <w:pPr>
              <w:pStyle w:val="TableParagraph"/>
              <w:spacing w:line="229" w:lineRule="exact"/>
              <w:ind w:left="105"/>
              <w:rPr>
                <w:b/>
                <w:sz w:val="20"/>
              </w:rPr>
            </w:pPr>
            <w:r>
              <w:rPr>
                <w:b/>
                <w:sz w:val="20"/>
              </w:rPr>
              <w:t>Recommended</w:t>
            </w:r>
            <w:r>
              <w:rPr>
                <w:b/>
                <w:spacing w:val="-12"/>
                <w:sz w:val="20"/>
              </w:rPr>
              <w:t xml:space="preserve"> </w:t>
            </w:r>
            <w:r>
              <w:rPr>
                <w:b/>
                <w:spacing w:val="-2"/>
                <w:sz w:val="20"/>
              </w:rPr>
              <w:t>therapy</w:t>
            </w:r>
          </w:p>
        </w:tc>
        <w:tc>
          <w:tcPr>
            <w:tcW w:w="1561" w:type="dxa"/>
            <w:tcBorders>
              <w:bottom w:val="single" w:sz="12" w:space="0" w:color="666666"/>
            </w:tcBorders>
          </w:tcPr>
          <w:p w14:paraId="29019958" w14:textId="77777777" w:rsidR="00B229BC" w:rsidRDefault="000F28FB" w:rsidP="008D2C08">
            <w:pPr>
              <w:pStyle w:val="TableParagraph"/>
              <w:spacing w:line="229" w:lineRule="exact"/>
              <w:ind w:left="109"/>
              <w:rPr>
                <w:b/>
                <w:sz w:val="20"/>
              </w:rPr>
            </w:pPr>
            <w:r>
              <w:rPr>
                <w:b/>
                <w:spacing w:val="-2"/>
                <w:sz w:val="20"/>
              </w:rPr>
              <w:t>EPKINLY</w:t>
            </w:r>
          </w:p>
          <w:p w14:paraId="3D649B49" w14:textId="77777777" w:rsidR="00B229BC" w:rsidRDefault="000F28FB" w:rsidP="008D2C08">
            <w:pPr>
              <w:pStyle w:val="TableParagraph"/>
              <w:spacing w:line="230" w:lineRule="atLeast"/>
              <w:ind w:left="109"/>
              <w:rPr>
                <w:b/>
                <w:sz w:val="20"/>
              </w:rPr>
            </w:pPr>
            <w:r>
              <w:rPr>
                <w:b/>
                <w:spacing w:val="-4"/>
                <w:sz w:val="20"/>
              </w:rPr>
              <w:t xml:space="preserve">dose </w:t>
            </w:r>
            <w:r>
              <w:rPr>
                <w:b/>
                <w:spacing w:val="-2"/>
                <w:sz w:val="20"/>
              </w:rPr>
              <w:t>modification</w:t>
            </w:r>
          </w:p>
        </w:tc>
      </w:tr>
      <w:tr w:rsidR="00B229BC" w14:paraId="511127C1" w14:textId="77777777">
        <w:trPr>
          <w:trHeight w:val="5780"/>
        </w:trPr>
        <w:tc>
          <w:tcPr>
            <w:tcW w:w="3117" w:type="dxa"/>
            <w:tcBorders>
              <w:top w:val="single" w:sz="12" w:space="0" w:color="666666"/>
            </w:tcBorders>
          </w:tcPr>
          <w:p w14:paraId="1B979F8B" w14:textId="77777777" w:rsidR="00B229BC" w:rsidRDefault="000F28FB" w:rsidP="008D2C08">
            <w:pPr>
              <w:pStyle w:val="TableParagraph"/>
              <w:spacing w:line="230" w:lineRule="exact"/>
              <w:rPr>
                <w:b/>
                <w:sz w:val="20"/>
              </w:rPr>
            </w:pPr>
            <w:r>
              <w:rPr>
                <w:b/>
                <w:sz w:val="20"/>
              </w:rPr>
              <w:t>Grade</w:t>
            </w:r>
            <w:r>
              <w:rPr>
                <w:b/>
                <w:spacing w:val="-2"/>
                <w:sz w:val="20"/>
              </w:rPr>
              <w:t xml:space="preserve"> </w:t>
            </w:r>
            <w:r>
              <w:rPr>
                <w:b/>
                <w:spacing w:val="-10"/>
                <w:sz w:val="20"/>
              </w:rPr>
              <w:t>1</w:t>
            </w:r>
          </w:p>
          <w:p w14:paraId="22D0541D" w14:textId="77777777" w:rsidR="00B229BC" w:rsidRDefault="000F28FB" w:rsidP="008D2C08">
            <w:pPr>
              <w:pStyle w:val="TableParagraph"/>
              <w:spacing w:line="240" w:lineRule="auto"/>
              <w:ind w:right="1605"/>
              <w:rPr>
                <w:sz w:val="20"/>
              </w:rPr>
            </w:pPr>
            <w:r>
              <w:rPr>
                <w:sz w:val="20"/>
              </w:rPr>
              <w:t>ICE</w:t>
            </w:r>
            <w:r>
              <w:rPr>
                <w:spacing w:val="-14"/>
                <w:sz w:val="20"/>
              </w:rPr>
              <w:t xml:space="preserve"> </w:t>
            </w:r>
            <w:proofErr w:type="spellStart"/>
            <w:r>
              <w:rPr>
                <w:sz w:val="20"/>
              </w:rPr>
              <w:t>score</w:t>
            </w:r>
            <w:r>
              <w:rPr>
                <w:sz w:val="20"/>
                <w:vertAlign w:val="superscript"/>
              </w:rPr>
              <w:t>c</w:t>
            </w:r>
            <w:proofErr w:type="spellEnd"/>
            <w:r>
              <w:rPr>
                <w:spacing w:val="-14"/>
                <w:sz w:val="20"/>
              </w:rPr>
              <w:t xml:space="preserve"> </w:t>
            </w:r>
            <w:r>
              <w:rPr>
                <w:sz w:val="20"/>
              </w:rPr>
              <w:t>7-9</w:t>
            </w:r>
            <w:r>
              <w:rPr>
                <w:sz w:val="20"/>
                <w:vertAlign w:val="superscript"/>
              </w:rPr>
              <w:t>b</w:t>
            </w:r>
            <w:r>
              <w:rPr>
                <w:sz w:val="20"/>
              </w:rPr>
              <w:t xml:space="preserve"> </w:t>
            </w:r>
            <w:r>
              <w:rPr>
                <w:spacing w:val="-4"/>
                <w:sz w:val="20"/>
              </w:rPr>
              <w:t>or,</w:t>
            </w:r>
          </w:p>
          <w:p w14:paraId="2D37B45A" w14:textId="77777777" w:rsidR="00B229BC" w:rsidRDefault="000F28FB" w:rsidP="008D2C08">
            <w:pPr>
              <w:pStyle w:val="TableParagraph"/>
              <w:spacing w:before="1" w:line="240" w:lineRule="auto"/>
              <w:ind w:right="856"/>
              <w:rPr>
                <w:sz w:val="20"/>
              </w:rPr>
            </w:pPr>
            <w:r>
              <w:rPr>
                <w:sz w:val="20"/>
              </w:rPr>
              <w:t xml:space="preserve">depressed level of </w:t>
            </w:r>
            <w:proofErr w:type="spellStart"/>
            <w:r>
              <w:rPr>
                <w:spacing w:val="-2"/>
                <w:sz w:val="20"/>
              </w:rPr>
              <w:t>consciousness</w:t>
            </w:r>
            <w:r>
              <w:rPr>
                <w:spacing w:val="-2"/>
                <w:sz w:val="20"/>
                <w:vertAlign w:val="superscript"/>
              </w:rPr>
              <w:t>b</w:t>
            </w:r>
            <w:proofErr w:type="spellEnd"/>
            <w:r>
              <w:rPr>
                <w:spacing w:val="-2"/>
                <w:sz w:val="20"/>
              </w:rPr>
              <w:t xml:space="preserve">: </w:t>
            </w:r>
            <w:r>
              <w:rPr>
                <w:sz w:val="20"/>
              </w:rPr>
              <w:t>awakens</w:t>
            </w:r>
            <w:r>
              <w:rPr>
                <w:spacing w:val="-14"/>
                <w:sz w:val="20"/>
              </w:rPr>
              <w:t xml:space="preserve"> </w:t>
            </w:r>
            <w:r>
              <w:rPr>
                <w:sz w:val="20"/>
              </w:rPr>
              <w:t>spontaneously</w:t>
            </w:r>
          </w:p>
        </w:tc>
        <w:tc>
          <w:tcPr>
            <w:tcW w:w="4394" w:type="dxa"/>
            <w:tcBorders>
              <w:top w:val="single" w:sz="12" w:space="0" w:color="666666"/>
            </w:tcBorders>
          </w:tcPr>
          <w:p w14:paraId="4D0EB60A" w14:textId="77777777" w:rsidR="00B229BC" w:rsidRDefault="000F28FB" w:rsidP="008D2C08">
            <w:pPr>
              <w:pStyle w:val="TableParagraph"/>
              <w:spacing w:line="230" w:lineRule="exact"/>
              <w:ind w:left="105"/>
              <w:rPr>
                <w:sz w:val="20"/>
              </w:rPr>
            </w:pPr>
            <w:r>
              <w:rPr>
                <w:sz w:val="20"/>
              </w:rPr>
              <w:t>Dexamethasone,</w:t>
            </w:r>
            <w:r>
              <w:rPr>
                <w:spacing w:val="-1"/>
                <w:sz w:val="20"/>
              </w:rPr>
              <w:t xml:space="preserve"> </w:t>
            </w:r>
            <w:r>
              <w:rPr>
                <w:sz w:val="20"/>
              </w:rPr>
              <w:t>10</w:t>
            </w:r>
            <w:r>
              <w:rPr>
                <w:spacing w:val="-8"/>
                <w:sz w:val="20"/>
              </w:rPr>
              <w:t xml:space="preserve"> </w:t>
            </w:r>
            <w:r>
              <w:rPr>
                <w:sz w:val="20"/>
              </w:rPr>
              <w:t>mg</w:t>
            </w:r>
            <w:r>
              <w:rPr>
                <w:spacing w:val="-8"/>
                <w:sz w:val="20"/>
              </w:rPr>
              <w:t xml:space="preserve"> </w:t>
            </w:r>
            <w:r>
              <w:rPr>
                <w:sz w:val="20"/>
              </w:rPr>
              <w:t>IV</w:t>
            </w:r>
            <w:r>
              <w:rPr>
                <w:spacing w:val="-2"/>
                <w:sz w:val="20"/>
              </w:rPr>
              <w:t xml:space="preserve"> </w:t>
            </w:r>
            <w:r>
              <w:rPr>
                <w:sz w:val="20"/>
              </w:rPr>
              <w:t>every</w:t>
            </w:r>
            <w:r>
              <w:rPr>
                <w:spacing w:val="-5"/>
                <w:sz w:val="20"/>
              </w:rPr>
              <w:t xml:space="preserve"> </w:t>
            </w:r>
            <w:r>
              <w:rPr>
                <w:sz w:val="20"/>
              </w:rPr>
              <w:t>12</w:t>
            </w:r>
            <w:r>
              <w:rPr>
                <w:spacing w:val="-3"/>
                <w:sz w:val="20"/>
              </w:rPr>
              <w:t xml:space="preserve"> </w:t>
            </w:r>
            <w:r>
              <w:rPr>
                <w:spacing w:val="-2"/>
                <w:sz w:val="20"/>
              </w:rPr>
              <w:t>hours.</w:t>
            </w:r>
          </w:p>
          <w:p w14:paraId="486A7333" w14:textId="77777777" w:rsidR="00B229BC" w:rsidRDefault="00B229BC" w:rsidP="008D2C08">
            <w:pPr>
              <w:pStyle w:val="TableParagraph"/>
              <w:spacing w:line="240" w:lineRule="auto"/>
              <w:ind w:left="0"/>
              <w:rPr>
                <w:b/>
                <w:sz w:val="20"/>
              </w:rPr>
            </w:pPr>
          </w:p>
          <w:p w14:paraId="36D25600" w14:textId="77777777" w:rsidR="00B229BC" w:rsidRDefault="000F28FB" w:rsidP="008D2C08">
            <w:pPr>
              <w:pStyle w:val="TableParagraph"/>
              <w:spacing w:before="1" w:line="240" w:lineRule="auto"/>
              <w:ind w:left="105"/>
              <w:rPr>
                <w:sz w:val="20"/>
              </w:rPr>
            </w:pPr>
            <w:r>
              <w:rPr>
                <w:sz w:val="20"/>
              </w:rPr>
              <w:t>Consider</w:t>
            </w:r>
            <w:r>
              <w:rPr>
                <w:spacing w:val="-9"/>
                <w:sz w:val="20"/>
              </w:rPr>
              <w:t xml:space="preserve"> </w:t>
            </w:r>
            <w:r>
              <w:rPr>
                <w:sz w:val="20"/>
              </w:rPr>
              <w:t>non-sedating</w:t>
            </w:r>
            <w:r>
              <w:rPr>
                <w:spacing w:val="-10"/>
                <w:sz w:val="20"/>
              </w:rPr>
              <w:t xml:space="preserve"> </w:t>
            </w:r>
            <w:r>
              <w:rPr>
                <w:sz w:val="20"/>
              </w:rPr>
              <w:t>anti-seizure</w:t>
            </w:r>
            <w:r>
              <w:rPr>
                <w:spacing w:val="-14"/>
                <w:sz w:val="20"/>
              </w:rPr>
              <w:t xml:space="preserve"> </w:t>
            </w:r>
            <w:r>
              <w:rPr>
                <w:sz w:val="20"/>
              </w:rPr>
              <w:t>medication (e.g., levetiracetam) until resolution of ICANS.</w:t>
            </w:r>
          </w:p>
          <w:p w14:paraId="3E3A1C1C" w14:textId="77777777" w:rsidR="00B229BC" w:rsidRDefault="00B229BC" w:rsidP="008D2C08">
            <w:pPr>
              <w:pStyle w:val="TableParagraph"/>
              <w:spacing w:before="1" w:line="240" w:lineRule="auto"/>
              <w:ind w:left="0"/>
              <w:rPr>
                <w:b/>
                <w:sz w:val="20"/>
              </w:rPr>
            </w:pPr>
          </w:p>
          <w:p w14:paraId="56553D68" w14:textId="77777777" w:rsidR="00B229BC" w:rsidRDefault="000F28FB" w:rsidP="008D2C08">
            <w:pPr>
              <w:pStyle w:val="TableParagraph"/>
              <w:spacing w:line="228" w:lineRule="exact"/>
              <w:ind w:left="105"/>
              <w:rPr>
                <w:sz w:val="20"/>
              </w:rPr>
            </w:pPr>
            <w:r>
              <w:rPr>
                <w:sz w:val="20"/>
                <w:u w:val="single"/>
              </w:rPr>
              <w:t>Anti-cytokine</w:t>
            </w:r>
            <w:r>
              <w:rPr>
                <w:spacing w:val="-9"/>
                <w:sz w:val="20"/>
                <w:u w:val="single"/>
              </w:rPr>
              <w:t xml:space="preserve"> </w:t>
            </w:r>
            <w:r>
              <w:rPr>
                <w:spacing w:val="-2"/>
                <w:sz w:val="20"/>
                <w:u w:val="single"/>
              </w:rPr>
              <w:t>therapy</w:t>
            </w:r>
          </w:p>
          <w:p w14:paraId="1F219374" w14:textId="77777777" w:rsidR="00B229BC" w:rsidRDefault="000F28FB" w:rsidP="008D2C08">
            <w:pPr>
              <w:pStyle w:val="TableParagraph"/>
              <w:spacing w:line="240" w:lineRule="auto"/>
              <w:ind w:left="105"/>
              <w:rPr>
                <w:sz w:val="20"/>
              </w:rPr>
            </w:pPr>
            <w:r>
              <w:rPr>
                <w:i/>
                <w:sz w:val="20"/>
              </w:rPr>
              <w:t>No</w:t>
            </w:r>
            <w:r>
              <w:rPr>
                <w:i/>
                <w:spacing w:val="-8"/>
                <w:sz w:val="20"/>
              </w:rPr>
              <w:t xml:space="preserve"> </w:t>
            </w:r>
            <w:r>
              <w:rPr>
                <w:i/>
                <w:sz w:val="20"/>
              </w:rPr>
              <w:t>concurrent</w:t>
            </w:r>
            <w:r>
              <w:rPr>
                <w:i/>
                <w:spacing w:val="-5"/>
                <w:sz w:val="20"/>
              </w:rPr>
              <w:t xml:space="preserve"> </w:t>
            </w:r>
            <w:r>
              <w:rPr>
                <w:i/>
                <w:sz w:val="20"/>
              </w:rPr>
              <w:t>CRS</w:t>
            </w:r>
            <w:r>
              <w:rPr>
                <w:sz w:val="20"/>
              </w:rPr>
              <w:t>:</w:t>
            </w:r>
            <w:r>
              <w:rPr>
                <w:spacing w:val="-9"/>
                <w:sz w:val="20"/>
              </w:rPr>
              <w:t xml:space="preserve"> </w:t>
            </w:r>
            <w:r>
              <w:rPr>
                <w:sz w:val="20"/>
              </w:rPr>
              <w:t>Anti-cytokine</w:t>
            </w:r>
            <w:r>
              <w:rPr>
                <w:spacing w:val="-8"/>
                <w:sz w:val="20"/>
              </w:rPr>
              <w:t xml:space="preserve"> </w:t>
            </w:r>
            <w:r>
              <w:rPr>
                <w:sz w:val="20"/>
              </w:rPr>
              <w:t>therapy</w:t>
            </w:r>
            <w:r>
              <w:rPr>
                <w:spacing w:val="-7"/>
                <w:sz w:val="20"/>
              </w:rPr>
              <w:t xml:space="preserve"> </w:t>
            </w:r>
            <w:r>
              <w:rPr>
                <w:sz w:val="20"/>
              </w:rPr>
              <w:t xml:space="preserve">not </w:t>
            </w:r>
            <w:r>
              <w:rPr>
                <w:spacing w:val="-2"/>
                <w:sz w:val="20"/>
              </w:rPr>
              <w:t>recommended.</w:t>
            </w:r>
          </w:p>
          <w:p w14:paraId="6622865B" w14:textId="77777777" w:rsidR="00B229BC" w:rsidRDefault="000F28FB" w:rsidP="008D2C08">
            <w:pPr>
              <w:pStyle w:val="TableParagraph"/>
              <w:spacing w:before="229" w:line="240" w:lineRule="auto"/>
              <w:ind w:left="105"/>
              <w:rPr>
                <w:sz w:val="20"/>
              </w:rPr>
            </w:pPr>
            <w:r>
              <w:rPr>
                <w:i/>
                <w:sz w:val="20"/>
              </w:rPr>
              <w:t>Concurrent</w:t>
            </w:r>
            <w:r>
              <w:rPr>
                <w:i/>
                <w:spacing w:val="-10"/>
                <w:sz w:val="20"/>
              </w:rPr>
              <w:t xml:space="preserve"> </w:t>
            </w:r>
            <w:r>
              <w:rPr>
                <w:i/>
                <w:sz w:val="20"/>
              </w:rPr>
              <w:t>CRS</w:t>
            </w:r>
            <w:r>
              <w:rPr>
                <w:b/>
                <w:sz w:val="20"/>
              </w:rPr>
              <w:t>:</w:t>
            </w:r>
            <w:r>
              <w:rPr>
                <w:b/>
                <w:spacing w:val="-12"/>
                <w:sz w:val="20"/>
              </w:rPr>
              <w:t xml:space="preserve"> </w:t>
            </w:r>
            <w:r>
              <w:rPr>
                <w:sz w:val="20"/>
              </w:rPr>
              <w:t>Anti-cytokine</w:t>
            </w:r>
            <w:r>
              <w:rPr>
                <w:spacing w:val="-13"/>
                <w:sz w:val="20"/>
              </w:rPr>
              <w:t xml:space="preserve"> </w:t>
            </w:r>
            <w:r>
              <w:rPr>
                <w:sz w:val="20"/>
              </w:rPr>
              <w:t xml:space="preserve">therapy </w:t>
            </w:r>
            <w:r>
              <w:rPr>
                <w:spacing w:val="-2"/>
                <w:sz w:val="20"/>
              </w:rPr>
              <w:t>recommended.</w:t>
            </w:r>
          </w:p>
          <w:p w14:paraId="55893A42" w14:textId="77777777" w:rsidR="00B229BC" w:rsidRDefault="000F28FB" w:rsidP="008D2C08">
            <w:pPr>
              <w:pStyle w:val="TableParagraph"/>
              <w:spacing w:before="1" w:line="240" w:lineRule="auto"/>
              <w:ind w:left="105"/>
              <w:rPr>
                <w:sz w:val="20"/>
              </w:rPr>
            </w:pPr>
            <w:r>
              <w:rPr>
                <w:sz w:val="20"/>
              </w:rPr>
              <w:t>Choose</w:t>
            </w:r>
            <w:r>
              <w:rPr>
                <w:spacing w:val="-9"/>
                <w:sz w:val="20"/>
              </w:rPr>
              <w:t xml:space="preserve"> </w:t>
            </w:r>
            <w:r>
              <w:rPr>
                <w:sz w:val="20"/>
              </w:rPr>
              <w:t>alternative</w:t>
            </w:r>
            <w:r>
              <w:rPr>
                <w:spacing w:val="-9"/>
                <w:sz w:val="20"/>
              </w:rPr>
              <w:t xml:space="preserve"> </w:t>
            </w:r>
            <w:r>
              <w:rPr>
                <w:sz w:val="20"/>
              </w:rPr>
              <w:t>to</w:t>
            </w:r>
            <w:r>
              <w:rPr>
                <w:spacing w:val="-13"/>
                <w:sz w:val="20"/>
              </w:rPr>
              <w:t xml:space="preserve"> </w:t>
            </w:r>
            <w:r>
              <w:rPr>
                <w:sz w:val="20"/>
              </w:rPr>
              <w:t>tocilizumab</w:t>
            </w:r>
            <w:r>
              <w:rPr>
                <w:spacing w:val="-9"/>
                <w:sz w:val="20"/>
              </w:rPr>
              <w:t xml:space="preserve"> </w:t>
            </w:r>
            <w:r>
              <w:rPr>
                <w:sz w:val="20"/>
              </w:rPr>
              <w:t xml:space="preserve">(e.g., </w:t>
            </w:r>
            <w:proofErr w:type="spellStart"/>
            <w:r>
              <w:rPr>
                <w:sz w:val="20"/>
              </w:rPr>
              <w:t>siltuximab</w:t>
            </w:r>
            <w:proofErr w:type="spellEnd"/>
            <w:r>
              <w:rPr>
                <w:sz w:val="20"/>
              </w:rPr>
              <w:t>, anakinra) if possible.</w:t>
            </w:r>
          </w:p>
          <w:p w14:paraId="0C8CD0B8" w14:textId="77777777" w:rsidR="00B229BC" w:rsidRDefault="000F28FB" w:rsidP="008D2C08">
            <w:pPr>
              <w:pStyle w:val="TableParagraph"/>
              <w:numPr>
                <w:ilvl w:val="0"/>
                <w:numId w:val="17"/>
              </w:numPr>
              <w:tabs>
                <w:tab w:val="left" w:pos="825"/>
              </w:tabs>
              <w:spacing w:before="2" w:line="240" w:lineRule="auto"/>
              <w:ind w:right="244"/>
              <w:rPr>
                <w:sz w:val="20"/>
              </w:rPr>
            </w:pPr>
            <w:r>
              <w:rPr>
                <w:sz w:val="20"/>
              </w:rPr>
              <w:t>Consider anakinra as a daily dose of 100 mg SC or 200 mg SC (100 mg every 12 hours) depending on the severity of neurotoxicity and other concurrent</w:t>
            </w:r>
            <w:r>
              <w:rPr>
                <w:spacing w:val="-14"/>
                <w:sz w:val="20"/>
              </w:rPr>
              <w:t xml:space="preserve"> </w:t>
            </w:r>
            <w:r>
              <w:rPr>
                <w:sz w:val="20"/>
              </w:rPr>
              <w:t>toxicities.</w:t>
            </w:r>
            <w:r>
              <w:rPr>
                <w:spacing w:val="-11"/>
                <w:sz w:val="20"/>
              </w:rPr>
              <w:t xml:space="preserve"> </w:t>
            </w:r>
            <w:r>
              <w:rPr>
                <w:sz w:val="20"/>
              </w:rPr>
              <w:t>Anakinra</w:t>
            </w:r>
            <w:r>
              <w:rPr>
                <w:spacing w:val="-14"/>
                <w:sz w:val="20"/>
              </w:rPr>
              <w:t xml:space="preserve"> </w:t>
            </w:r>
            <w:r>
              <w:rPr>
                <w:sz w:val="20"/>
              </w:rPr>
              <w:t>should be given until resolution of neurotoxicity and other concurrent toxicities which could benefit from anakinra treatment.</w:t>
            </w:r>
          </w:p>
          <w:p w14:paraId="112FD50D" w14:textId="77777777" w:rsidR="00B229BC" w:rsidRDefault="000F28FB" w:rsidP="008D2C08">
            <w:pPr>
              <w:pStyle w:val="TableParagraph"/>
              <w:numPr>
                <w:ilvl w:val="0"/>
                <w:numId w:val="17"/>
              </w:numPr>
              <w:tabs>
                <w:tab w:val="left" w:pos="825"/>
              </w:tabs>
              <w:spacing w:line="240" w:lineRule="auto"/>
              <w:ind w:right="183"/>
              <w:rPr>
                <w:sz w:val="20"/>
              </w:rPr>
            </w:pPr>
            <w:r>
              <w:rPr>
                <w:sz w:val="20"/>
              </w:rPr>
              <w:t>Consider</w:t>
            </w:r>
            <w:r>
              <w:rPr>
                <w:spacing w:val="-5"/>
                <w:sz w:val="20"/>
              </w:rPr>
              <w:t xml:space="preserve"> </w:t>
            </w:r>
            <w:proofErr w:type="spellStart"/>
            <w:r>
              <w:rPr>
                <w:sz w:val="20"/>
              </w:rPr>
              <w:t>siltuximab</w:t>
            </w:r>
            <w:proofErr w:type="spellEnd"/>
            <w:r>
              <w:rPr>
                <w:sz w:val="20"/>
              </w:rPr>
              <w:t>,</w:t>
            </w:r>
            <w:r>
              <w:rPr>
                <w:spacing w:val="-3"/>
                <w:sz w:val="20"/>
              </w:rPr>
              <w:t xml:space="preserve"> </w:t>
            </w:r>
            <w:r>
              <w:rPr>
                <w:sz w:val="20"/>
              </w:rPr>
              <w:t>11</w:t>
            </w:r>
            <w:r>
              <w:rPr>
                <w:spacing w:val="-11"/>
                <w:sz w:val="20"/>
              </w:rPr>
              <w:t xml:space="preserve"> </w:t>
            </w:r>
            <w:r>
              <w:rPr>
                <w:sz w:val="20"/>
              </w:rPr>
              <w:t>mg/kg</w:t>
            </w:r>
            <w:r>
              <w:rPr>
                <w:spacing w:val="-11"/>
                <w:sz w:val="20"/>
              </w:rPr>
              <w:t xml:space="preserve"> </w:t>
            </w:r>
            <w:r>
              <w:rPr>
                <w:sz w:val="20"/>
              </w:rPr>
              <w:t>IV</w:t>
            </w:r>
            <w:r>
              <w:rPr>
                <w:spacing w:val="-5"/>
                <w:sz w:val="20"/>
              </w:rPr>
              <w:t xml:space="preserve"> </w:t>
            </w:r>
            <w:r>
              <w:rPr>
                <w:sz w:val="20"/>
              </w:rPr>
              <w:t>over 1 hour, one time only.</w:t>
            </w:r>
          </w:p>
        </w:tc>
        <w:tc>
          <w:tcPr>
            <w:tcW w:w="1561" w:type="dxa"/>
            <w:tcBorders>
              <w:top w:val="single" w:sz="12" w:space="0" w:color="666666"/>
            </w:tcBorders>
          </w:tcPr>
          <w:p w14:paraId="730CFBA8" w14:textId="77777777" w:rsidR="00B229BC" w:rsidRDefault="000F28FB" w:rsidP="008D2C08">
            <w:pPr>
              <w:pStyle w:val="TableParagraph"/>
              <w:spacing w:line="230" w:lineRule="exact"/>
              <w:ind w:left="109"/>
              <w:rPr>
                <w:sz w:val="20"/>
              </w:rPr>
            </w:pPr>
            <w:r>
              <w:rPr>
                <w:sz w:val="20"/>
              </w:rPr>
              <w:t>Hold</w:t>
            </w:r>
            <w:r>
              <w:rPr>
                <w:spacing w:val="-2"/>
                <w:sz w:val="20"/>
              </w:rPr>
              <w:t xml:space="preserve"> EPKINLY</w:t>
            </w:r>
          </w:p>
          <w:p w14:paraId="541F551D" w14:textId="77777777" w:rsidR="00B229BC" w:rsidRDefault="000F28FB" w:rsidP="008D2C08">
            <w:pPr>
              <w:pStyle w:val="TableParagraph"/>
              <w:spacing w:line="240" w:lineRule="auto"/>
              <w:ind w:left="109" w:right="146"/>
              <w:rPr>
                <w:sz w:val="20"/>
              </w:rPr>
            </w:pPr>
            <w:r>
              <w:rPr>
                <w:sz w:val="20"/>
              </w:rPr>
              <w:t>until</w:t>
            </w:r>
            <w:r>
              <w:rPr>
                <w:spacing w:val="-14"/>
                <w:sz w:val="20"/>
              </w:rPr>
              <w:t xml:space="preserve"> </w:t>
            </w:r>
            <w:r>
              <w:rPr>
                <w:sz w:val="20"/>
              </w:rPr>
              <w:t>resolution of event.</w:t>
            </w:r>
          </w:p>
        </w:tc>
      </w:tr>
      <w:tr w:rsidR="00B229BC" w14:paraId="78EC65DA" w14:textId="77777777">
        <w:trPr>
          <w:trHeight w:val="6697"/>
        </w:trPr>
        <w:tc>
          <w:tcPr>
            <w:tcW w:w="3117" w:type="dxa"/>
          </w:tcPr>
          <w:p w14:paraId="1A2EF85F" w14:textId="77777777" w:rsidR="00B229BC" w:rsidRDefault="000F28FB" w:rsidP="008D2C08">
            <w:pPr>
              <w:pStyle w:val="TableParagraph"/>
              <w:spacing w:line="225" w:lineRule="exact"/>
              <w:rPr>
                <w:b/>
                <w:sz w:val="20"/>
              </w:rPr>
            </w:pPr>
            <w:r>
              <w:rPr>
                <w:b/>
                <w:sz w:val="20"/>
              </w:rPr>
              <w:t>Grade</w:t>
            </w:r>
            <w:r>
              <w:rPr>
                <w:b/>
                <w:spacing w:val="-2"/>
                <w:sz w:val="20"/>
              </w:rPr>
              <w:t xml:space="preserve"> </w:t>
            </w:r>
            <w:r>
              <w:rPr>
                <w:b/>
                <w:spacing w:val="-10"/>
                <w:sz w:val="20"/>
              </w:rPr>
              <w:t>2</w:t>
            </w:r>
          </w:p>
          <w:p w14:paraId="16FB2583" w14:textId="77777777" w:rsidR="00B229BC" w:rsidRDefault="000F28FB" w:rsidP="008D2C08">
            <w:pPr>
              <w:pStyle w:val="TableParagraph"/>
              <w:spacing w:line="240" w:lineRule="auto"/>
              <w:ind w:right="1605"/>
              <w:rPr>
                <w:sz w:val="20"/>
              </w:rPr>
            </w:pPr>
            <w:r>
              <w:rPr>
                <w:sz w:val="20"/>
              </w:rPr>
              <w:t>ICE</w:t>
            </w:r>
            <w:r>
              <w:rPr>
                <w:spacing w:val="-14"/>
                <w:sz w:val="20"/>
              </w:rPr>
              <w:t xml:space="preserve"> </w:t>
            </w:r>
            <w:proofErr w:type="spellStart"/>
            <w:r>
              <w:rPr>
                <w:sz w:val="20"/>
              </w:rPr>
              <w:t>score</w:t>
            </w:r>
            <w:r>
              <w:rPr>
                <w:sz w:val="20"/>
                <w:vertAlign w:val="superscript"/>
              </w:rPr>
              <w:t>c</w:t>
            </w:r>
            <w:proofErr w:type="spellEnd"/>
            <w:r>
              <w:rPr>
                <w:spacing w:val="-14"/>
                <w:sz w:val="20"/>
              </w:rPr>
              <w:t xml:space="preserve"> </w:t>
            </w:r>
            <w:r>
              <w:rPr>
                <w:sz w:val="20"/>
              </w:rPr>
              <w:t xml:space="preserve">3-6 </w:t>
            </w:r>
            <w:r>
              <w:rPr>
                <w:spacing w:val="-4"/>
                <w:sz w:val="20"/>
              </w:rPr>
              <w:t>or,</w:t>
            </w:r>
          </w:p>
          <w:p w14:paraId="3BDAD3A1" w14:textId="77777777" w:rsidR="00B229BC" w:rsidRDefault="000F28FB" w:rsidP="008D2C08">
            <w:pPr>
              <w:pStyle w:val="TableParagraph"/>
              <w:spacing w:before="1" w:line="240" w:lineRule="auto"/>
              <w:ind w:right="856"/>
              <w:rPr>
                <w:sz w:val="20"/>
              </w:rPr>
            </w:pPr>
            <w:r>
              <w:rPr>
                <w:sz w:val="20"/>
              </w:rPr>
              <w:t>depressed</w:t>
            </w:r>
            <w:r>
              <w:rPr>
                <w:spacing w:val="-14"/>
                <w:sz w:val="20"/>
              </w:rPr>
              <w:t xml:space="preserve"> </w:t>
            </w:r>
            <w:r>
              <w:rPr>
                <w:sz w:val="20"/>
              </w:rPr>
              <w:t>level</w:t>
            </w:r>
            <w:r>
              <w:rPr>
                <w:spacing w:val="-14"/>
                <w:sz w:val="20"/>
              </w:rPr>
              <w:t xml:space="preserve"> </w:t>
            </w:r>
            <w:r>
              <w:rPr>
                <w:sz w:val="20"/>
              </w:rPr>
              <w:t xml:space="preserve">of </w:t>
            </w:r>
            <w:proofErr w:type="spellStart"/>
            <w:r>
              <w:rPr>
                <w:spacing w:val="-2"/>
                <w:sz w:val="20"/>
              </w:rPr>
              <w:t>consciousness</w:t>
            </w:r>
            <w:r>
              <w:rPr>
                <w:spacing w:val="-2"/>
                <w:sz w:val="20"/>
                <w:vertAlign w:val="superscript"/>
              </w:rPr>
              <w:t>b</w:t>
            </w:r>
            <w:proofErr w:type="spellEnd"/>
            <w:r>
              <w:rPr>
                <w:spacing w:val="-2"/>
                <w:sz w:val="20"/>
              </w:rPr>
              <w:t xml:space="preserve">: </w:t>
            </w:r>
            <w:r>
              <w:rPr>
                <w:sz w:val="20"/>
              </w:rPr>
              <w:t>awakens to voice</w:t>
            </w:r>
          </w:p>
        </w:tc>
        <w:tc>
          <w:tcPr>
            <w:tcW w:w="4394" w:type="dxa"/>
          </w:tcPr>
          <w:p w14:paraId="54F59470" w14:textId="77777777" w:rsidR="00B229BC" w:rsidRDefault="000F28FB" w:rsidP="008D2C08">
            <w:pPr>
              <w:pStyle w:val="TableParagraph"/>
              <w:spacing w:line="240" w:lineRule="auto"/>
              <w:ind w:left="105" w:right="147"/>
              <w:rPr>
                <w:sz w:val="20"/>
              </w:rPr>
            </w:pPr>
            <w:r>
              <w:rPr>
                <w:sz w:val="20"/>
              </w:rPr>
              <w:t>Dexamethasone</w:t>
            </w:r>
            <w:r>
              <w:rPr>
                <w:spacing w:val="-5"/>
                <w:sz w:val="20"/>
              </w:rPr>
              <w:t xml:space="preserve"> </w:t>
            </w:r>
            <w:r>
              <w:rPr>
                <w:sz w:val="20"/>
              </w:rPr>
              <w:t>at</w:t>
            </w:r>
            <w:r>
              <w:rPr>
                <w:spacing w:val="-2"/>
                <w:sz w:val="20"/>
              </w:rPr>
              <w:t xml:space="preserve"> </w:t>
            </w:r>
            <w:r>
              <w:rPr>
                <w:sz w:val="20"/>
              </w:rPr>
              <w:t>10-20</w:t>
            </w:r>
            <w:r>
              <w:rPr>
                <w:spacing w:val="-10"/>
                <w:sz w:val="20"/>
              </w:rPr>
              <w:t xml:space="preserve"> </w:t>
            </w:r>
            <w:r>
              <w:rPr>
                <w:sz w:val="20"/>
              </w:rPr>
              <w:t>mg</w:t>
            </w:r>
            <w:r>
              <w:rPr>
                <w:spacing w:val="-10"/>
                <w:sz w:val="20"/>
              </w:rPr>
              <w:t xml:space="preserve"> </w:t>
            </w:r>
            <w:r>
              <w:rPr>
                <w:sz w:val="20"/>
              </w:rPr>
              <w:t>IV</w:t>
            </w:r>
            <w:r>
              <w:rPr>
                <w:spacing w:val="-4"/>
                <w:sz w:val="20"/>
              </w:rPr>
              <w:t xml:space="preserve"> </w:t>
            </w:r>
            <w:r>
              <w:rPr>
                <w:sz w:val="20"/>
              </w:rPr>
              <w:t>every</w:t>
            </w:r>
            <w:r>
              <w:rPr>
                <w:spacing w:val="-8"/>
                <w:sz w:val="20"/>
              </w:rPr>
              <w:t xml:space="preserve"> </w:t>
            </w:r>
            <w:r>
              <w:rPr>
                <w:sz w:val="20"/>
              </w:rPr>
              <w:t xml:space="preserve">12 </w:t>
            </w:r>
            <w:r>
              <w:rPr>
                <w:spacing w:val="-2"/>
                <w:sz w:val="20"/>
              </w:rPr>
              <w:t>hours.</w:t>
            </w:r>
          </w:p>
          <w:p w14:paraId="6C4C7B6E" w14:textId="77777777" w:rsidR="00B229BC" w:rsidRDefault="000F28FB" w:rsidP="008D2C08">
            <w:pPr>
              <w:pStyle w:val="TableParagraph"/>
              <w:spacing w:before="226" w:line="240" w:lineRule="auto"/>
              <w:ind w:left="105"/>
              <w:rPr>
                <w:sz w:val="20"/>
              </w:rPr>
            </w:pPr>
            <w:r>
              <w:rPr>
                <w:sz w:val="20"/>
              </w:rPr>
              <w:t>Consider</w:t>
            </w:r>
            <w:r>
              <w:rPr>
                <w:spacing w:val="-9"/>
                <w:sz w:val="20"/>
              </w:rPr>
              <w:t xml:space="preserve"> </w:t>
            </w:r>
            <w:r>
              <w:rPr>
                <w:sz w:val="20"/>
              </w:rPr>
              <w:t>non-sedating</w:t>
            </w:r>
            <w:r>
              <w:rPr>
                <w:spacing w:val="-10"/>
                <w:sz w:val="20"/>
              </w:rPr>
              <w:t xml:space="preserve"> </w:t>
            </w:r>
            <w:r>
              <w:rPr>
                <w:sz w:val="20"/>
              </w:rPr>
              <w:t>anti-seizure</w:t>
            </w:r>
            <w:r>
              <w:rPr>
                <w:spacing w:val="-14"/>
                <w:sz w:val="20"/>
              </w:rPr>
              <w:t xml:space="preserve"> </w:t>
            </w:r>
            <w:r>
              <w:rPr>
                <w:sz w:val="20"/>
              </w:rPr>
              <w:t>medication (e.g., levetiracetam) until resolution of ICANS.</w:t>
            </w:r>
          </w:p>
          <w:p w14:paraId="4D2816A2" w14:textId="77777777" w:rsidR="00B229BC" w:rsidRDefault="00B229BC" w:rsidP="008D2C08">
            <w:pPr>
              <w:pStyle w:val="TableParagraph"/>
              <w:spacing w:before="1" w:line="240" w:lineRule="auto"/>
              <w:ind w:left="0"/>
              <w:rPr>
                <w:b/>
                <w:sz w:val="20"/>
              </w:rPr>
            </w:pPr>
          </w:p>
          <w:p w14:paraId="15F91F71" w14:textId="77777777" w:rsidR="00B229BC" w:rsidRDefault="000F28FB" w:rsidP="008D2C08">
            <w:pPr>
              <w:pStyle w:val="TableParagraph"/>
              <w:spacing w:line="240" w:lineRule="auto"/>
              <w:ind w:left="105"/>
              <w:rPr>
                <w:sz w:val="20"/>
              </w:rPr>
            </w:pPr>
            <w:r>
              <w:rPr>
                <w:sz w:val="20"/>
                <w:u w:val="single"/>
              </w:rPr>
              <w:t>Anti-cytokine</w:t>
            </w:r>
            <w:r>
              <w:rPr>
                <w:spacing w:val="-9"/>
                <w:sz w:val="20"/>
                <w:u w:val="single"/>
              </w:rPr>
              <w:t xml:space="preserve"> </w:t>
            </w:r>
            <w:r>
              <w:rPr>
                <w:spacing w:val="-2"/>
                <w:sz w:val="20"/>
                <w:u w:val="single"/>
              </w:rPr>
              <w:t>therapy:</w:t>
            </w:r>
          </w:p>
          <w:p w14:paraId="1137FCAF" w14:textId="77777777" w:rsidR="00B229BC" w:rsidRDefault="000F28FB" w:rsidP="008D2C08">
            <w:pPr>
              <w:pStyle w:val="TableParagraph"/>
              <w:spacing w:before="1" w:line="240" w:lineRule="auto"/>
              <w:ind w:left="105"/>
              <w:rPr>
                <w:sz w:val="20"/>
              </w:rPr>
            </w:pPr>
            <w:r>
              <w:rPr>
                <w:i/>
                <w:sz w:val="20"/>
              </w:rPr>
              <w:t>No</w:t>
            </w:r>
            <w:r>
              <w:rPr>
                <w:i/>
                <w:spacing w:val="-8"/>
                <w:sz w:val="20"/>
              </w:rPr>
              <w:t xml:space="preserve"> </w:t>
            </w:r>
            <w:r>
              <w:rPr>
                <w:i/>
                <w:sz w:val="20"/>
              </w:rPr>
              <w:t>concurrent</w:t>
            </w:r>
            <w:r>
              <w:rPr>
                <w:i/>
                <w:spacing w:val="-5"/>
                <w:sz w:val="20"/>
              </w:rPr>
              <w:t xml:space="preserve"> </w:t>
            </w:r>
            <w:r>
              <w:rPr>
                <w:i/>
                <w:sz w:val="20"/>
              </w:rPr>
              <w:t>CRS:</w:t>
            </w:r>
            <w:r>
              <w:rPr>
                <w:i/>
                <w:spacing w:val="-9"/>
                <w:sz w:val="20"/>
              </w:rPr>
              <w:t xml:space="preserve"> </w:t>
            </w:r>
            <w:r>
              <w:rPr>
                <w:sz w:val="20"/>
              </w:rPr>
              <w:t>Anti-cytokine</w:t>
            </w:r>
            <w:r>
              <w:rPr>
                <w:spacing w:val="-8"/>
                <w:sz w:val="20"/>
              </w:rPr>
              <w:t xml:space="preserve"> </w:t>
            </w:r>
            <w:r>
              <w:rPr>
                <w:sz w:val="20"/>
              </w:rPr>
              <w:t>therapy</w:t>
            </w:r>
            <w:r>
              <w:rPr>
                <w:spacing w:val="-7"/>
                <w:sz w:val="20"/>
              </w:rPr>
              <w:t xml:space="preserve"> </w:t>
            </w:r>
            <w:r>
              <w:rPr>
                <w:sz w:val="20"/>
              </w:rPr>
              <w:t xml:space="preserve">not </w:t>
            </w:r>
            <w:r>
              <w:rPr>
                <w:spacing w:val="-2"/>
                <w:sz w:val="20"/>
              </w:rPr>
              <w:t>recommended.</w:t>
            </w:r>
          </w:p>
          <w:p w14:paraId="2BE575C1" w14:textId="77777777" w:rsidR="00B229BC" w:rsidRDefault="00B229BC" w:rsidP="008D2C08">
            <w:pPr>
              <w:pStyle w:val="TableParagraph"/>
              <w:spacing w:before="1" w:line="240" w:lineRule="auto"/>
              <w:ind w:left="0"/>
              <w:rPr>
                <w:b/>
                <w:sz w:val="20"/>
              </w:rPr>
            </w:pPr>
          </w:p>
          <w:p w14:paraId="1CE33F16" w14:textId="77777777" w:rsidR="00B229BC" w:rsidRDefault="000F28FB" w:rsidP="008D2C08">
            <w:pPr>
              <w:pStyle w:val="TableParagraph"/>
              <w:spacing w:line="240" w:lineRule="auto"/>
              <w:ind w:left="105"/>
              <w:rPr>
                <w:sz w:val="20"/>
              </w:rPr>
            </w:pPr>
            <w:r>
              <w:rPr>
                <w:i/>
                <w:sz w:val="20"/>
              </w:rPr>
              <w:t>Concurrent</w:t>
            </w:r>
            <w:r>
              <w:rPr>
                <w:i/>
                <w:spacing w:val="-13"/>
                <w:sz w:val="20"/>
              </w:rPr>
              <w:t xml:space="preserve"> </w:t>
            </w:r>
            <w:r>
              <w:rPr>
                <w:i/>
                <w:sz w:val="20"/>
              </w:rPr>
              <w:t>CRS:</w:t>
            </w:r>
            <w:r>
              <w:rPr>
                <w:i/>
                <w:spacing w:val="-10"/>
                <w:sz w:val="20"/>
              </w:rPr>
              <w:t xml:space="preserve"> </w:t>
            </w:r>
            <w:r>
              <w:rPr>
                <w:sz w:val="20"/>
              </w:rPr>
              <w:t>Anti-cytokine</w:t>
            </w:r>
            <w:r>
              <w:rPr>
                <w:spacing w:val="-14"/>
                <w:sz w:val="20"/>
              </w:rPr>
              <w:t xml:space="preserve"> </w:t>
            </w:r>
            <w:r>
              <w:rPr>
                <w:sz w:val="20"/>
              </w:rPr>
              <w:t xml:space="preserve">therapy </w:t>
            </w:r>
            <w:r>
              <w:rPr>
                <w:spacing w:val="-2"/>
                <w:sz w:val="20"/>
              </w:rPr>
              <w:t>recommended.</w:t>
            </w:r>
          </w:p>
          <w:p w14:paraId="54F7FDE4" w14:textId="77777777" w:rsidR="00B229BC" w:rsidRDefault="000F28FB" w:rsidP="008D2C08">
            <w:pPr>
              <w:pStyle w:val="TableParagraph"/>
              <w:spacing w:line="240" w:lineRule="auto"/>
              <w:ind w:left="105"/>
              <w:rPr>
                <w:sz w:val="20"/>
              </w:rPr>
            </w:pPr>
            <w:r>
              <w:rPr>
                <w:sz w:val="20"/>
              </w:rPr>
              <w:t>Choose</w:t>
            </w:r>
            <w:r>
              <w:rPr>
                <w:spacing w:val="-9"/>
                <w:sz w:val="20"/>
              </w:rPr>
              <w:t xml:space="preserve"> </w:t>
            </w:r>
            <w:r>
              <w:rPr>
                <w:sz w:val="20"/>
              </w:rPr>
              <w:t>alternative</w:t>
            </w:r>
            <w:r>
              <w:rPr>
                <w:spacing w:val="-9"/>
                <w:sz w:val="20"/>
              </w:rPr>
              <w:t xml:space="preserve"> </w:t>
            </w:r>
            <w:r>
              <w:rPr>
                <w:sz w:val="20"/>
              </w:rPr>
              <w:t>to</w:t>
            </w:r>
            <w:r>
              <w:rPr>
                <w:spacing w:val="-13"/>
                <w:sz w:val="20"/>
              </w:rPr>
              <w:t xml:space="preserve"> </w:t>
            </w:r>
            <w:r>
              <w:rPr>
                <w:sz w:val="20"/>
              </w:rPr>
              <w:t>tocilizumab</w:t>
            </w:r>
            <w:r>
              <w:rPr>
                <w:spacing w:val="-9"/>
                <w:sz w:val="20"/>
              </w:rPr>
              <w:t xml:space="preserve"> </w:t>
            </w:r>
            <w:r>
              <w:rPr>
                <w:sz w:val="20"/>
              </w:rPr>
              <w:t xml:space="preserve">(e.g., </w:t>
            </w:r>
            <w:proofErr w:type="spellStart"/>
            <w:r>
              <w:rPr>
                <w:sz w:val="20"/>
              </w:rPr>
              <w:t>siltuximab</w:t>
            </w:r>
            <w:proofErr w:type="spellEnd"/>
            <w:r>
              <w:rPr>
                <w:sz w:val="20"/>
              </w:rPr>
              <w:t>, anakinra) if possible.</w:t>
            </w:r>
          </w:p>
          <w:p w14:paraId="48D3F7EF" w14:textId="77777777" w:rsidR="00B229BC" w:rsidRDefault="000F28FB" w:rsidP="008D2C08">
            <w:pPr>
              <w:pStyle w:val="TableParagraph"/>
              <w:numPr>
                <w:ilvl w:val="0"/>
                <w:numId w:val="16"/>
              </w:numPr>
              <w:tabs>
                <w:tab w:val="left" w:pos="825"/>
              </w:tabs>
              <w:spacing w:line="240" w:lineRule="auto"/>
              <w:ind w:right="244"/>
              <w:rPr>
                <w:sz w:val="20"/>
              </w:rPr>
            </w:pPr>
            <w:r>
              <w:rPr>
                <w:sz w:val="20"/>
              </w:rPr>
              <w:t>Consider anakinra as a daily dose of 100 mg SC or 200 mg SC (100 mg every 12 hours) depending on the severity of neurotoxicity and other concurrent</w:t>
            </w:r>
            <w:r>
              <w:rPr>
                <w:spacing w:val="-14"/>
                <w:sz w:val="20"/>
              </w:rPr>
              <w:t xml:space="preserve"> </w:t>
            </w:r>
            <w:r>
              <w:rPr>
                <w:sz w:val="20"/>
              </w:rPr>
              <w:t>toxicities.</w:t>
            </w:r>
            <w:r>
              <w:rPr>
                <w:spacing w:val="-11"/>
                <w:sz w:val="20"/>
              </w:rPr>
              <w:t xml:space="preserve"> </w:t>
            </w:r>
            <w:r>
              <w:rPr>
                <w:sz w:val="20"/>
              </w:rPr>
              <w:t>Anakinra</w:t>
            </w:r>
            <w:r>
              <w:rPr>
                <w:spacing w:val="-14"/>
                <w:sz w:val="20"/>
              </w:rPr>
              <w:t xml:space="preserve"> </w:t>
            </w:r>
            <w:r>
              <w:rPr>
                <w:sz w:val="20"/>
              </w:rPr>
              <w:t>should be given until resolution of neurotoxicity and other concurrent toxicities which could benefit from anakinra treatment.</w:t>
            </w:r>
          </w:p>
          <w:p w14:paraId="06DB5914" w14:textId="77777777" w:rsidR="00B229BC" w:rsidRDefault="000F28FB" w:rsidP="008D2C08">
            <w:pPr>
              <w:pStyle w:val="TableParagraph"/>
              <w:numPr>
                <w:ilvl w:val="0"/>
                <w:numId w:val="16"/>
              </w:numPr>
              <w:tabs>
                <w:tab w:val="left" w:pos="825"/>
              </w:tabs>
              <w:spacing w:line="240" w:lineRule="auto"/>
              <w:ind w:right="183"/>
              <w:rPr>
                <w:sz w:val="20"/>
              </w:rPr>
            </w:pPr>
            <w:r>
              <w:rPr>
                <w:sz w:val="20"/>
              </w:rPr>
              <w:t>Consider</w:t>
            </w:r>
            <w:r>
              <w:rPr>
                <w:spacing w:val="-5"/>
                <w:sz w:val="20"/>
              </w:rPr>
              <w:t xml:space="preserve"> </w:t>
            </w:r>
            <w:proofErr w:type="spellStart"/>
            <w:r>
              <w:rPr>
                <w:sz w:val="20"/>
              </w:rPr>
              <w:t>siltuximab</w:t>
            </w:r>
            <w:proofErr w:type="spellEnd"/>
            <w:r>
              <w:rPr>
                <w:sz w:val="20"/>
              </w:rPr>
              <w:t>,</w:t>
            </w:r>
            <w:r>
              <w:rPr>
                <w:spacing w:val="-3"/>
                <w:sz w:val="20"/>
              </w:rPr>
              <w:t xml:space="preserve"> </w:t>
            </w:r>
            <w:r>
              <w:rPr>
                <w:sz w:val="20"/>
              </w:rPr>
              <w:t>11</w:t>
            </w:r>
            <w:r>
              <w:rPr>
                <w:spacing w:val="-11"/>
                <w:sz w:val="20"/>
              </w:rPr>
              <w:t xml:space="preserve"> </w:t>
            </w:r>
            <w:r>
              <w:rPr>
                <w:sz w:val="20"/>
              </w:rPr>
              <w:t>mg/kg</w:t>
            </w:r>
            <w:r>
              <w:rPr>
                <w:spacing w:val="-11"/>
                <w:sz w:val="20"/>
              </w:rPr>
              <w:t xml:space="preserve"> </w:t>
            </w:r>
            <w:r>
              <w:rPr>
                <w:sz w:val="20"/>
              </w:rPr>
              <w:t>IV</w:t>
            </w:r>
            <w:r>
              <w:rPr>
                <w:spacing w:val="-5"/>
                <w:sz w:val="20"/>
              </w:rPr>
              <w:t xml:space="preserve"> </w:t>
            </w:r>
            <w:r>
              <w:rPr>
                <w:sz w:val="20"/>
              </w:rPr>
              <w:t>over 1 hour, one time only.</w:t>
            </w:r>
          </w:p>
        </w:tc>
        <w:tc>
          <w:tcPr>
            <w:tcW w:w="1561" w:type="dxa"/>
          </w:tcPr>
          <w:p w14:paraId="27F51228" w14:textId="77777777" w:rsidR="00B229BC" w:rsidRDefault="000F28FB" w:rsidP="008D2C08">
            <w:pPr>
              <w:pStyle w:val="TableParagraph"/>
              <w:spacing w:line="225" w:lineRule="exact"/>
              <w:ind w:left="109"/>
              <w:rPr>
                <w:sz w:val="20"/>
              </w:rPr>
            </w:pPr>
            <w:r>
              <w:rPr>
                <w:sz w:val="20"/>
              </w:rPr>
              <w:t>Hold</w:t>
            </w:r>
            <w:r>
              <w:rPr>
                <w:spacing w:val="-2"/>
                <w:sz w:val="20"/>
              </w:rPr>
              <w:t xml:space="preserve"> EPKINLY</w:t>
            </w:r>
          </w:p>
          <w:p w14:paraId="7FC663B7" w14:textId="77777777" w:rsidR="00B229BC" w:rsidRDefault="000F28FB" w:rsidP="008D2C08">
            <w:pPr>
              <w:pStyle w:val="TableParagraph"/>
              <w:spacing w:line="240" w:lineRule="auto"/>
              <w:ind w:left="109" w:right="146"/>
              <w:rPr>
                <w:sz w:val="20"/>
              </w:rPr>
            </w:pPr>
            <w:r>
              <w:rPr>
                <w:sz w:val="20"/>
              </w:rPr>
              <w:t>until</w:t>
            </w:r>
            <w:r>
              <w:rPr>
                <w:spacing w:val="-14"/>
                <w:sz w:val="20"/>
              </w:rPr>
              <w:t xml:space="preserve"> </w:t>
            </w:r>
            <w:r>
              <w:rPr>
                <w:sz w:val="20"/>
              </w:rPr>
              <w:t>resolution of event.</w:t>
            </w:r>
          </w:p>
        </w:tc>
      </w:tr>
    </w:tbl>
    <w:p w14:paraId="200C5E7F" w14:textId="77777777" w:rsidR="00B229BC" w:rsidRDefault="00B229BC" w:rsidP="008D2C08">
      <w:pPr>
        <w:rPr>
          <w:sz w:val="20"/>
        </w:rPr>
        <w:sectPr w:rsidR="00B229BC">
          <w:pgSz w:w="11910" w:h="16840"/>
          <w:pgMar w:top="1360" w:right="940" w:bottom="1340" w:left="1340" w:header="0" w:footer="114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394"/>
        <w:gridCol w:w="1561"/>
      </w:tblGrid>
      <w:tr w:rsidR="00B229BC" w14:paraId="41CC902F" w14:textId="77777777">
        <w:trPr>
          <w:trHeight w:val="690"/>
        </w:trPr>
        <w:tc>
          <w:tcPr>
            <w:tcW w:w="3117" w:type="dxa"/>
            <w:tcBorders>
              <w:bottom w:val="single" w:sz="12" w:space="0" w:color="666666"/>
            </w:tcBorders>
          </w:tcPr>
          <w:p w14:paraId="1592032F" w14:textId="77777777" w:rsidR="00B229BC" w:rsidRDefault="000F28FB" w:rsidP="008D2C08">
            <w:pPr>
              <w:pStyle w:val="TableParagraph"/>
              <w:spacing w:line="229" w:lineRule="exact"/>
              <w:rPr>
                <w:b/>
                <w:sz w:val="20"/>
              </w:rPr>
            </w:pPr>
            <w:proofErr w:type="spellStart"/>
            <w:r>
              <w:rPr>
                <w:b/>
                <w:spacing w:val="-2"/>
                <w:sz w:val="20"/>
              </w:rPr>
              <w:lastRenderedPageBreak/>
              <w:t>Grade</w:t>
            </w:r>
            <w:r>
              <w:rPr>
                <w:b/>
                <w:color w:val="1F2023"/>
                <w:spacing w:val="-2"/>
                <w:sz w:val="20"/>
                <w:vertAlign w:val="superscript"/>
              </w:rPr>
              <w:t>a</w:t>
            </w:r>
            <w:proofErr w:type="spellEnd"/>
          </w:p>
        </w:tc>
        <w:tc>
          <w:tcPr>
            <w:tcW w:w="4394" w:type="dxa"/>
            <w:tcBorders>
              <w:bottom w:val="single" w:sz="12" w:space="0" w:color="666666"/>
            </w:tcBorders>
          </w:tcPr>
          <w:p w14:paraId="1D90DBC5" w14:textId="77777777" w:rsidR="00B229BC" w:rsidRDefault="000F28FB" w:rsidP="008D2C08">
            <w:pPr>
              <w:pStyle w:val="TableParagraph"/>
              <w:spacing w:line="229" w:lineRule="exact"/>
              <w:ind w:left="105"/>
              <w:rPr>
                <w:b/>
                <w:sz w:val="20"/>
              </w:rPr>
            </w:pPr>
            <w:r>
              <w:rPr>
                <w:b/>
                <w:sz w:val="20"/>
              </w:rPr>
              <w:t>Recommended</w:t>
            </w:r>
            <w:r>
              <w:rPr>
                <w:b/>
                <w:spacing w:val="-12"/>
                <w:sz w:val="20"/>
              </w:rPr>
              <w:t xml:space="preserve"> </w:t>
            </w:r>
            <w:r>
              <w:rPr>
                <w:b/>
                <w:spacing w:val="-2"/>
                <w:sz w:val="20"/>
              </w:rPr>
              <w:t>therapy</w:t>
            </w:r>
          </w:p>
        </w:tc>
        <w:tc>
          <w:tcPr>
            <w:tcW w:w="1561" w:type="dxa"/>
            <w:tcBorders>
              <w:bottom w:val="single" w:sz="12" w:space="0" w:color="666666"/>
            </w:tcBorders>
          </w:tcPr>
          <w:p w14:paraId="594BE929" w14:textId="77777777" w:rsidR="00B229BC" w:rsidRDefault="000F28FB" w:rsidP="008D2C08">
            <w:pPr>
              <w:pStyle w:val="TableParagraph"/>
              <w:spacing w:line="229" w:lineRule="exact"/>
              <w:ind w:left="109"/>
              <w:rPr>
                <w:b/>
                <w:sz w:val="20"/>
              </w:rPr>
            </w:pPr>
            <w:r>
              <w:rPr>
                <w:b/>
                <w:spacing w:val="-2"/>
                <w:sz w:val="20"/>
              </w:rPr>
              <w:t>EPKINLY</w:t>
            </w:r>
          </w:p>
          <w:p w14:paraId="503CA681" w14:textId="77777777" w:rsidR="00B229BC" w:rsidRDefault="000F28FB" w:rsidP="008D2C08">
            <w:pPr>
              <w:pStyle w:val="TableParagraph"/>
              <w:spacing w:line="230" w:lineRule="atLeast"/>
              <w:ind w:left="109"/>
              <w:rPr>
                <w:b/>
                <w:sz w:val="20"/>
              </w:rPr>
            </w:pPr>
            <w:r>
              <w:rPr>
                <w:b/>
                <w:spacing w:val="-4"/>
                <w:sz w:val="20"/>
              </w:rPr>
              <w:t xml:space="preserve">dose </w:t>
            </w:r>
            <w:r>
              <w:rPr>
                <w:b/>
                <w:spacing w:val="-2"/>
                <w:sz w:val="20"/>
              </w:rPr>
              <w:t>modification</w:t>
            </w:r>
          </w:p>
        </w:tc>
      </w:tr>
      <w:tr w:rsidR="00B229BC" w14:paraId="285EA69F" w14:textId="77777777">
        <w:trPr>
          <w:trHeight w:val="5986"/>
        </w:trPr>
        <w:tc>
          <w:tcPr>
            <w:tcW w:w="3117" w:type="dxa"/>
            <w:tcBorders>
              <w:top w:val="single" w:sz="12" w:space="0" w:color="666666"/>
            </w:tcBorders>
          </w:tcPr>
          <w:p w14:paraId="5FC43570" w14:textId="77777777" w:rsidR="00B229BC" w:rsidRDefault="000F28FB" w:rsidP="008D2C08">
            <w:pPr>
              <w:pStyle w:val="TableParagraph"/>
              <w:rPr>
                <w:b/>
                <w:sz w:val="20"/>
              </w:rPr>
            </w:pPr>
            <w:r>
              <w:rPr>
                <w:b/>
                <w:sz w:val="20"/>
              </w:rPr>
              <w:t>Grade</w:t>
            </w:r>
            <w:r>
              <w:rPr>
                <w:b/>
                <w:spacing w:val="-2"/>
                <w:sz w:val="20"/>
              </w:rPr>
              <w:t xml:space="preserve"> </w:t>
            </w:r>
            <w:r>
              <w:rPr>
                <w:b/>
                <w:spacing w:val="-10"/>
                <w:sz w:val="20"/>
              </w:rPr>
              <w:t>3</w:t>
            </w:r>
          </w:p>
          <w:p w14:paraId="0542E5C7" w14:textId="77777777" w:rsidR="00B229BC" w:rsidRDefault="000F28FB" w:rsidP="008D2C08">
            <w:pPr>
              <w:pStyle w:val="TableParagraph"/>
              <w:spacing w:before="1" w:line="240" w:lineRule="auto"/>
              <w:ind w:right="1605"/>
              <w:rPr>
                <w:sz w:val="20"/>
              </w:rPr>
            </w:pPr>
            <w:r>
              <w:rPr>
                <w:sz w:val="20"/>
              </w:rPr>
              <w:t>ICE</w:t>
            </w:r>
            <w:r>
              <w:rPr>
                <w:spacing w:val="-14"/>
                <w:sz w:val="20"/>
              </w:rPr>
              <w:t xml:space="preserve"> </w:t>
            </w:r>
            <w:proofErr w:type="spellStart"/>
            <w:r>
              <w:rPr>
                <w:sz w:val="20"/>
              </w:rPr>
              <w:t>score</w:t>
            </w:r>
            <w:r>
              <w:rPr>
                <w:sz w:val="20"/>
                <w:vertAlign w:val="superscript"/>
              </w:rPr>
              <w:t>c</w:t>
            </w:r>
            <w:proofErr w:type="spellEnd"/>
            <w:r>
              <w:rPr>
                <w:spacing w:val="-14"/>
                <w:sz w:val="20"/>
              </w:rPr>
              <w:t xml:space="preserve"> </w:t>
            </w:r>
            <w:r>
              <w:rPr>
                <w:sz w:val="20"/>
              </w:rPr>
              <w:t xml:space="preserve">0-2 </w:t>
            </w:r>
            <w:r>
              <w:rPr>
                <w:spacing w:val="-4"/>
                <w:sz w:val="20"/>
              </w:rPr>
              <w:t>or,</w:t>
            </w:r>
          </w:p>
          <w:p w14:paraId="7275BFD5" w14:textId="77777777" w:rsidR="00B229BC" w:rsidRDefault="000F28FB" w:rsidP="008D2C08">
            <w:pPr>
              <w:pStyle w:val="TableParagraph"/>
              <w:spacing w:before="4" w:line="235" w:lineRule="auto"/>
              <w:ind w:right="856"/>
              <w:rPr>
                <w:sz w:val="20"/>
              </w:rPr>
            </w:pPr>
            <w:r>
              <w:rPr>
                <w:sz w:val="20"/>
              </w:rPr>
              <w:t>depressed</w:t>
            </w:r>
            <w:r>
              <w:rPr>
                <w:spacing w:val="-14"/>
                <w:sz w:val="20"/>
              </w:rPr>
              <w:t xml:space="preserve"> </w:t>
            </w:r>
            <w:r>
              <w:rPr>
                <w:sz w:val="20"/>
              </w:rPr>
              <w:t>level</w:t>
            </w:r>
            <w:r>
              <w:rPr>
                <w:spacing w:val="-14"/>
                <w:sz w:val="20"/>
              </w:rPr>
              <w:t xml:space="preserve"> </w:t>
            </w:r>
            <w:r>
              <w:rPr>
                <w:sz w:val="20"/>
              </w:rPr>
              <w:t xml:space="preserve">of </w:t>
            </w:r>
            <w:proofErr w:type="spellStart"/>
            <w:r>
              <w:rPr>
                <w:spacing w:val="-2"/>
                <w:sz w:val="20"/>
              </w:rPr>
              <w:t>consciousness</w:t>
            </w:r>
            <w:r>
              <w:rPr>
                <w:spacing w:val="-2"/>
                <w:sz w:val="20"/>
                <w:vertAlign w:val="superscript"/>
              </w:rPr>
              <w:t>b</w:t>
            </w:r>
            <w:proofErr w:type="spellEnd"/>
            <w:r>
              <w:rPr>
                <w:spacing w:val="-2"/>
                <w:sz w:val="20"/>
              </w:rPr>
              <w:t>:</w:t>
            </w:r>
          </w:p>
          <w:p w14:paraId="2A4D4597" w14:textId="77777777" w:rsidR="00B229BC" w:rsidRDefault="000F28FB" w:rsidP="008D2C08">
            <w:pPr>
              <w:pStyle w:val="TableParagraph"/>
              <w:spacing w:before="2" w:line="240" w:lineRule="auto"/>
              <w:ind w:right="30"/>
              <w:rPr>
                <w:sz w:val="20"/>
              </w:rPr>
            </w:pPr>
            <w:r>
              <w:rPr>
                <w:sz w:val="20"/>
              </w:rPr>
              <w:t>awakens</w:t>
            </w:r>
            <w:r>
              <w:rPr>
                <w:spacing w:val="-12"/>
                <w:sz w:val="20"/>
              </w:rPr>
              <w:t xml:space="preserve"> </w:t>
            </w:r>
            <w:r>
              <w:rPr>
                <w:sz w:val="20"/>
              </w:rPr>
              <w:t>only</w:t>
            </w:r>
            <w:r>
              <w:rPr>
                <w:spacing w:val="-8"/>
                <w:sz w:val="20"/>
              </w:rPr>
              <w:t xml:space="preserve"> </w:t>
            </w:r>
            <w:r>
              <w:rPr>
                <w:sz w:val="20"/>
              </w:rPr>
              <w:t>to</w:t>
            </w:r>
            <w:r>
              <w:rPr>
                <w:spacing w:val="-9"/>
                <w:sz w:val="20"/>
              </w:rPr>
              <w:t xml:space="preserve"> </w:t>
            </w:r>
            <w:r>
              <w:rPr>
                <w:sz w:val="20"/>
              </w:rPr>
              <w:t>tactile</w:t>
            </w:r>
            <w:r>
              <w:rPr>
                <w:spacing w:val="-7"/>
                <w:sz w:val="20"/>
              </w:rPr>
              <w:t xml:space="preserve"> </w:t>
            </w:r>
            <w:r>
              <w:rPr>
                <w:sz w:val="20"/>
              </w:rPr>
              <w:t xml:space="preserve">stimulus, </w:t>
            </w:r>
            <w:r>
              <w:rPr>
                <w:spacing w:val="-6"/>
                <w:sz w:val="20"/>
              </w:rPr>
              <w:t>or</w:t>
            </w:r>
          </w:p>
          <w:p w14:paraId="71738B64" w14:textId="77777777" w:rsidR="00B229BC" w:rsidRDefault="000F28FB" w:rsidP="008D2C08">
            <w:pPr>
              <w:pStyle w:val="TableParagraph"/>
              <w:spacing w:before="1" w:line="240" w:lineRule="auto"/>
              <w:rPr>
                <w:sz w:val="20"/>
              </w:rPr>
            </w:pPr>
            <w:proofErr w:type="spellStart"/>
            <w:r>
              <w:rPr>
                <w:sz w:val="20"/>
              </w:rPr>
              <w:t>seizures</w:t>
            </w:r>
            <w:r>
              <w:rPr>
                <w:sz w:val="20"/>
                <w:vertAlign w:val="superscript"/>
              </w:rPr>
              <w:t>b</w:t>
            </w:r>
            <w:proofErr w:type="spellEnd"/>
            <w:r>
              <w:rPr>
                <w:sz w:val="20"/>
              </w:rPr>
              <w:t>,</w:t>
            </w:r>
            <w:r>
              <w:rPr>
                <w:spacing w:val="-11"/>
                <w:sz w:val="20"/>
              </w:rPr>
              <w:t xml:space="preserve"> </w:t>
            </w:r>
            <w:r>
              <w:rPr>
                <w:spacing w:val="-2"/>
                <w:sz w:val="20"/>
              </w:rPr>
              <w:t>either:</w:t>
            </w:r>
          </w:p>
          <w:p w14:paraId="78B77DDA" w14:textId="77777777" w:rsidR="00B229BC" w:rsidRDefault="000F28FB" w:rsidP="008D2C08">
            <w:pPr>
              <w:pStyle w:val="TableParagraph"/>
              <w:numPr>
                <w:ilvl w:val="0"/>
                <w:numId w:val="15"/>
              </w:numPr>
              <w:tabs>
                <w:tab w:val="left" w:pos="271"/>
                <w:tab w:val="left" w:pos="273"/>
              </w:tabs>
              <w:spacing w:before="1" w:line="240" w:lineRule="auto"/>
              <w:ind w:right="384"/>
              <w:rPr>
                <w:sz w:val="20"/>
              </w:rPr>
            </w:pPr>
            <w:r>
              <w:rPr>
                <w:sz w:val="20"/>
              </w:rPr>
              <w:t>any</w:t>
            </w:r>
            <w:r>
              <w:rPr>
                <w:spacing w:val="-8"/>
                <w:sz w:val="20"/>
              </w:rPr>
              <w:t xml:space="preserve"> </w:t>
            </w:r>
            <w:r>
              <w:rPr>
                <w:sz w:val="20"/>
              </w:rPr>
              <w:t>clinical</w:t>
            </w:r>
            <w:r>
              <w:rPr>
                <w:spacing w:val="-9"/>
                <w:sz w:val="20"/>
              </w:rPr>
              <w:t xml:space="preserve"> </w:t>
            </w:r>
            <w:r>
              <w:rPr>
                <w:sz w:val="20"/>
              </w:rPr>
              <w:t>seizure,</w:t>
            </w:r>
            <w:r>
              <w:rPr>
                <w:spacing w:val="-10"/>
                <w:sz w:val="20"/>
              </w:rPr>
              <w:t xml:space="preserve"> </w:t>
            </w:r>
            <w:r>
              <w:rPr>
                <w:sz w:val="20"/>
              </w:rPr>
              <w:t>focal</w:t>
            </w:r>
            <w:r>
              <w:rPr>
                <w:spacing w:val="-9"/>
                <w:sz w:val="20"/>
              </w:rPr>
              <w:t xml:space="preserve"> </w:t>
            </w:r>
            <w:r>
              <w:rPr>
                <w:sz w:val="20"/>
              </w:rPr>
              <w:t xml:space="preserve">or </w:t>
            </w:r>
            <w:proofErr w:type="spellStart"/>
            <w:r>
              <w:rPr>
                <w:sz w:val="20"/>
              </w:rPr>
              <w:t>generalised</w:t>
            </w:r>
            <w:proofErr w:type="spellEnd"/>
            <w:r>
              <w:rPr>
                <w:sz w:val="20"/>
              </w:rPr>
              <w:t xml:space="preserve"> that resolves rapidly, or</w:t>
            </w:r>
          </w:p>
          <w:p w14:paraId="3263FE38" w14:textId="77777777" w:rsidR="00B229BC" w:rsidRDefault="000F28FB" w:rsidP="008D2C08">
            <w:pPr>
              <w:pStyle w:val="TableParagraph"/>
              <w:numPr>
                <w:ilvl w:val="0"/>
                <w:numId w:val="15"/>
              </w:numPr>
              <w:tabs>
                <w:tab w:val="left" w:pos="271"/>
                <w:tab w:val="left" w:pos="273"/>
              </w:tabs>
              <w:spacing w:line="240" w:lineRule="auto"/>
              <w:ind w:right="236"/>
              <w:rPr>
                <w:sz w:val="20"/>
              </w:rPr>
            </w:pPr>
            <w:r>
              <w:rPr>
                <w:sz w:val="20"/>
              </w:rPr>
              <w:t>non-convulsive seizures on electroencephalogram</w:t>
            </w:r>
            <w:r>
              <w:rPr>
                <w:spacing w:val="-14"/>
                <w:sz w:val="20"/>
              </w:rPr>
              <w:t xml:space="preserve"> </w:t>
            </w:r>
            <w:r>
              <w:rPr>
                <w:sz w:val="20"/>
              </w:rPr>
              <w:t>(EEG) that</w:t>
            </w:r>
            <w:r>
              <w:rPr>
                <w:spacing w:val="-9"/>
                <w:sz w:val="20"/>
              </w:rPr>
              <w:t xml:space="preserve"> </w:t>
            </w:r>
            <w:r>
              <w:rPr>
                <w:sz w:val="20"/>
              </w:rPr>
              <w:t>resolve</w:t>
            </w:r>
            <w:r>
              <w:rPr>
                <w:spacing w:val="-11"/>
                <w:sz w:val="20"/>
              </w:rPr>
              <w:t xml:space="preserve"> </w:t>
            </w:r>
            <w:r>
              <w:rPr>
                <w:sz w:val="20"/>
              </w:rPr>
              <w:t>with</w:t>
            </w:r>
            <w:r>
              <w:rPr>
                <w:spacing w:val="-14"/>
                <w:sz w:val="20"/>
              </w:rPr>
              <w:t xml:space="preserve"> </w:t>
            </w:r>
            <w:r>
              <w:rPr>
                <w:sz w:val="20"/>
              </w:rPr>
              <w:t>intervention,</w:t>
            </w:r>
          </w:p>
          <w:p w14:paraId="411C8515" w14:textId="77777777" w:rsidR="00B229BC" w:rsidRDefault="000F28FB" w:rsidP="008D2C08">
            <w:pPr>
              <w:pStyle w:val="TableParagraph"/>
              <w:spacing w:line="230" w:lineRule="exact"/>
              <w:rPr>
                <w:sz w:val="20"/>
              </w:rPr>
            </w:pPr>
            <w:r>
              <w:rPr>
                <w:spacing w:val="-5"/>
                <w:sz w:val="20"/>
              </w:rPr>
              <w:t>or</w:t>
            </w:r>
          </w:p>
          <w:p w14:paraId="7E2A4F31" w14:textId="77777777" w:rsidR="00B229BC" w:rsidRDefault="000F28FB" w:rsidP="008D2C08">
            <w:pPr>
              <w:pStyle w:val="TableParagraph"/>
              <w:spacing w:line="240" w:lineRule="auto"/>
              <w:rPr>
                <w:sz w:val="20"/>
              </w:rPr>
            </w:pPr>
            <w:r>
              <w:rPr>
                <w:sz w:val="20"/>
              </w:rPr>
              <w:t>raised</w:t>
            </w:r>
            <w:r>
              <w:rPr>
                <w:spacing w:val="-14"/>
                <w:sz w:val="20"/>
              </w:rPr>
              <w:t xml:space="preserve"> </w:t>
            </w:r>
            <w:r>
              <w:rPr>
                <w:sz w:val="20"/>
              </w:rPr>
              <w:t>intracranial</w:t>
            </w:r>
            <w:r>
              <w:rPr>
                <w:spacing w:val="-14"/>
                <w:sz w:val="20"/>
              </w:rPr>
              <w:t xml:space="preserve"> </w:t>
            </w:r>
            <w:r>
              <w:rPr>
                <w:sz w:val="20"/>
              </w:rPr>
              <w:t xml:space="preserve">pressure: focal/local </w:t>
            </w:r>
            <w:proofErr w:type="spellStart"/>
            <w:r>
              <w:rPr>
                <w:sz w:val="20"/>
              </w:rPr>
              <w:t>oedema</w:t>
            </w:r>
            <w:r>
              <w:rPr>
                <w:sz w:val="20"/>
                <w:vertAlign w:val="superscript"/>
              </w:rPr>
              <w:t>b</w:t>
            </w:r>
            <w:proofErr w:type="spellEnd"/>
            <w:r>
              <w:rPr>
                <w:sz w:val="20"/>
              </w:rPr>
              <w:t xml:space="preserve"> on </w:t>
            </w:r>
            <w:proofErr w:type="spellStart"/>
            <w:r>
              <w:rPr>
                <w:spacing w:val="-2"/>
                <w:sz w:val="20"/>
              </w:rPr>
              <w:t>neuroimaging</w:t>
            </w:r>
            <w:r>
              <w:rPr>
                <w:spacing w:val="-2"/>
                <w:sz w:val="20"/>
                <w:vertAlign w:val="superscript"/>
              </w:rPr>
              <w:t>c</w:t>
            </w:r>
            <w:proofErr w:type="spellEnd"/>
          </w:p>
        </w:tc>
        <w:tc>
          <w:tcPr>
            <w:tcW w:w="4394" w:type="dxa"/>
            <w:tcBorders>
              <w:top w:val="single" w:sz="12" w:space="0" w:color="666666"/>
            </w:tcBorders>
          </w:tcPr>
          <w:p w14:paraId="382CFF77" w14:textId="77777777" w:rsidR="00B229BC" w:rsidRDefault="000F28FB" w:rsidP="008D2C08">
            <w:pPr>
              <w:pStyle w:val="TableParagraph"/>
              <w:ind w:left="105"/>
              <w:rPr>
                <w:sz w:val="20"/>
              </w:rPr>
            </w:pPr>
            <w:r>
              <w:rPr>
                <w:sz w:val="20"/>
              </w:rPr>
              <w:t>Dexamethasone</w:t>
            </w:r>
            <w:r>
              <w:rPr>
                <w:spacing w:val="-5"/>
                <w:sz w:val="20"/>
              </w:rPr>
              <w:t xml:space="preserve"> </w:t>
            </w:r>
            <w:r>
              <w:rPr>
                <w:sz w:val="20"/>
              </w:rPr>
              <w:t>10-20</w:t>
            </w:r>
            <w:r>
              <w:rPr>
                <w:spacing w:val="-4"/>
                <w:sz w:val="20"/>
              </w:rPr>
              <w:t xml:space="preserve"> </w:t>
            </w:r>
            <w:r>
              <w:rPr>
                <w:sz w:val="20"/>
              </w:rPr>
              <w:t>mg</w:t>
            </w:r>
            <w:r>
              <w:rPr>
                <w:spacing w:val="-8"/>
                <w:sz w:val="20"/>
              </w:rPr>
              <w:t xml:space="preserve"> </w:t>
            </w:r>
            <w:r>
              <w:rPr>
                <w:sz w:val="20"/>
              </w:rPr>
              <w:t>IV</w:t>
            </w:r>
            <w:r>
              <w:rPr>
                <w:spacing w:val="-8"/>
                <w:sz w:val="20"/>
              </w:rPr>
              <w:t xml:space="preserve"> </w:t>
            </w:r>
            <w:r>
              <w:rPr>
                <w:sz w:val="20"/>
              </w:rPr>
              <w:t>every</w:t>
            </w:r>
            <w:r>
              <w:rPr>
                <w:spacing w:val="-3"/>
                <w:sz w:val="20"/>
              </w:rPr>
              <w:t xml:space="preserve"> </w:t>
            </w:r>
            <w:r>
              <w:rPr>
                <w:sz w:val="20"/>
              </w:rPr>
              <w:t>6</w:t>
            </w:r>
            <w:r>
              <w:rPr>
                <w:spacing w:val="-5"/>
                <w:sz w:val="20"/>
              </w:rPr>
              <w:t xml:space="preserve"> </w:t>
            </w:r>
            <w:r>
              <w:rPr>
                <w:sz w:val="20"/>
              </w:rPr>
              <w:t>hours.</w:t>
            </w:r>
            <w:r>
              <w:rPr>
                <w:spacing w:val="-1"/>
                <w:sz w:val="20"/>
              </w:rPr>
              <w:t xml:space="preserve"> </w:t>
            </w:r>
            <w:r>
              <w:rPr>
                <w:spacing w:val="-5"/>
                <w:sz w:val="20"/>
              </w:rPr>
              <w:t>If</w:t>
            </w:r>
          </w:p>
          <w:p w14:paraId="31514B07" w14:textId="77777777" w:rsidR="00B229BC" w:rsidRDefault="000F28FB" w:rsidP="008D2C08">
            <w:pPr>
              <w:pStyle w:val="TableParagraph"/>
              <w:spacing w:before="1" w:line="240" w:lineRule="auto"/>
              <w:ind w:left="105"/>
              <w:rPr>
                <w:sz w:val="20"/>
              </w:rPr>
            </w:pPr>
            <w:r>
              <w:rPr>
                <w:sz w:val="20"/>
              </w:rPr>
              <w:t>no</w:t>
            </w:r>
            <w:r>
              <w:rPr>
                <w:spacing w:val="-11"/>
                <w:sz w:val="20"/>
              </w:rPr>
              <w:t xml:space="preserve"> </w:t>
            </w:r>
            <w:r>
              <w:rPr>
                <w:sz w:val="20"/>
              </w:rPr>
              <w:t>response,</w:t>
            </w:r>
            <w:r>
              <w:rPr>
                <w:spacing w:val="-6"/>
                <w:sz w:val="20"/>
              </w:rPr>
              <w:t xml:space="preserve"> </w:t>
            </w:r>
            <w:r>
              <w:rPr>
                <w:sz w:val="20"/>
              </w:rPr>
              <w:t>initiate</w:t>
            </w:r>
            <w:r>
              <w:rPr>
                <w:spacing w:val="-14"/>
                <w:sz w:val="20"/>
              </w:rPr>
              <w:t xml:space="preserve"> </w:t>
            </w:r>
            <w:r>
              <w:rPr>
                <w:sz w:val="20"/>
              </w:rPr>
              <w:t>methylprednisolone</w:t>
            </w:r>
            <w:r>
              <w:rPr>
                <w:spacing w:val="-8"/>
                <w:sz w:val="20"/>
              </w:rPr>
              <w:t xml:space="preserve"> </w:t>
            </w:r>
            <w:r>
              <w:rPr>
                <w:sz w:val="20"/>
              </w:rPr>
              <w:t xml:space="preserve">1000 </w:t>
            </w:r>
            <w:r>
              <w:rPr>
                <w:spacing w:val="-2"/>
                <w:sz w:val="20"/>
              </w:rPr>
              <w:t>mg/day.</w:t>
            </w:r>
          </w:p>
          <w:p w14:paraId="16B81A5F" w14:textId="77777777" w:rsidR="00B229BC" w:rsidRDefault="000F28FB" w:rsidP="008D2C08">
            <w:pPr>
              <w:pStyle w:val="TableParagraph"/>
              <w:spacing w:before="226" w:line="240" w:lineRule="auto"/>
              <w:ind w:left="105"/>
              <w:rPr>
                <w:sz w:val="20"/>
              </w:rPr>
            </w:pPr>
            <w:r>
              <w:rPr>
                <w:sz w:val="20"/>
              </w:rPr>
              <w:t>Consider</w:t>
            </w:r>
            <w:r>
              <w:rPr>
                <w:spacing w:val="-9"/>
                <w:sz w:val="20"/>
              </w:rPr>
              <w:t xml:space="preserve"> </w:t>
            </w:r>
            <w:r>
              <w:rPr>
                <w:sz w:val="20"/>
              </w:rPr>
              <w:t>non-sedating</w:t>
            </w:r>
            <w:r>
              <w:rPr>
                <w:spacing w:val="-10"/>
                <w:sz w:val="20"/>
              </w:rPr>
              <w:t xml:space="preserve"> </w:t>
            </w:r>
            <w:r>
              <w:rPr>
                <w:sz w:val="20"/>
              </w:rPr>
              <w:t>anti-seizure</w:t>
            </w:r>
            <w:r>
              <w:rPr>
                <w:spacing w:val="-14"/>
                <w:sz w:val="20"/>
              </w:rPr>
              <w:t xml:space="preserve"> </w:t>
            </w:r>
            <w:r>
              <w:rPr>
                <w:sz w:val="20"/>
              </w:rPr>
              <w:t>medication (e.g., levetiracetam) until resolution of ICANS.</w:t>
            </w:r>
          </w:p>
          <w:p w14:paraId="2FD86549" w14:textId="77777777" w:rsidR="00B229BC" w:rsidRDefault="00B229BC" w:rsidP="008D2C08">
            <w:pPr>
              <w:pStyle w:val="TableParagraph"/>
              <w:spacing w:before="1" w:line="240" w:lineRule="auto"/>
              <w:ind w:left="0"/>
              <w:rPr>
                <w:b/>
                <w:sz w:val="20"/>
              </w:rPr>
            </w:pPr>
          </w:p>
          <w:p w14:paraId="1BB272E5" w14:textId="77777777" w:rsidR="00B229BC" w:rsidRDefault="000F28FB" w:rsidP="008D2C08">
            <w:pPr>
              <w:pStyle w:val="TableParagraph"/>
              <w:spacing w:line="240" w:lineRule="auto"/>
              <w:ind w:left="105"/>
              <w:rPr>
                <w:sz w:val="20"/>
              </w:rPr>
            </w:pPr>
            <w:r>
              <w:rPr>
                <w:sz w:val="20"/>
                <w:u w:val="single"/>
              </w:rPr>
              <w:t>Anti-cytokine</w:t>
            </w:r>
            <w:r>
              <w:rPr>
                <w:spacing w:val="-9"/>
                <w:sz w:val="20"/>
                <w:u w:val="single"/>
              </w:rPr>
              <w:t xml:space="preserve"> </w:t>
            </w:r>
            <w:r>
              <w:rPr>
                <w:spacing w:val="-2"/>
                <w:sz w:val="20"/>
                <w:u w:val="single"/>
              </w:rPr>
              <w:t>Therapy</w:t>
            </w:r>
          </w:p>
          <w:p w14:paraId="27EE78B6" w14:textId="77777777" w:rsidR="00B229BC" w:rsidRDefault="000F28FB" w:rsidP="008D2C08">
            <w:pPr>
              <w:pStyle w:val="TableParagraph"/>
              <w:spacing w:before="1" w:line="240" w:lineRule="auto"/>
              <w:ind w:left="105"/>
              <w:rPr>
                <w:sz w:val="20"/>
              </w:rPr>
            </w:pPr>
            <w:r>
              <w:rPr>
                <w:i/>
                <w:sz w:val="20"/>
              </w:rPr>
              <w:t>No</w:t>
            </w:r>
            <w:r>
              <w:rPr>
                <w:i/>
                <w:spacing w:val="-8"/>
                <w:sz w:val="20"/>
              </w:rPr>
              <w:t xml:space="preserve"> </w:t>
            </w:r>
            <w:r>
              <w:rPr>
                <w:i/>
                <w:sz w:val="20"/>
              </w:rPr>
              <w:t>concurrent</w:t>
            </w:r>
            <w:r>
              <w:rPr>
                <w:i/>
                <w:spacing w:val="-5"/>
                <w:sz w:val="20"/>
              </w:rPr>
              <w:t xml:space="preserve"> </w:t>
            </w:r>
            <w:r>
              <w:rPr>
                <w:i/>
                <w:sz w:val="20"/>
              </w:rPr>
              <w:t>CRS:</w:t>
            </w:r>
            <w:r>
              <w:rPr>
                <w:i/>
                <w:spacing w:val="-9"/>
                <w:sz w:val="20"/>
              </w:rPr>
              <w:t xml:space="preserve"> </w:t>
            </w:r>
            <w:r>
              <w:rPr>
                <w:sz w:val="20"/>
              </w:rPr>
              <w:t>Anti-cytokine</w:t>
            </w:r>
            <w:r>
              <w:rPr>
                <w:spacing w:val="-8"/>
                <w:sz w:val="20"/>
              </w:rPr>
              <w:t xml:space="preserve"> </w:t>
            </w:r>
            <w:r>
              <w:rPr>
                <w:sz w:val="20"/>
              </w:rPr>
              <w:t>therapy</w:t>
            </w:r>
            <w:r>
              <w:rPr>
                <w:spacing w:val="-7"/>
                <w:sz w:val="20"/>
              </w:rPr>
              <w:t xml:space="preserve"> </w:t>
            </w:r>
            <w:r>
              <w:rPr>
                <w:sz w:val="20"/>
              </w:rPr>
              <w:t xml:space="preserve">not </w:t>
            </w:r>
            <w:r>
              <w:rPr>
                <w:spacing w:val="-2"/>
                <w:sz w:val="20"/>
              </w:rPr>
              <w:t>recommended.</w:t>
            </w:r>
          </w:p>
          <w:p w14:paraId="02999678" w14:textId="77777777" w:rsidR="00B229BC" w:rsidRDefault="00B229BC" w:rsidP="008D2C08">
            <w:pPr>
              <w:pStyle w:val="TableParagraph"/>
              <w:spacing w:before="1" w:line="240" w:lineRule="auto"/>
              <w:ind w:left="0"/>
              <w:rPr>
                <w:b/>
                <w:sz w:val="20"/>
              </w:rPr>
            </w:pPr>
          </w:p>
          <w:p w14:paraId="592E1D7C" w14:textId="77777777" w:rsidR="00B229BC" w:rsidRDefault="000F28FB" w:rsidP="008D2C08">
            <w:pPr>
              <w:pStyle w:val="TableParagraph"/>
              <w:spacing w:line="240" w:lineRule="auto"/>
              <w:ind w:left="105"/>
              <w:rPr>
                <w:sz w:val="20"/>
              </w:rPr>
            </w:pPr>
            <w:r>
              <w:rPr>
                <w:i/>
                <w:sz w:val="20"/>
              </w:rPr>
              <w:t>Concurrent</w:t>
            </w:r>
            <w:r>
              <w:rPr>
                <w:i/>
                <w:spacing w:val="-13"/>
                <w:sz w:val="20"/>
              </w:rPr>
              <w:t xml:space="preserve"> </w:t>
            </w:r>
            <w:r>
              <w:rPr>
                <w:i/>
                <w:sz w:val="20"/>
              </w:rPr>
              <w:t>CRS:</w:t>
            </w:r>
            <w:r>
              <w:rPr>
                <w:i/>
                <w:spacing w:val="-10"/>
                <w:sz w:val="20"/>
              </w:rPr>
              <w:t xml:space="preserve"> </w:t>
            </w:r>
            <w:r>
              <w:rPr>
                <w:sz w:val="20"/>
              </w:rPr>
              <w:t>Anti-cytokine</w:t>
            </w:r>
            <w:r>
              <w:rPr>
                <w:spacing w:val="-14"/>
                <w:sz w:val="20"/>
              </w:rPr>
              <w:t xml:space="preserve"> </w:t>
            </w:r>
            <w:r>
              <w:rPr>
                <w:sz w:val="20"/>
              </w:rPr>
              <w:t xml:space="preserve">therapy </w:t>
            </w:r>
            <w:r>
              <w:rPr>
                <w:spacing w:val="-2"/>
                <w:sz w:val="20"/>
              </w:rPr>
              <w:t>recommended.</w:t>
            </w:r>
          </w:p>
          <w:p w14:paraId="592DF81D" w14:textId="77777777" w:rsidR="00B229BC" w:rsidRDefault="000F28FB" w:rsidP="008D2C08">
            <w:pPr>
              <w:pStyle w:val="TableParagraph"/>
              <w:spacing w:before="1" w:line="240" w:lineRule="auto"/>
              <w:ind w:left="105"/>
              <w:rPr>
                <w:sz w:val="20"/>
              </w:rPr>
            </w:pPr>
            <w:r>
              <w:rPr>
                <w:sz w:val="20"/>
              </w:rPr>
              <w:t>Choose</w:t>
            </w:r>
            <w:r>
              <w:rPr>
                <w:spacing w:val="-9"/>
                <w:sz w:val="20"/>
              </w:rPr>
              <w:t xml:space="preserve"> </w:t>
            </w:r>
            <w:r>
              <w:rPr>
                <w:sz w:val="20"/>
              </w:rPr>
              <w:t>alternative</w:t>
            </w:r>
            <w:r>
              <w:rPr>
                <w:spacing w:val="-9"/>
                <w:sz w:val="20"/>
              </w:rPr>
              <w:t xml:space="preserve"> </w:t>
            </w:r>
            <w:r>
              <w:rPr>
                <w:sz w:val="20"/>
              </w:rPr>
              <w:t>to</w:t>
            </w:r>
            <w:r>
              <w:rPr>
                <w:spacing w:val="-13"/>
                <w:sz w:val="20"/>
              </w:rPr>
              <w:t xml:space="preserve"> </w:t>
            </w:r>
            <w:r>
              <w:rPr>
                <w:sz w:val="20"/>
              </w:rPr>
              <w:t>tocilizumab</w:t>
            </w:r>
            <w:r>
              <w:rPr>
                <w:spacing w:val="-9"/>
                <w:sz w:val="20"/>
              </w:rPr>
              <w:t xml:space="preserve"> </w:t>
            </w:r>
            <w:r>
              <w:rPr>
                <w:sz w:val="20"/>
              </w:rPr>
              <w:t xml:space="preserve">(e.g., </w:t>
            </w:r>
            <w:proofErr w:type="spellStart"/>
            <w:r>
              <w:rPr>
                <w:sz w:val="20"/>
              </w:rPr>
              <w:t>siltuximab</w:t>
            </w:r>
            <w:proofErr w:type="spellEnd"/>
            <w:r>
              <w:rPr>
                <w:sz w:val="20"/>
              </w:rPr>
              <w:t>, anakinra) if possible.</w:t>
            </w:r>
          </w:p>
          <w:p w14:paraId="539447C0" w14:textId="77777777" w:rsidR="00B229BC" w:rsidRDefault="000F28FB" w:rsidP="008D2C08">
            <w:pPr>
              <w:pStyle w:val="TableParagraph"/>
              <w:numPr>
                <w:ilvl w:val="0"/>
                <w:numId w:val="14"/>
              </w:numPr>
              <w:tabs>
                <w:tab w:val="left" w:pos="825"/>
              </w:tabs>
              <w:spacing w:line="240" w:lineRule="auto"/>
              <w:ind w:right="244"/>
              <w:rPr>
                <w:sz w:val="20"/>
              </w:rPr>
            </w:pPr>
            <w:r>
              <w:rPr>
                <w:sz w:val="20"/>
              </w:rPr>
              <w:t>Consider anakinra as a daily dose of 100 mg SC or 200 mg SC (100 mg every 12 hours) depending on the severity of neurotoxicity and other concurrent</w:t>
            </w:r>
            <w:r>
              <w:rPr>
                <w:spacing w:val="-14"/>
                <w:sz w:val="20"/>
              </w:rPr>
              <w:t xml:space="preserve"> </w:t>
            </w:r>
            <w:r>
              <w:rPr>
                <w:sz w:val="20"/>
              </w:rPr>
              <w:t>toxicities.</w:t>
            </w:r>
            <w:r>
              <w:rPr>
                <w:spacing w:val="-11"/>
                <w:sz w:val="20"/>
              </w:rPr>
              <w:t xml:space="preserve"> </w:t>
            </w:r>
            <w:r>
              <w:rPr>
                <w:sz w:val="20"/>
              </w:rPr>
              <w:t>Anakinra</w:t>
            </w:r>
            <w:r>
              <w:rPr>
                <w:spacing w:val="-14"/>
                <w:sz w:val="20"/>
              </w:rPr>
              <w:t xml:space="preserve"> </w:t>
            </w:r>
            <w:r>
              <w:rPr>
                <w:sz w:val="20"/>
              </w:rPr>
              <w:t>should be given until resolution of neurotoxicity and other concurrent toxicities which could benefit from anakinra treatment.</w:t>
            </w:r>
          </w:p>
          <w:p w14:paraId="7A917B12" w14:textId="77777777" w:rsidR="00B229BC" w:rsidRDefault="000F28FB" w:rsidP="008D2C08">
            <w:pPr>
              <w:pStyle w:val="TableParagraph"/>
              <w:numPr>
                <w:ilvl w:val="0"/>
                <w:numId w:val="14"/>
              </w:numPr>
              <w:tabs>
                <w:tab w:val="left" w:pos="825"/>
              </w:tabs>
              <w:spacing w:line="230" w:lineRule="exact"/>
              <w:ind w:right="183"/>
              <w:rPr>
                <w:sz w:val="20"/>
              </w:rPr>
            </w:pPr>
            <w:r>
              <w:rPr>
                <w:sz w:val="20"/>
              </w:rPr>
              <w:t>Consider</w:t>
            </w:r>
            <w:r>
              <w:rPr>
                <w:spacing w:val="-5"/>
                <w:sz w:val="20"/>
              </w:rPr>
              <w:t xml:space="preserve"> </w:t>
            </w:r>
            <w:proofErr w:type="spellStart"/>
            <w:r>
              <w:rPr>
                <w:sz w:val="20"/>
              </w:rPr>
              <w:t>siltuximab</w:t>
            </w:r>
            <w:proofErr w:type="spellEnd"/>
            <w:r>
              <w:rPr>
                <w:sz w:val="20"/>
              </w:rPr>
              <w:t>,</w:t>
            </w:r>
            <w:r>
              <w:rPr>
                <w:spacing w:val="-3"/>
                <w:sz w:val="20"/>
              </w:rPr>
              <w:t xml:space="preserve"> </w:t>
            </w:r>
            <w:r>
              <w:rPr>
                <w:sz w:val="20"/>
              </w:rPr>
              <w:t>11</w:t>
            </w:r>
            <w:r>
              <w:rPr>
                <w:spacing w:val="-11"/>
                <w:sz w:val="20"/>
              </w:rPr>
              <w:t xml:space="preserve"> </w:t>
            </w:r>
            <w:r>
              <w:rPr>
                <w:sz w:val="20"/>
              </w:rPr>
              <w:t>mg/kg</w:t>
            </w:r>
            <w:r>
              <w:rPr>
                <w:spacing w:val="-11"/>
                <w:sz w:val="20"/>
              </w:rPr>
              <w:t xml:space="preserve"> </w:t>
            </w:r>
            <w:r>
              <w:rPr>
                <w:sz w:val="20"/>
              </w:rPr>
              <w:t>IV</w:t>
            </w:r>
            <w:r>
              <w:rPr>
                <w:spacing w:val="-5"/>
                <w:sz w:val="20"/>
              </w:rPr>
              <w:t xml:space="preserve"> </w:t>
            </w:r>
            <w:r>
              <w:rPr>
                <w:sz w:val="20"/>
              </w:rPr>
              <w:t>over 1 hour, one time only.</w:t>
            </w:r>
          </w:p>
        </w:tc>
        <w:tc>
          <w:tcPr>
            <w:tcW w:w="1561" w:type="dxa"/>
            <w:tcBorders>
              <w:top w:val="single" w:sz="12" w:space="0" w:color="666666"/>
            </w:tcBorders>
          </w:tcPr>
          <w:p w14:paraId="3A2B5814" w14:textId="77777777" w:rsidR="00B229BC" w:rsidRDefault="000F28FB" w:rsidP="008D2C08">
            <w:pPr>
              <w:pStyle w:val="TableParagraph"/>
              <w:ind w:left="109"/>
              <w:rPr>
                <w:b/>
                <w:sz w:val="20"/>
              </w:rPr>
            </w:pPr>
            <w:r>
              <w:rPr>
                <w:b/>
                <w:sz w:val="20"/>
              </w:rPr>
              <w:t>First</w:t>
            </w:r>
            <w:r>
              <w:rPr>
                <w:b/>
                <w:spacing w:val="-1"/>
                <w:sz w:val="20"/>
              </w:rPr>
              <w:t xml:space="preserve"> </w:t>
            </w:r>
            <w:r>
              <w:rPr>
                <w:b/>
                <w:spacing w:val="-2"/>
                <w:sz w:val="20"/>
              </w:rPr>
              <w:t>episode:</w:t>
            </w:r>
          </w:p>
          <w:p w14:paraId="2BDEB888" w14:textId="77777777" w:rsidR="00B229BC" w:rsidRDefault="000F28FB" w:rsidP="008D2C08">
            <w:pPr>
              <w:pStyle w:val="TableParagraph"/>
              <w:spacing w:before="3" w:line="237" w:lineRule="auto"/>
              <w:ind w:left="109" w:right="168"/>
              <w:rPr>
                <w:sz w:val="20"/>
              </w:rPr>
            </w:pPr>
            <w:r>
              <w:rPr>
                <w:spacing w:val="-2"/>
                <w:sz w:val="20"/>
              </w:rPr>
              <w:t xml:space="preserve">Delay </w:t>
            </w:r>
            <w:r>
              <w:rPr>
                <w:sz w:val="20"/>
              </w:rPr>
              <w:t>EPKINLY</w:t>
            </w:r>
            <w:r>
              <w:rPr>
                <w:spacing w:val="-14"/>
                <w:sz w:val="20"/>
              </w:rPr>
              <w:t xml:space="preserve"> </w:t>
            </w:r>
            <w:r>
              <w:rPr>
                <w:sz w:val="20"/>
              </w:rPr>
              <w:t>until full resolution of event.</w:t>
            </w:r>
          </w:p>
          <w:p w14:paraId="1A59F4E7" w14:textId="77777777" w:rsidR="00B229BC" w:rsidRDefault="00B229BC" w:rsidP="008D2C08">
            <w:pPr>
              <w:pStyle w:val="TableParagraph"/>
              <w:spacing w:before="4" w:line="240" w:lineRule="auto"/>
              <w:ind w:left="0"/>
              <w:rPr>
                <w:b/>
                <w:sz w:val="20"/>
              </w:rPr>
            </w:pPr>
          </w:p>
          <w:p w14:paraId="0814FDF0" w14:textId="77777777" w:rsidR="00B229BC" w:rsidRDefault="000F28FB" w:rsidP="008D2C08">
            <w:pPr>
              <w:pStyle w:val="TableParagraph"/>
              <w:spacing w:line="240" w:lineRule="auto"/>
              <w:ind w:left="109"/>
              <w:rPr>
                <w:sz w:val="20"/>
              </w:rPr>
            </w:pPr>
            <w:r>
              <w:rPr>
                <w:b/>
                <w:spacing w:val="-2"/>
                <w:sz w:val="20"/>
              </w:rPr>
              <w:t xml:space="preserve">Second episode: </w:t>
            </w:r>
            <w:r>
              <w:rPr>
                <w:spacing w:val="-2"/>
                <w:sz w:val="20"/>
              </w:rPr>
              <w:t>permanently discontinue EPKINLY.</w:t>
            </w:r>
          </w:p>
        </w:tc>
      </w:tr>
      <w:tr w:rsidR="00B229BC" w14:paraId="1BA620D2" w14:textId="77777777">
        <w:trPr>
          <w:trHeight w:val="7215"/>
        </w:trPr>
        <w:tc>
          <w:tcPr>
            <w:tcW w:w="3117" w:type="dxa"/>
          </w:tcPr>
          <w:p w14:paraId="522AF1B6" w14:textId="77777777" w:rsidR="00B229BC" w:rsidRDefault="000F28FB" w:rsidP="008D2C08">
            <w:pPr>
              <w:pStyle w:val="TableParagraph"/>
              <w:spacing w:line="229" w:lineRule="exact"/>
              <w:rPr>
                <w:b/>
                <w:sz w:val="20"/>
              </w:rPr>
            </w:pPr>
            <w:r>
              <w:rPr>
                <w:b/>
                <w:sz w:val="20"/>
              </w:rPr>
              <w:t>Grade</w:t>
            </w:r>
            <w:r>
              <w:rPr>
                <w:b/>
                <w:spacing w:val="-2"/>
                <w:sz w:val="20"/>
              </w:rPr>
              <w:t xml:space="preserve"> </w:t>
            </w:r>
            <w:r>
              <w:rPr>
                <w:b/>
                <w:spacing w:val="-10"/>
                <w:sz w:val="20"/>
              </w:rPr>
              <w:t>4</w:t>
            </w:r>
          </w:p>
          <w:p w14:paraId="5487A5B0" w14:textId="77777777" w:rsidR="00B229BC" w:rsidRDefault="000F28FB" w:rsidP="008D2C08">
            <w:pPr>
              <w:pStyle w:val="TableParagraph"/>
              <w:spacing w:line="240" w:lineRule="auto"/>
              <w:ind w:right="1605"/>
              <w:rPr>
                <w:sz w:val="20"/>
              </w:rPr>
            </w:pPr>
            <w:r>
              <w:rPr>
                <w:sz w:val="20"/>
              </w:rPr>
              <w:t>ICE</w:t>
            </w:r>
            <w:r>
              <w:rPr>
                <w:spacing w:val="-14"/>
                <w:sz w:val="20"/>
              </w:rPr>
              <w:t xml:space="preserve"> </w:t>
            </w:r>
            <w:proofErr w:type="spellStart"/>
            <w:r>
              <w:rPr>
                <w:sz w:val="20"/>
              </w:rPr>
              <w:t>score</w:t>
            </w:r>
            <w:r>
              <w:rPr>
                <w:sz w:val="20"/>
                <w:vertAlign w:val="superscript"/>
              </w:rPr>
              <w:t>b,c</w:t>
            </w:r>
            <w:proofErr w:type="spellEnd"/>
            <w:r>
              <w:rPr>
                <w:spacing w:val="-14"/>
                <w:sz w:val="20"/>
              </w:rPr>
              <w:t xml:space="preserve"> </w:t>
            </w:r>
            <w:r>
              <w:rPr>
                <w:sz w:val="20"/>
              </w:rPr>
              <w:t xml:space="preserve">0 </w:t>
            </w:r>
            <w:r>
              <w:rPr>
                <w:spacing w:val="-4"/>
                <w:sz w:val="20"/>
              </w:rPr>
              <w:t>or,</w:t>
            </w:r>
          </w:p>
          <w:p w14:paraId="72EC3138" w14:textId="77777777" w:rsidR="00B229BC" w:rsidRDefault="000F28FB" w:rsidP="008D2C08">
            <w:pPr>
              <w:pStyle w:val="TableParagraph"/>
              <w:spacing w:before="1" w:line="240" w:lineRule="auto"/>
              <w:ind w:right="995"/>
              <w:rPr>
                <w:sz w:val="20"/>
              </w:rPr>
            </w:pPr>
            <w:r>
              <w:rPr>
                <w:sz w:val="20"/>
              </w:rPr>
              <w:t xml:space="preserve">depressed level of </w:t>
            </w:r>
            <w:proofErr w:type="spellStart"/>
            <w:r>
              <w:rPr>
                <w:sz w:val="20"/>
              </w:rPr>
              <w:t>consciousness</w:t>
            </w:r>
            <w:r>
              <w:rPr>
                <w:sz w:val="20"/>
                <w:vertAlign w:val="superscript"/>
              </w:rPr>
              <w:t>b</w:t>
            </w:r>
            <w:proofErr w:type="spellEnd"/>
            <w:r>
              <w:rPr>
                <w:spacing w:val="-14"/>
                <w:sz w:val="20"/>
              </w:rPr>
              <w:t xml:space="preserve"> </w:t>
            </w:r>
            <w:r>
              <w:rPr>
                <w:sz w:val="20"/>
              </w:rPr>
              <w:t>either:</w:t>
            </w:r>
          </w:p>
          <w:p w14:paraId="6A291AD7" w14:textId="77777777" w:rsidR="00B229BC" w:rsidRDefault="000F28FB" w:rsidP="008D2C08">
            <w:pPr>
              <w:pStyle w:val="TableParagraph"/>
              <w:numPr>
                <w:ilvl w:val="0"/>
                <w:numId w:val="13"/>
              </w:numPr>
              <w:tabs>
                <w:tab w:val="left" w:pos="271"/>
                <w:tab w:val="left" w:pos="273"/>
              </w:tabs>
              <w:spacing w:before="4" w:line="237" w:lineRule="auto"/>
              <w:ind w:right="190"/>
              <w:rPr>
                <w:sz w:val="20"/>
              </w:rPr>
            </w:pPr>
            <w:r>
              <w:rPr>
                <w:sz w:val="20"/>
              </w:rPr>
              <w:t>patient is unarousable or requires</w:t>
            </w:r>
            <w:r>
              <w:rPr>
                <w:spacing w:val="-14"/>
                <w:sz w:val="20"/>
              </w:rPr>
              <w:t xml:space="preserve"> </w:t>
            </w:r>
            <w:r>
              <w:rPr>
                <w:sz w:val="20"/>
              </w:rPr>
              <w:t>vigorous</w:t>
            </w:r>
            <w:r>
              <w:rPr>
                <w:spacing w:val="-11"/>
                <w:sz w:val="20"/>
              </w:rPr>
              <w:t xml:space="preserve"> </w:t>
            </w:r>
            <w:r>
              <w:rPr>
                <w:sz w:val="20"/>
              </w:rPr>
              <w:t>or</w:t>
            </w:r>
            <w:r>
              <w:rPr>
                <w:spacing w:val="-7"/>
                <w:sz w:val="20"/>
              </w:rPr>
              <w:t xml:space="preserve"> </w:t>
            </w:r>
            <w:r>
              <w:rPr>
                <w:sz w:val="20"/>
              </w:rPr>
              <w:t>repetitive tactile stimuli to arouse, or</w:t>
            </w:r>
          </w:p>
          <w:p w14:paraId="45F7A0B8" w14:textId="77777777" w:rsidR="00B229BC" w:rsidRDefault="000F28FB" w:rsidP="008D2C08">
            <w:pPr>
              <w:pStyle w:val="TableParagraph"/>
              <w:numPr>
                <w:ilvl w:val="0"/>
                <w:numId w:val="13"/>
              </w:numPr>
              <w:tabs>
                <w:tab w:val="left" w:pos="272"/>
              </w:tabs>
              <w:spacing w:before="1" w:line="240" w:lineRule="auto"/>
              <w:ind w:left="134" w:right="1441" w:firstLine="0"/>
              <w:rPr>
                <w:sz w:val="20"/>
              </w:rPr>
            </w:pPr>
            <w:r>
              <w:rPr>
                <w:sz w:val="20"/>
              </w:rPr>
              <w:t>stupor</w:t>
            </w:r>
            <w:r>
              <w:rPr>
                <w:spacing w:val="-14"/>
                <w:sz w:val="20"/>
              </w:rPr>
              <w:t xml:space="preserve"> </w:t>
            </w:r>
            <w:r>
              <w:rPr>
                <w:sz w:val="20"/>
              </w:rPr>
              <w:t>or</w:t>
            </w:r>
            <w:r>
              <w:rPr>
                <w:spacing w:val="-14"/>
                <w:sz w:val="20"/>
              </w:rPr>
              <w:t xml:space="preserve"> </w:t>
            </w:r>
            <w:r>
              <w:rPr>
                <w:sz w:val="20"/>
              </w:rPr>
              <w:t xml:space="preserve">coma, </w:t>
            </w:r>
            <w:r>
              <w:rPr>
                <w:spacing w:val="-6"/>
                <w:sz w:val="20"/>
              </w:rPr>
              <w:t>or</w:t>
            </w:r>
          </w:p>
          <w:p w14:paraId="47DD7AED" w14:textId="77777777" w:rsidR="00B229BC" w:rsidRDefault="000F28FB" w:rsidP="008D2C08">
            <w:pPr>
              <w:pStyle w:val="TableParagraph"/>
              <w:spacing w:line="229" w:lineRule="exact"/>
              <w:rPr>
                <w:sz w:val="20"/>
              </w:rPr>
            </w:pPr>
            <w:proofErr w:type="spellStart"/>
            <w:r>
              <w:rPr>
                <w:sz w:val="20"/>
              </w:rPr>
              <w:t>seizures</w:t>
            </w:r>
            <w:r>
              <w:rPr>
                <w:sz w:val="20"/>
                <w:vertAlign w:val="superscript"/>
              </w:rPr>
              <w:t>b</w:t>
            </w:r>
            <w:proofErr w:type="spellEnd"/>
            <w:r>
              <w:rPr>
                <w:sz w:val="20"/>
              </w:rPr>
              <w:t>,</w:t>
            </w:r>
            <w:r>
              <w:rPr>
                <w:spacing w:val="-11"/>
                <w:sz w:val="20"/>
              </w:rPr>
              <w:t xml:space="preserve"> </w:t>
            </w:r>
            <w:r>
              <w:rPr>
                <w:spacing w:val="-2"/>
                <w:sz w:val="20"/>
              </w:rPr>
              <w:t>either:</w:t>
            </w:r>
          </w:p>
          <w:p w14:paraId="16C1A5E6" w14:textId="77777777" w:rsidR="00B229BC" w:rsidRDefault="000F28FB" w:rsidP="008D2C08">
            <w:pPr>
              <w:pStyle w:val="TableParagraph"/>
              <w:numPr>
                <w:ilvl w:val="0"/>
                <w:numId w:val="13"/>
              </w:numPr>
              <w:tabs>
                <w:tab w:val="left" w:pos="271"/>
                <w:tab w:val="left" w:pos="273"/>
              </w:tabs>
              <w:spacing w:before="1" w:line="240" w:lineRule="auto"/>
              <w:ind w:right="558"/>
              <w:rPr>
                <w:sz w:val="20"/>
              </w:rPr>
            </w:pPr>
            <w:r>
              <w:rPr>
                <w:sz w:val="20"/>
              </w:rPr>
              <w:t>life-threatening</w:t>
            </w:r>
            <w:r>
              <w:rPr>
                <w:spacing w:val="-14"/>
                <w:sz w:val="20"/>
              </w:rPr>
              <w:t xml:space="preserve"> </w:t>
            </w:r>
            <w:r>
              <w:rPr>
                <w:sz w:val="20"/>
              </w:rPr>
              <w:t>prolonged seizure (&gt; 5 minutes), or</w:t>
            </w:r>
          </w:p>
          <w:p w14:paraId="1E062D31" w14:textId="77777777" w:rsidR="00B229BC" w:rsidRDefault="000F28FB" w:rsidP="008D2C08">
            <w:pPr>
              <w:pStyle w:val="TableParagraph"/>
              <w:numPr>
                <w:ilvl w:val="0"/>
                <w:numId w:val="13"/>
              </w:numPr>
              <w:tabs>
                <w:tab w:val="left" w:pos="271"/>
                <w:tab w:val="left" w:pos="273"/>
              </w:tabs>
              <w:spacing w:line="240" w:lineRule="auto"/>
              <w:ind w:right="287"/>
              <w:rPr>
                <w:sz w:val="20"/>
              </w:rPr>
            </w:pPr>
            <w:r>
              <w:rPr>
                <w:sz w:val="20"/>
              </w:rPr>
              <w:t>repetitive</w:t>
            </w:r>
            <w:r>
              <w:rPr>
                <w:spacing w:val="-14"/>
                <w:sz w:val="20"/>
              </w:rPr>
              <w:t xml:space="preserve"> </w:t>
            </w:r>
            <w:r>
              <w:rPr>
                <w:sz w:val="20"/>
              </w:rPr>
              <w:t>clinical</w:t>
            </w:r>
            <w:r>
              <w:rPr>
                <w:spacing w:val="-13"/>
                <w:sz w:val="20"/>
              </w:rPr>
              <w:t xml:space="preserve"> </w:t>
            </w:r>
            <w:r>
              <w:rPr>
                <w:sz w:val="20"/>
              </w:rPr>
              <w:t>or</w:t>
            </w:r>
            <w:r>
              <w:rPr>
                <w:spacing w:val="-11"/>
                <w:sz w:val="20"/>
              </w:rPr>
              <w:t xml:space="preserve"> </w:t>
            </w:r>
            <w:r>
              <w:rPr>
                <w:sz w:val="20"/>
              </w:rPr>
              <w:t>electrical seizures without return to baseline in between,</w:t>
            </w:r>
          </w:p>
          <w:p w14:paraId="6E0072F6" w14:textId="77777777" w:rsidR="00B229BC" w:rsidRDefault="000F28FB" w:rsidP="008D2C08">
            <w:pPr>
              <w:pStyle w:val="TableParagraph"/>
              <w:spacing w:line="230" w:lineRule="exact"/>
              <w:ind w:left="134"/>
              <w:rPr>
                <w:sz w:val="20"/>
              </w:rPr>
            </w:pPr>
            <w:r>
              <w:rPr>
                <w:spacing w:val="-5"/>
                <w:sz w:val="20"/>
              </w:rPr>
              <w:t>or</w:t>
            </w:r>
          </w:p>
          <w:p w14:paraId="2247301E" w14:textId="77777777" w:rsidR="00B229BC" w:rsidRDefault="000F28FB" w:rsidP="008D2C08">
            <w:pPr>
              <w:pStyle w:val="TableParagraph"/>
              <w:spacing w:line="240" w:lineRule="auto"/>
              <w:rPr>
                <w:sz w:val="20"/>
              </w:rPr>
            </w:pPr>
            <w:r>
              <w:rPr>
                <w:sz w:val="20"/>
              </w:rPr>
              <w:t>motor</w:t>
            </w:r>
            <w:r>
              <w:rPr>
                <w:spacing w:val="-6"/>
                <w:sz w:val="20"/>
              </w:rPr>
              <w:t xml:space="preserve"> </w:t>
            </w:r>
            <w:proofErr w:type="spellStart"/>
            <w:r>
              <w:rPr>
                <w:spacing w:val="-2"/>
                <w:sz w:val="20"/>
              </w:rPr>
              <w:t>findings</w:t>
            </w:r>
            <w:r>
              <w:rPr>
                <w:spacing w:val="-2"/>
                <w:sz w:val="20"/>
                <w:vertAlign w:val="superscript"/>
              </w:rPr>
              <w:t>b</w:t>
            </w:r>
            <w:proofErr w:type="spellEnd"/>
            <w:r>
              <w:rPr>
                <w:spacing w:val="-2"/>
                <w:sz w:val="20"/>
              </w:rPr>
              <w:t>:</w:t>
            </w:r>
          </w:p>
          <w:p w14:paraId="200DC658" w14:textId="77777777" w:rsidR="00B229BC" w:rsidRDefault="000F28FB" w:rsidP="008D2C08">
            <w:pPr>
              <w:pStyle w:val="TableParagraph"/>
              <w:numPr>
                <w:ilvl w:val="0"/>
                <w:numId w:val="13"/>
              </w:numPr>
              <w:tabs>
                <w:tab w:val="left" w:pos="271"/>
                <w:tab w:val="left" w:pos="273"/>
              </w:tabs>
              <w:spacing w:line="240" w:lineRule="auto"/>
              <w:ind w:right="398"/>
              <w:rPr>
                <w:sz w:val="20"/>
              </w:rPr>
            </w:pPr>
            <w:r>
              <w:rPr>
                <w:sz w:val="20"/>
              </w:rPr>
              <w:t>deep</w:t>
            </w:r>
            <w:r>
              <w:rPr>
                <w:spacing w:val="-13"/>
                <w:sz w:val="20"/>
              </w:rPr>
              <w:t xml:space="preserve"> </w:t>
            </w:r>
            <w:r>
              <w:rPr>
                <w:sz w:val="20"/>
              </w:rPr>
              <w:t>focal</w:t>
            </w:r>
            <w:r>
              <w:rPr>
                <w:spacing w:val="-13"/>
                <w:sz w:val="20"/>
              </w:rPr>
              <w:t xml:space="preserve"> </w:t>
            </w:r>
            <w:r>
              <w:rPr>
                <w:sz w:val="20"/>
              </w:rPr>
              <w:t>motor</w:t>
            </w:r>
            <w:r>
              <w:rPr>
                <w:spacing w:val="-12"/>
                <w:sz w:val="20"/>
              </w:rPr>
              <w:t xml:space="preserve"> </w:t>
            </w:r>
            <w:r>
              <w:rPr>
                <w:sz w:val="20"/>
              </w:rPr>
              <w:t>weakness such as hemiparesis or paraparesis, or</w:t>
            </w:r>
          </w:p>
          <w:p w14:paraId="4B7ED078" w14:textId="77777777" w:rsidR="00B229BC" w:rsidRDefault="000F28FB" w:rsidP="008D2C08">
            <w:pPr>
              <w:pStyle w:val="TableParagraph"/>
              <w:numPr>
                <w:ilvl w:val="0"/>
                <w:numId w:val="13"/>
              </w:numPr>
              <w:tabs>
                <w:tab w:val="left" w:pos="271"/>
                <w:tab w:val="left" w:pos="273"/>
              </w:tabs>
              <w:spacing w:line="240" w:lineRule="auto"/>
              <w:ind w:right="312"/>
              <w:rPr>
                <w:sz w:val="20"/>
              </w:rPr>
            </w:pPr>
            <w:r>
              <w:rPr>
                <w:sz w:val="20"/>
              </w:rPr>
              <w:t>raised</w:t>
            </w:r>
            <w:r>
              <w:rPr>
                <w:spacing w:val="-14"/>
                <w:sz w:val="20"/>
              </w:rPr>
              <w:t xml:space="preserve"> </w:t>
            </w:r>
            <w:r>
              <w:rPr>
                <w:sz w:val="20"/>
              </w:rPr>
              <w:t>intracranial</w:t>
            </w:r>
            <w:r>
              <w:rPr>
                <w:spacing w:val="-13"/>
                <w:sz w:val="20"/>
              </w:rPr>
              <w:t xml:space="preserve"> </w:t>
            </w:r>
            <w:r>
              <w:rPr>
                <w:sz w:val="20"/>
              </w:rPr>
              <w:t>pressure</w:t>
            </w:r>
            <w:r>
              <w:rPr>
                <w:spacing w:val="-14"/>
                <w:sz w:val="20"/>
              </w:rPr>
              <w:t xml:space="preserve"> </w:t>
            </w:r>
            <w:r>
              <w:rPr>
                <w:sz w:val="20"/>
              </w:rPr>
              <w:t xml:space="preserve">/ cerebral </w:t>
            </w:r>
            <w:proofErr w:type="spellStart"/>
            <w:r>
              <w:rPr>
                <w:sz w:val="20"/>
              </w:rPr>
              <w:t>oedema</w:t>
            </w:r>
            <w:r>
              <w:rPr>
                <w:sz w:val="20"/>
                <w:vertAlign w:val="superscript"/>
              </w:rPr>
              <w:t>b</w:t>
            </w:r>
            <w:proofErr w:type="spellEnd"/>
            <w:r>
              <w:rPr>
                <w:sz w:val="20"/>
              </w:rPr>
              <w:t>, with signs/symptoms such as:</w:t>
            </w:r>
          </w:p>
          <w:p w14:paraId="5B1075C4" w14:textId="77777777" w:rsidR="00B229BC" w:rsidRDefault="000F28FB" w:rsidP="008D2C08">
            <w:pPr>
              <w:pStyle w:val="TableParagraph"/>
              <w:numPr>
                <w:ilvl w:val="1"/>
                <w:numId w:val="13"/>
              </w:numPr>
              <w:tabs>
                <w:tab w:val="left" w:pos="710"/>
              </w:tabs>
              <w:spacing w:before="6" w:line="223" w:lineRule="auto"/>
              <w:ind w:right="242"/>
              <w:rPr>
                <w:sz w:val="20"/>
              </w:rPr>
            </w:pPr>
            <w:r>
              <w:rPr>
                <w:sz w:val="20"/>
              </w:rPr>
              <w:t>diffuse</w:t>
            </w:r>
            <w:r>
              <w:rPr>
                <w:spacing w:val="-14"/>
                <w:sz w:val="20"/>
              </w:rPr>
              <w:t xml:space="preserve"> </w:t>
            </w:r>
            <w:r>
              <w:rPr>
                <w:sz w:val="20"/>
              </w:rPr>
              <w:t>cerebral</w:t>
            </w:r>
            <w:r>
              <w:rPr>
                <w:spacing w:val="-14"/>
                <w:sz w:val="20"/>
              </w:rPr>
              <w:t xml:space="preserve"> </w:t>
            </w:r>
            <w:r>
              <w:rPr>
                <w:sz w:val="20"/>
              </w:rPr>
              <w:t>oedema on neuroimaging, or</w:t>
            </w:r>
          </w:p>
          <w:p w14:paraId="2182C8CE" w14:textId="77777777" w:rsidR="00B229BC" w:rsidRDefault="000F28FB" w:rsidP="008D2C08">
            <w:pPr>
              <w:pStyle w:val="TableParagraph"/>
              <w:numPr>
                <w:ilvl w:val="1"/>
                <w:numId w:val="13"/>
              </w:numPr>
              <w:tabs>
                <w:tab w:val="left" w:pos="710"/>
              </w:tabs>
              <w:spacing w:before="16" w:line="223" w:lineRule="auto"/>
              <w:ind w:right="245"/>
              <w:rPr>
                <w:sz w:val="20"/>
              </w:rPr>
            </w:pPr>
            <w:r>
              <w:rPr>
                <w:sz w:val="20"/>
              </w:rPr>
              <w:t>decerebrate or decorticate</w:t>
            </w:r>
            <w:r>
              <w:rPr>
                <w:spacing w:val="-14"/>
                <w:sz w:val="20"/>
              </w:rPr>
              <w:t xml:space="preserve"> </w:t>
            </w:r>
            <w:r>
              <w:rPr>
                <w:sz w:val="20"/>
              </w:rPr>
              <w:t>posturing,</w:t>
            </w:r>
            <w:r>
              <w:rPr>
                <w:spacing w:val="-14"/>
                <w:sz w:val="20"/>
              </w:rPr>
              <w:t xml:space="preserve"> </w:t>
            </w:r>
            <w:r>
              <w:rPr>
                <w:sz w:val="20"/>
              </w:rPr>
              <w:t>or</w:t>
            </w:r>
          </w:p>
          <w:p w14:paraId="315E5031" w14:textId="77777777" w:rsidR="00B229BC" w:rsidRDefault="000F28FB" w:rsidP="008D2C08">
            <w:pPr>
              <w:pStyle w:val="TableParagraph"/>
              <w:numPr>
                <w:ilvl w:val="1"/>
                <w:numId w:val="13"/>
              </w:numPr>
              <w:tabs>
                <w:tab w:val="left" w:pos="710"/>
              </w:tabs>
              <w:spacing w:before="3" w:line="239" w:lineRule="exact"/>
              <w:ind w:hanging="427"/>
              <w:rPr>
                <w:sz w:val="20"/>
              </w:rPr>
            </w:pPr>
            <w:r>
              <w:rPr>
                <w:sz w:val="20"/>
              </w:rPr>
              <w:t>cranial</w:t>
            </w:r>
            <w:r>
              <w:rPr>
                <w:spacing w:val="-4"/>
                <w:sz w:val="20"/>
              </w:rPr>
              <w:t xml:space="preserve"> </w:t>
            </w:r>
            <w:r>
              <w:rPr>
                <w:sz w:val="20"/>
              </w:rPr>
              <w:t>nerve</w:t>
            </w:r>
            <w:r>
              <w:rPr>
                <w:spacing w:val="-7"/>
                <w:sz w:val="20"/>
              </w:rPr>
              <w:t xml:space="preserve"> </w:t>
            </w:r>
            <w:r>
              <w:rPr>
                <w:sz w:val="20"/>
              </w:rPr>
              <w:t>VI</w:t>
            </w:r>
            <w:r>
              <w:rPr>
                <w:spacing w:val="-1"/>
                <w:sz w:val="20"/>
              </w:rPr>
              <w:t xml:space="preserve"> </w:t>
            </w:r>
            <w:r>
              <w:rPr>
                <w:sz w:val="20"/>
              </w:rPr>
              <w:t>palsy,</w:t>
            </w:r>
            <w:r>
              <w:rPr>
                <w:spacing w:val="-5"/>
                <w:sz w:val="20"/>
              </w:rPr>
              <w:t xml:space="preserve"> or</w:t>
            </w:r>
          </w:p>
          <w:p w14:paraId="0A373AFA" w14:textId="77777777" w:rsidR="00B229BC" w:rsidRDefault="000F28FB" w:rsidP="008D2C08">
            <w:pPr>
              <w:pStyle w:val="TableParagraph"/>
              <w:numPr>
                <w:ilvl w:val="1"/>
                <w:numId w:val="13"/>
              </w:numPr>
              <w:tabs>
                <w:tab w:val="left" w:pos="710"/>
              </w:tabs>
              <w:spacing w:line="228" w:lineRule="exact"/>
              <w:ind w:hanging="427"/>
              <w:rPr>
                <w:sz w:val="20"/>
              </w:rPr>
            </w:pPr>
            <w:proofErr w:type="spellStart"/>
            <w:r>
              <w:rPr>
                <w:sz w:val="20"/>
              </w:rPr>
              <w:t>papilloedema</w:t>
            </w:r>
            <w:proofErr w:type="spellEnd"/>
            <w:r>
              <w:rPr>
                <w:sz w:val="20"/>
              </w:rPr>
              <w:t>,</w:t>
            </w:r>
            <w:r>
              <w:rPr>
                <w:spacing w:val="-11"/>
                <w:sz w:val="20"/>
              </w:rPr>
              <w:t xml:space="preserve"> </w:t>
            </w:r>
            <w:r>
              <w:rPr>
                <w:spacing w:val="-5"/>
                <w:sz w:val="20"/>
              </w:rPr>
              <w:t>or</w:t>
            </w:r>
          </w:p>
          <w:p w14:paraId="03DE2DC4" w14:textId="77777777" w:rsidR="00B229BC" w:rsidRDefault="000F28FB" w:rsidP="008D2C08">
            <w:pPr>
              <w:pStyle w:val="TableParagraph"/>
              <w:numPr>
                <w:ilvl w:val="1"/>
                <w:numId w:val="13"/>
              </w:numPr>
              <w:tabs>
                <w:tab w:val="left" w:pos="710"/>
              </w:tabs>
              <w:spacing w:line="204" w:lineRule="exact"/>
              <w:ind w:hanging="427"/>
              <w:rPr>
                <w:sz w:val="20"/>
              </w:rPr>
            </w:pPr>
            <w:r>
              <w:rPr>
                <w:sz w:val="20"/>
              </w:rPr>
              <w:t>Cushing’s</w:t>
            </w:r>
            <w:r>
              <w:rPr>
                <w:spacing w:val="-14"/>
                <w:sz w:val="20"/>
              </w:rPr>
              <w:t xml:space="preserve"> </w:t>
            </w:r>
            <w:r>
              <w:rPr>
                <w:spacing w:val="-4"/>
                <w:sz w:val="20"/>
              </w:rPr>
              <w:t>triad</w:t>
            </w:r>
          </w:p>
        </w:tc>
        <w:tc>
          <w:tcPr>
            <w:tcW w:w="4394" w:type="dxa"/>
          </w:tcPr>
          <w:p w14:paraId="7D8E5A5E" w14:textId="77777777" w:rsidR="00B229BC" w:rsidRDefault="000F28FB" w:rsidP="008D2C08">
            <w:pPr>
              <w:pStyle w:val="TableParagraph"/>
              <w:spacing w:line="240" w:lineRule="auto"/>
              <w:ind w:left="105" w:right="183"/>
              <w:rPr>
                <w:sz w:val="20"/>
              </w:rPr>
            </w:pPr>
            <w:r>
              <w:rPr>
                <w:sz w:val="20"/>
              </w:rPr>
              <w:t>Dexamethasone</w:t>
            </w:r>
            <w:r>
              <w:rPr>
                <w:spacing w:val="-5"/>
                <w:sz w:val="20"/>
              </w:rPr>
              <w:t xml:space="preserve"> </w:t>
            </w:r>
            <w:r>
              <w:rPr>
                <w:sz w:val="20"/>
              </w:rPr>
              <w:t>10-20</w:t>
            </w:r>
            <w:r>
              <w:rPr>
                <w:spacing w:val="-5"/>
                <w:sz w:val="20"/>
              </w:rPr>
              <w:t xml:space="preserve"> </w:t>
            </w:r>
            <w:r>
              <w:rPr>
                <w:sz w:val="20"/>
              </w:rPr>
              <w:t>mg</w:t>
            </w:r>
            <w:r>
              <w:rPr>
                <w:spacing w:val="-9"/>
                <w:sz w:val="20"/>
              </w:rPr>
              <w:t xml:space="preserve"> </w:t>
            </w:r>
            <w:r>
              <w:rPr>
                <w:sz w:val="20"/>
              </w:rPr>
              <w:t>IV</w:t>
            </w:r>
            <w:r>
              <w:rPr>
                <w:spacing w:val="-9"/>
                <w:sz w:val="20"/>
              </w:rPr>
              <w:t xml:space="preserve"> </w:t>
            </w:r>
            <w:r>
              <w:rPr>
                <w:sz w:val="20"/>
              </w:rPr>
              <w:t>every</w:t>
            </w:r>
            <w:r>
              <w:rPr>
                <w:spacing w:val="-4"/>
                <w:sz w:val="20"/>
              </w:rPr>
              <w:t xml:space="preserve"> </w:t>
            </w:r>
            <w:r>
              <w:rPr>
                <w:sz w:val="20"/>
              </w:rPr>
              <w:t>6</w:t>
            </w:r>
            <w:r>
              <w:rPr>
                <w:spacing w:val="-5"/>
                <w:sz w:val="20"/>
              </w:rPr>
              <w:t xml:space="preserve"> </w:t>
            </w:r>
            <w:r>
              <w:rPr>
                <w:sz w:val="20"/>
              </w:rPr>
              <w:t>hours.</w:t>
            </w:r>
            <w:r>
              <w:rPr>
                <w:spacing w:val="-2"/>
                <w:sz w:val="20"/>
              </w:rPr>
              <w:t xml:space="preserve"> </w:t>
            </w:r>
            <w:r>
              <w:rPr>
                <w:sz w:val="20"/>
              </w:rPr>
              <w:t>If no</w:t>
            </w:r>
            <w:r>
              <w:rPr>
                <w:spacing w:val="-5"/>
                <w:sz w:val="20"/>
              </w:rPr>
              <w:t xml:space="preserve"> </w:t>
            </w:r>
            <w:r>
              <w:rPr>
                <w:sz w:val="20"/>
              </w:rPr>
              <w:t>response,</w:t>
            </w:r>
            <w:r>
              <w:rPr>
                <w:spacing w:val="-2"/>
                <w:sz w:val="20"/>
              </w:rPr>
              <w:t xml:space="preserve"> </w:t>
            </w:r>
            <w:r>
              <w:rPr>
                <w:sz w:val="20"/>
              </w:rPr>
              <w:t>initiate</w:t>
            </w:r>
            <w:r>
              <w:rPr>
                <w:spacing w:val="-14"/>
                <w:sz w:val="20"/>
              </w:rPr>
              <w:t xml:space="preserve"> </w:t>
            </w:r>
            <w:r>
              <w:rPr>
                <w:sz w:val="20"/>
              </w:rPr>
              <w:t>methylprednisolone</w:t>
            </w:r>
            <w:r>
              <w:rPr>
                <w:spacing w:val="-5"/>
                <w:sz w:val="20"/>
              </w:rPr>
              <w:t xml:space="preserve"> </w:t>
            </w:r>
            <w:r>
              <w:rPr>
                <w:sz w:val="20"/>
              </w:rPr>
              <w:t xml:space="preserve">1000 </w:t>
            </w:r>
            <w:r>
              <w:rPr>
                <w:spacing w:val="-2"/>
                <w:sz w:val="20"/>
              </w:rPr>
              <w:t>mg/day.</w:t>
            </w:r>
          </w:p>
          <w:p w14:paraId="592DC1C1" w14:textId="77777777" w:rsidR="00B229BC" w:rsidRDefault="00B229BC" w:rsidP="008D2C08">
            <w:pPr>
              <w:pStyle w:val="TableParagraph"/>
              <w:spacing w:before="1" w:line="240" w:lineRule="auto"/>
              <w:ind w:left="0"/>
              <w:rPr>
                <w:b/>
                <w:sz w:val="20"/>
              </w:rPr>
            </w:pPr>
          </w:p>
          <w:p w14:paraId="4B6F01D3" w14:textId="77777777" w:rsidR="00B229BC" w:rsidRDefault="000F28FB" w:rsidP="008D2C08">
            <w:pPr>
              <w:pStyle w:val="TableParagraph"/>
              <w:spacing w:line="240" w:lineRule="auto"/>
              <w:ind w:left="105" w:right="146"/>
              <w:rPr>
                <w:sz w:val="20"/>
              </w:rPr>
            </w:pPr>
            <w:r>
              <w:rPr>
                <w:sz w:val="20"/>
              </w:rPr>
              <w:t>Consider</w:t>
            </w:r>
            <w:r>
              <w:rPr>
                <w:spacing w:val="-9"/>
                <w:sz w:val="20"/>
              </w:rPr>
              <w:t xml:space="preserve"> </w:t>
            </w:r>
            <w:r>
              <w:rPr>
                <w:sz w:val="20"/>
              </w:rPr>
              <w:t>non-sedating</w:t>
            </w:r>
            <w:r>
              <w:rPr>
                <w:spacing w:val="-10"/>
                <w:sz w:val="20"/>
              </w:rPr>
              <w:t xml:space="preserve"> </w:t>
            </w:r>
            <w:r>
              <w:rPr>
                <w:sz w:val="20"/>
              </w:rPr>
              <w:t>anti-seizure</w:t>
            </w:r>
            <w:r>
              <w:rPr>
                <w:spacing w:val="-14"/>
                <w:sz w:val="20"/>
              </w:rPr>
              <w:t xml:space="preserve"> </w:t>
            </w:r>
            <w:r>
              <w:rPr>
                <w:sz w:val="20"/>
              </w:rPr>
              <w:t>medication (e.g., levetiracetam) until resolution of ICANS.</w:t>
            </w:r>
          </w:p>
          <w:p w14:paraId="7CA5C707" w14:textId="77777777" w:rsidR="00B229BC" w:rsidRDefault="00B229BC" w:rsidP="008D2C08">
            <w:pPr>
              <w:pStyle w:val="TableParagraph"/>
              <w:spacing w:before="1" w:line="240" w:lineRule="auto"/>
              <w:ind w:left="0"/>
              <w:rPr>
                <w:b/>
                <w:sz w:val="20"/>
              </w:rPr>
            </w:pPr>
          </w:p>
          <w:p w14:paraId="7ED14D67" w14:textId="77777777" w:rsidR="00B229BC" w:rsidRDefault="000F28FB" w:rsidP="008D2C08">
            <w:pPr>
              <w:pStyle w:val="TableParagraph"/>
              <w:spacing w:line="240" w:lineRule="auto"/>
              <w:ind w:left="105"/>
              <w:rPr>
                <w:sz w:val="20"/>
              </w:rPr>
            </w:pPr>
            <w:r>
              <w:rPr>
                <w:sz w:val="20"/>
                <w:u w:val="single"/>
              </w:rPr>
              <w:t>Anti-cytokine</w:t>
            </w:r>
            <w:r>
              <w:rPr>
                <w:spacing w:val="-9"/>
                <w:sz w:val="20"/>
                <w:u w:val="single"/>
              </w:rPr>
              <w:t xml:space="preserve"> </w:t>
            </w:r>
            <w:r>
              <w:rPr>
                <w:spacing w:val="-2"/>
                <w:sz w:val="20"/>
                <w:u w:val="single"/>
              </w:rPr>
              <w:t>therapy</w:t>
            </w:r>
            <w:r>
              <w:rPr>
                <w:spacing w:val="-2"/>
                <w:sz w:val="20"/>
              </w:rPr>
              <w:t>:</w:t>
            </w:r>
          </w:p>
          <w:p w14:paraId="3E935DFB" w14:textId="77777777" w:rsidR="00B229BC" w:rsidRDefault="000F28FB" w:rsidP="008D2C08">
            <w:pPr>
              <w:pStyle w:val="TableParagraph"/>
              <w:spacing w:before="5" w:line="235" w:lineRule="auto"/>
              <w:ind w:left="105" w:right="226"/>
              <w:rPr>
                <w:sz w:val="20"/>
              </w:rPr>
            </w:pPr>
            <w:r>
              <w:rPr>
                <w:i/>
                <w:sz w:val="20"/>
              </w:rPr>
              <w:t>No</w:t>
            </w:r>
            <w:r>
              <w:rPr>
                <w:i/>
                <w:spacing w:val="-8"/>
                <w:sz w:val="20"/>
              </w:rPr>
              <w:t xml:space="preserve"> </w:t>
            </w:r>
            <w:r>
              <w:rPr>
                <w:i/>
                <w:sz w:val="20"/>
              </w:rPr>
              <w:t>concurrent</w:t>
            </w:r>
            <w:r>
              <w:rPr>
                <w:i/>
                <w:spacing w:val="-5"/>
                <w:sz w:val="20"/>
              </w:rPr>
              <w:t xml:space="preserve"> </w:t>
            </w:r>
            <w:r>
              <w:rPr>
                <w:i/>
                <w:sz w:val="20"/>
              </w:rPr>
              <w:t>CRS:</w:t>
            </w:r>
            <w:r>
              <w:rPr>
                <w:i/>
                <w:spacing w:val="-9"/>
                <w:sz w:val="20"/>
              </w:rPr>
              <w:t xml:space="preserve"> </w:t>
            </w:r>
            <w:r>
              <w:rPr>
                <w:sz w:val="20"/>
              </w:rPr>
              <w:t>Anti-cytokine</w:t>
            </w:r>
            <w:r>
              <w:rPr>
                <w:spacing w:val="-8"/>
                <w:sz w:val="20"/>
              </w:rPr>
              <w:t xml:space="preserve"> </w:t>
            </w:r>
            <w:r>
              <w:rPr>
                <w:sz w:val="20"/>
              </w:rPr>
              <w:t>therapy</w:t>
            </w:r>
            <w:r>
              <w:rPr>
                <w:spacing w:val="-7"/>
                <w:sz w:val="20"/>
              </w:rPr>
              <w:t xml:space="preserve"> </w:t>
            </w:r>
            <w:r>
              <w:rPr>
                <w:sz w:val="20"/>
              </w:rPr>
              <w:t xml:space="preserve">not </w:t>
            </w:r>
            <w:r>
              <w:rPr>
                <w:spacing w:val="-2"/>
                <w:sz w:val="20"/>
              </w:rPr>
              <w:t>recommended.</w:t>
            </w:r>
          </w:p>
          <w:p w14:paraId="36893FE0" w14:textId="77777777" w:rsidR="00B229BC" w:rsidRDefault="00B229BC" w:rsidP="008D2C08">
            <w:pPr>
              <w:pStyle w:val="TableParagraph"/>
              <w:spacing w:before="1" w:line="240" w:lineRule="auto"/>
              <w:ind w:left="0"/>
              <w:rPr>
                <w:b/>
                <w:sz w:val="20"/>
              </w:rPr>
            </w:pPr>
          </w:p>
          <w:p w14:paraId="4A64381C" w14:textId="77777777" w:rsidR="00B229BC" w:rsidRDefault="000F28FB" w:rsidP="008D2C08">
            <w:pPr>
              <w:pStyle w:val="TableParagraph"/>
              <w:spacing w:before="1" w:line="240" w:lineRule="auto"/>
              <w:ind w:left="105"/>
              <w:rPr>
                <w:sz w:val="20"/>
              </w:rPr>
            </w:pPr>
            <w:r>
              <w:rPr>
                <w:i/>
                <w:sz w:val="20"/>
              </w:rPr>
              <w:t>Concurrent</w:t>
            </w:r>
            <w:r>
              <w:rPr>
                <w:i/>
                <w:spacing w:val="-13"/>
                <w:sz w:val="20"/>
              </w:rPr>
              <w:t xml:space="preserve"> </w:t>
            </w:r>
            <w:r>
              <w:rPr>
                <w:i/>
                <w:sz w:val="20"/>
              </w:rPr>
              <w:t>CRS:</w:t>
            </w:r>
            <w:r>
              <w:rPr>
                <w:i/>
                <w:spacing w:val="-10"/>
                <w:sz w:val="20"/>
              </w:rPr>
              <w:t xml:space="preserve"> </w:t>
            </w:r>
            <w:r>
              <w:rPr>
                <w:sz w:val="20"/>
              </w:rPr>
              <w:t>Anti-cytokine</w:t>
            </w:r>
            <w:r>
              <w:rPr>
                <w:spacing w:val="-14"/>
                <w:sz w:val="20"/>
              </w:rPr>
              <w:t xml:space="preserve"> </w:t>
            </w:r>
            <w:r>
              <w:rPr>
                <w:sz w:val="20"/>
              </w:rPr>
              <w:t xml:space="preserve">therapy </w:t>
            </w:r>
            <w:r>
              <w:rPr>
                <w:spacing w:val="-2"/>
                <w:sz w:val="20"/>
              </w:rPr>
              <w:t>recommended.</w:t>
            </w:r>
          </w:p>
          <w:p w14:paraId="01C96BCF" w14:textId="77777777" w:rsidR="00B229BC" w:rsidRDefault="000F28FB" w:rsidP="008D2C08">
            <w:pPr>
              <w:pStyle w:val="TableParagraph"/>
              <w:spacing w:before="1" w:line="240" w:lineRule="auto"/>
              <w:ind w:left="105"/>
              <w:rPr>
                <w:sz w:val="20"/>
              </w:rPr>
            </w:pPr>
            <w:r>
              <w:rPr>
                <w:sz w:val="20"/>
              </w:rPr>
              <w:t>Choose</w:t>
            </w:r>
            <w:r>
              <w:rPr>
                <w:spacing w:val="-9"/>
                <w:sz w:val="20"/>
              </w:rPr>
              <w:t xml:space="preserve"> </w:t>
            </w:r>
            <w:r>
              <w:rPr>
                <w:sz w:val="20"/>
              </w:rPr>
              <w:t>alternative</w:t>
            </w:r>
            <w:r>
              <w:rPr>
                <w:spacing w:val="-9"/>
                <w:sz w:val="20"/>
              </w:rPr>
              <w:t xml:space="preserve"> </w:t>
            </w:r>
            <w:r>
              <w:rPr>
                <w:sz w:val="20"/>
              </w:rPr>
              <w:t>to</w:t>
            </w:r>
            <w:r>
              <w:rPr>
                <w:spacing w:val="-13"/>
                <w:sz w:val="20"/>
              </w:rPr>
              <w:t xml:space="preserve"> </w:t>
            </w:r>
            <w:r>
              <w:rPr>
                <w:sz w:val="20"/>
              </w:rPr>
              <w:t>tocilizumab</w:t>
            </w:r>
            <w:r>
              <w:rPr>
                <w:spacing w:val="-9"/>
                <w:sz w:val="20"/>
              </w:rPr>
              <w:t xml:space="preserve"> </w:t>
            </w:r>
            <w:r>
              <w:rPr>
                <w:sz w:val="20"/>
              </w:rPr>
              <w:t xml:space="preserve">(e.g., </w:t>
            </w:r>
            <w:proofErr w:type="spellStart"/>
            <w:r>
              <w:rPr>
                <w:sz w:val="20"/>
              </w:rPr>
              <w:t>siltuximab</w:t>
            </w:r>
            <w:proofErr w:type="spellEnd"/>
            <w:r>
              <w:rPr>
                <w:sz w:val="20"/>
              </w:rPr>
              <w:t>, anakinra) if possible.</w:t>
            </w:r>
          </w:p>
          <w:p w14:paraId="27398B50" w14:textId="77777777" w:rsidR="00B229BC" w:rsidRDefault="000F28FB" w:rsidP="008D2C08">
            <w:pPr>
              <w:pStyle w:val="TableParagraph"/>
              <w:numPr>
                <w:ilvl w:val="0"/>
                <w:numId w:val="12"/>
              </w:numPr>
              <w:tabs>
                <w:tab w:val="left" w:pos="825"/>
              </w:tabs>
              <w:spacing w:before="2" w:line="240" w:lineRule="auto"/>
              <w:ind w:right="243"/>
              <w:rPr>
                <w:sz w:val="20"/>
              </w:rPr>
            </w:pPr>
            <w:r>
              <w:rPr>
                <w:sz w:val="20"/>
              </w:rPr>
              <w:t>Consider anakinra as a daily dose of 100 mg SC or 200 mg SC (100 mg every 12 hours) depending on the severity of neurotoxicity and other concurrent</w:t>
            </w:r>
            <w:r>
              <w:rPr>
                <w:spacing w:val="-13"/>
                <w:sz w:val="20"/>
              </w:rPr>
              <w:t xml:space="preserve"> </w:t>
            </w:r>
            <w:r>
              <w:rPr>
                <w:sz w:val="20"/>
              </w:rPr>
              <w:t>toxicities.</w:t>
            </w:r>
            <w:r>
              <w:rPr>
                <w:spacing w:val="-11"/>
                <w:sz w:val="20"/>
              </w:rPr>
              <w:t xml:space="preserve"> </w:t>
            </w:r>
            <w:r>
              <w:rPr>
                <w:sz w:val="20"/>
              </w:rPr>
              <w:t>Anakinra</w:t>
            </w:r>
            <w:r>
              <w:rPr>
                <w:spacing w:val="-14"/>
                <w:sz w:val="20"/>
              </w:rPr>
              <w:t xml:space="preserve"> </w:t>
            </w:r>
            <w:r>
              <w:rPr>
                <w:sz w:val="20"/>
              </w:rPr>
              <w:t>should be given until resolution of neurotoxicity and other concurrent toxicities which could benefit from anakinra treatment.</w:t>
            </w:r>
          </w:p>
          <w:p w14:paraId="65A24EDC" w14:textId="77777777" w:rsidR="00B229BC" w:rsidRDefault="000F28FB" w:rsidP="008D2C08">
            <w:pPr>
              <w:pStyle w:val="TableParagraph"/>
              <w:numPr>
                <w:ilvl w:val="0"/>
                <w:numId w:val="12"/>
              </w:numPr>
              <w:tabs>
                <w:tab w:val="left" w:pos="825"/>
              </w:tabs>
              <w:spacing w:line="240" w:lineRule="auto"/>
              <w:ind w:right="183"/>
              <w:rPr>
                <w:sz w:val="20"/>
              </w:rPr>
            </w:pPr>
            <w:r>
              <w:rPr>
                <w:sz w:val="20"/>
              </w:rPr>
              <w:t>Consider</w:t>
            </w:r>
            <w:r>
              <w:rPr>
                <w:spacing w:val="-5"/>
                <w:sz w:val="20"/>
              </w:rPr>
              <w:t xml:space="preserve"> </w:t>
            </w:r>
            <w:proofErr w:type="spellStart"/>
            <w:r>
              <w:rPr>
                <w:sz w:val="20"/>
              </w:rPr>
              <w:t>siltuximab</w:t>
            </w:r>
            <w:proofErr w:type="spellEnd"/>
            <w:r>
              <w:rPr>
                <w:sz w:val="20"/>
              </w:rPr>
              <w:t>,</w:t>
            </w:r>
            <w:r>
              <w:rPr>
                <w:spacing w:val="-3"/>
                <w:sz w:val="20"/>
              </w:rPr>
              <w:t xml:space="preserve"> </w:t>
            </w:r>
            <w:r>
              <w:rPr>
                <w:sz w:val="20"/>
              </w:rPr>
              <w:t>11</w:t>
            </w:r>
            <w:r>
              <w:rPr>
                <w:spacing w:val="-11"/>
                <w:sz w:val="20"/>
              </w:rPr>
              <w:t xml:space="preserve"> </w:t>
            </w:r>
            <w:r>
              <w:rPr>
                <w:sz w:val="20"/>
              </w:rPr>
              <w:t>mg/kg</w:t>
            </w:r>
            <w:r>
              <w:rPr>
                <w:spacing w:val="-11"/>
                <w:sz w:val="20"/>
              </w:rPr>
              <w:t xml:space="preserve"> </w:t>
            </w:r>
            <w:r>
              <w:rPr>
                <w:sz w:val="20"/>
              </w:rPr>
              <w:t>IV</w:t>
            </w:r>
            <w:r>
              <w:rPr>
                <w:spacing w:val="-5"/>
                <w:sz w:val="20"/>
              </w:rPr>
              <w:t xml:space="preserve"> </w:t>
            </w:r>
            <w:r>
              <w:rPr>
                <w:sz w:val="20"/>
              </w:rPr>
              <w:t>over 1 hour, one time only.</w:t>
            </w:r>
          </w:p>
        </w:tc>
        <w:tc>
          <w:tcPr>
            <w:tcW w:w="1561" w:type="dxa"/>
          </w:tcPr>
          <w:p w14:paraId="1EB833C0" w14:textId="77777777" w:rsidR="00B229BC" w:rsidRDefault="000F28FB" w:rsidP="008D2C08">
            <w:pPr>
              <w:pStyle w:val="TableParagraph"/>
              <w:spacing w:line="240" w:lineRule="auto"/>
              <w:ind w:left="109"/>
              <w:rPr>
                <w:sz w:val="20"/>
              </w:rPr>
            </w:pPr>
            <w:r>
              <w:rPr>
                <w:spacing w:val="-2"/>
                <w:sz w:val="20"/>
              </w:rPr>
              <w:t>Permanently discontinue EPKINLY.</w:t>
            </w:r>
          </w:p>
        </w:tc>
      </w:tr>
    </w:tbl>
    <w:p w14:paraId="4F45EA7C" w14:textId="77777777" w:rsidR="00B229BC" w:rsidRDefault="00B229BC" w:rsidP="008D2C08">
      <w:pPr>
        <w:rPr>
          <w:sz w:val="20"/>
        </w:rPr>
        <w:sectPr w:rsidR="00B229BC">
          <w:footerReference w:type="default" r:id="rId10"/>
          <w:pgSz w:w="11910" w:h="16840"/>
          <w:pgMar w:top="1400" w:right="940" w:bottom="1360" w:left="1340" w:header="0" w:footer="117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394"/>
        <w:gridCol w:w="1561"/>
      </w:tblGrid>
      <w:tr w:rsidR="00B229BC" w14:paraId="399CB119" w14:textId="77777777">
        <w:trPr>
          <w:trHeight w:val="690"/>
        </w:trPr>
        <w:tc>
          <w:tcPr>
            <w:tcW w:w="3117" w:type="dxa"/>
            <w:tcBorders>
              <w:bottom w:val="single" w:sz="12" w:space="0" w:color="666666"/>
            </w:tcBorders>
          </w:tcPr>
          <w:p w14:paraId="48417ADA" w14:textId="77777777" w:rsidR="00B229BC" w:rsidRDefault="000F28FB" w:rsidP="008D2C08">
            <w:pPr>
              <w:pStyle w:val="TableParagraph"/>
              <w:spacing w:line="229" w:lineRule="exact"/>
              <w:rPr>
                <w:b/>
                <w:sz w:val="20"/>
              </w:rPr>
            </w:pPr>
            <w:proofErr w:type="spellStart"/>
            <w:r>
              <w:rPr>
                <w:b/>
                <w:spacing w:val="-2"/>
                <w:sz w:val="20"/>
              </w:rPr>
              <w:lastRenderedPageBreak/>
              <w:t>Grade</w:t>
            </w:r>
            <w:r>
              <w:rPr>
                <w:b/>
                <w:color w:val="1F2023"/>
                <w:spacing w:val="-2"/>
                <w:sz w:val="20"/>
                <w:vertAlign w:val="superscript"/>
              </w:rPr>
              <w:t>a</w:t>
            </w:r>
            <w:proofErr w:type="spellEnd"/>
          </w:p>
        </w:tc>
        <w:tc>
          <w:tcPr>
            <w:tcW w:w="4394" w:type="dxa"/>
            <w:tcBorders>
              <w:bottom w:val="single" w:sz="12" w:space="0" w:color="666666"/>
            </w:tcBorders>
          </w:tcPr>
          <w:p w14:paraId="1312D4F0" w14:textId="77777777" w:rsidR="00B229BC" w:rsidRDefault="000F28FB" w:rsidP="008D2C08">
            <w:pPr>
              <w:pStyle w:val="TableParagraph"/>
              <w:spacing w:line="229" w:lineRule="exact"/>
              <w:ind w:left="105"/>
              <w:rPr>
                <w:b/>
                <w:sz w:val="20"/>
              </w:rPr>
            </w:pPr>
            <w:r>
              <w:rPr>
                <w:b/>
                <w:sz w:val="20"/>
              </w:rPr>
              <w:t>Recommended</w:t>
            </w:r>
            <w:r>
              <w:rPr>
                <w:b/>
                <w:spacing w:val="-12"/>
                <w:sz w:val="20"/>
              </w:rPr>
              <w:t xml:space="preserve"> </w:t>
            </w:r>
            <w:r>
              <w:rPr>
                <w:b/>
                <w:spacing w:val="-2"/>
                <w:sz w:val="20"/>
              </w:rPr>
              <w:t>therapy</w:t>
            </w:r>
          </w:p>
        </w:tc>
        <w:tc>
          <w:tcPr>
            <w:tcW w:w="1561" w:type="dxa"/>
            <w:tcBorders>
              <w:bottom w:val="single" w:sz="12" w:space="0" w:color="666666"/>
            </w:tcBorders>
          </w:tcPr>
          <w:p w14:paraId="547FC990" w14:textId="77777777" w:rsidR="00B229BC" w:rsidRDefault="000F28FB" w:rsidP="008D2C08">
            <w:pPr>
              <w:pStyle w:val="TableParagraph"/>
              <w:spacing w:line="229" w:lineRule="exact"/>
              <w:ind w:left="109"/>
              <w:rPr>
                <w:b/>
                <w:sz w:val="20"/>
              </w:rPr>
            </w:pPr>
            <w:r>
              <w:rPr>
                <w:b/>
                <w:spacing w:val="-2"/>
                <w:sz w:val="20"/>
              </w:rPr>
              <w:t>EPKINLY</w:t>
            </w:r>
          </w:p>
          <w:p w14:paraId="45647300" w14:textId="77777777" w:rsidR="00B229BC" w:rsidRDefault="000F28FB" w:rsidP="008D2C08">
            <w:pPr>
              <w:pStyle w:val="TableParagraph"/>
              <w:spacing w:line="230" w:lineRule="atLeast"/>
              <w:ind w:left="109"/>
              <w:rPr>
                <w:b/>
                <w:sz w:val="20"/>
              </w:rPr>
            </w:pPr>
            <w:r>
              <w:rPr>
                <w:b/>
                <w:spacing w:val="-4"/>
                <w:sz w:val="20"/>
              </w:rPr>
              <w:t xml:space="preserve">dose </w:t>
            </w:r>
            <w:r>
              <w:rPr>
                <w:b/>
                <w:spacing w:val="-2"/>
                <w:sz w:val="20"/>
              </w:rPr>
              <w:t>modification</w:t>
            </w:r>
          </w:p>
        </w:tc>
      </w:tr>
      <w:tr w:rsidR="00B229BC" w14:paraId="014B76C0" w14:textId="77777777">
        <w:trPr>
          <w:trHeight w:val="1842"/>
        </w:trPr>
        <w:tc>
          <w:tcPr>
            <w:tcW w:w="9072" w:type="dxa"/>
            <w:gridSpan w:val="3"/>
            <w:tcBorders>
              <w:top w:val="single" w:sz="12" w:space="0" w:color="666666"/>
            </w:tcBorders>
          </w:tcPr>
          <w:p w14:paraId="4B42EDB7" w14:textId="77777777" w:rsidR="00B229BC" w:rsidRDefault="000F28FB" w:rsidP="008D2C08">
            <w:pPr>
              <w:pStyle w:val="TableParagraph"/>
              <w:spacing w:line="186" w:lineRule="exact"/>
              <w:rPr>
                <w:sz w:val="18"/>
              </w:rPr>
            </w:pPr>
            <w:r>
              <w:rPr>
                <w:sz w:val="18"/>
                <w:vertAlign w:val="superscript"/>
              </w:rPr>
              <w:t>a</w:t>
            </w:r>
            <w:r>
              <w:rPr>
                <w:spacing w:val="-17"/>
                <w:sz w:val="18"/>
              </w:rPr>
              <w:t xml:space="preserve"> </w:t>
            </w:r>
            <w:r>
              <w:rPr>
                <w:sz w:val="18"/>
              </w:rPr>
              <w:t>ICANS</w:t>
            </w:r>
            <w:r>
              <w:rPr>
                <w:spacing w:val="-5"/>
                <w:sz w:val="18"/>
              </w:rPr>
              <w:t xml:space="preserve"> </w:t>
            </w:r>
            <w:r>
              <w:rPr>
                <w:sz w:val="18"/>
              </w:rPr>
              <w:t>graded according</w:t>
            </w:r>
            <w:r>
              <w:rPr>
                <w:spacing w:val="-10"/>
                <w:sz w:val="18"/>
              </w:rPr>
              <w:t xml:space="preserve"> </w:t>
            </w:r>
            <w:r>
              <w:rPr>
                <w:sz w:val="18"/>
              </w:rPr>
              <w:t>to</w:t>
            </w:r>
            <w:r>
              <w:rPr>
                <w:spacing w:val="-2"/>
                <w:sz w:val="18"/>
              </w:rPr>
              <w:t xml:space="preserve"> </w:t>
            </w:r>
            <w:r>
              <w:rPr>
                <w:sz w:val="18"/>
              </w:rPr>
              <w:t>ASTCT</w:t>
            </w:r>
            <w:r>
              <w:rPr>
                <w:spacing w:val="-11"/>
                <w:sz w:val="18"/>
              </w:rPr>
              <w:t xml:space="preserve"> </w:t>
            </w:r>
            <w:r>
              <w:rPr>
                <w:sz w:val="18"/>
              </w:rPr>
              <w:t>ICANS</w:t>
            </w:r>
            <w:r>
              <w:rPr>
                <w:spacing w:val="-3"/>
                <w:sz w:val="18"/>
              </w:rPr>
              <w:t xml:space="preserve"> </w:t>
            </w:r>
            <w:r>
              <w:rPr>
                <w:sz w:val="18"/>
              </w:rPr>
              <w:t>Consensus</w:t>
            </w:r>
            <w:r>
              <w:rPr>
                <w:spacing w:val="-9"/>
                <w:sz w:val="18"/>
              </w:rPr>
              <w:t xml:space="preserve"> </w:t>
            </w:r>
            <w:r>
              <w:rPr>
                <w:sz w:val="18"/>
              </w:rPr>
              <w:t>Grading</w:t>
            </w:r>
            <w:r>
              <w:rPr>
                <w:spacing w:val="-6"/>
                <w:sz w:val="18"/>
              </w:rPr>
              <w:t xml:space="preserve"> </w:t>
            </w:r>
            <w:r>
              <w:rPr>
                <w:sz w:val="18"/>
              </w:rPr>
              <w:t>(Lee</w:t>
            </w:r>
            <w:r>
              <w:rPr>
                <w:spacing w:val="-7"/>
                <w:sz w:val="18"/>
              </w:rPr>
              <w:t xml:space="preserve"> </w:t>
            </w:r>
            <w:r>
              <w:rPr>
                <w:sz w:val="18"/>
              </w:rPr>
              <w:t>et</w:t>
            </w:r>
            <w:r>
              <w:rPr>
                <w:spacing w:val="1"/>
                <w:sz w:val="18"/>
              </w:rPr>
              <w:t xml:space="preserve"> </w:t>
            </w:r>
            <w:r>
              <w:rPr>
                <w:sz w:val="18"/>
              </w:rPr>
              <w:t>al.,</w:t>
            </w:r>
            <w:r>
              <w:rPr>
                <w:spacing w:val="1"/>
                <w:sz w:val="18"/>
              </w:rPr>
              <w:t xml:space="preserve"> </w:t>
            </w:r>
            <w:r>
              <w:rPr>
                <w:spacing w:val="-2"/>
                <w:sz w:val="18"/>
              </w:rPr>
              <w:t>2019)</w:t>
            </w:r>
          </w:p>
          <w:p w14:paraId="61A652F4" w14:textId="77777777" w:rsidR="00B229BC" w:rsidRDefault="000F28FB" w:rsidP="008D2C08">
            <w:pPr>
              <w:pStyle w:val="TableParagraph"/>
              <w:spacing w:line="240" w:lineRule="auto"/>
              <w:ind w:right="100"/>
              <w:rPr>
                <w:sz w:val="18"/>
              </w:rPr>
            </w:pPr>
            <w:r>
              <w:rPr>
                <w:sz w:val="18"/>
                <w:vertAlign w:val="superscript"/>
              </w:rPr>
              <w:t>b</w:t>
            </w:r>
            <w:r>
              <w:rPr>
                <w:sz w:val="18"/>
              </w:rPr>
              <w:t xml:space="preserve"> ICANS grade is determined by the most severe event (ICE score, level of consciousness, seizures, motor findings, raised ICP/cerebral oedema) not attributable to any other cause</w:t>
            </w:r>
          </w:p>
          <w:p w14:paraId="44C953CD" w14:textId="77777777" w:rsidR="00B229BC" w:rsidRDefault="000F28FB" w:rsidP="008D2C08">
            <w:pPr>
              <w:pStyle w:val="TableParagraph"/>
              <w:spacing w:line="240" w:lineRule="auto"/>
              <w:ind w:right="92"/>
              <w:rPr>
                <w:sz w:val="18"/>
              </w:rPr>
            </w:pPr>
            <w:r>
              <w:rPr>
                <w:sz w:val="18"/>
                <w:vertAlign w:val="superscript"/>
              </w:rPr>
              <w:t>c</w:t>
            </w:r>
            <w:r>
              <w:rPr>
                <w:spacing w:val="-13"/>
                <w:sz w:val="18"/>
              </w:rPr>
              <w:t xml:space="preserve"> </w:t>
            </w:r>
            <w:r>
              <w:rPr>
                <w:sz w:val="18"/>
              </w:rPr>
              <w:t>If</w:t>
            </w:r>
            <w:r>
              <w:rPr>
                <w:spacing w:val="-12"/>
                <w:sz w:val="18"/>
              </w:rPr>
              <w:t xml:space="preserve"> </w:t>
            </w:r>
            <w:r>
              <w:rPr>
                <w:sz w:val="18"/>
              </w:rPr>
              <w:t>patient</w:t>
            </w:r>
            <w:r>
              <w:rPr>
                <w:spacing w:val="-13"/>
                <w:sz w:val="18"/>
              </w:rPr>
              <w:t xml:space="preserve"> </w:t>
            </w:r>
            <w:r>
              <w:rPr>
                <w:sz w:val="18"/>
              </w:rPr>
              <w:t>is</w:t>
            </w:r>
            <w:r>
              <w:rPr>
                <w:spacing w:val="-12"/>
                <w:sz w:val="18"/>
              </w:rPr>
              <w:t xml:space="preserve"> </w:t>
            </w:r>
            <w:r>
              <w:rPr>
                <w:sz w:val="18"/>
              </w:rPr>
              <w:t>arousable</w:t>
            </w:r>
            <w:r>
              <w:rPr>
                <w:spacing w:val="-13"/>
                <w:sz w:val="18"/>
              </w:rPr>
              <w:t xml:space="preserve"> </w:t>
            </w:r>
            <w:r>
              <w:rPr>
                <w:sz w:val="18"/>
              </w:rPr>
              <w:t>and</w:t>
            </w:r>
            <w:r>
              <w:rPr>
                <w:spacing w:val="-13"/>
                <w:sz w:val="18"/>
              </w:rPr>
              <w:t xml:space="preserve"> </w:t>
            </w:r>
            <w:r>
              <w:rPr>
                <w:sz w:val="18"/>
              </w:rPr>
              <w:t>able</w:t>
            </w:r>
            <w:r>
              <w:rPr>
                <w:spacing w:val="-12"/>
                <w:sz w:val="18"/>
              </w:rPr>
              <w:t xml:space="preserve"> </w:t>
            </w:r>
            <w:r>
              <w:rPr>
                <w:sz w:val="18"/>
              </w:rPr>
              <w:t>to</w:t>
            </w:r>
            <w:r>
              <w:rPr>
                <w:spacing w:val="-13"/>
                <w:sz w:val="18"/>
              </w:rPr>
              <w:t xml:space="preserve"> </w:t>
            </w:r>
            <w:r>
              <w:rPr>
                <w:sz w:val="18"/>
              </w:rPr>
              <w:t>perform</w:t>
            </w:r>
            <w:r>
              <w:rPr>
                <w:spacing w:val="-12"/>
                <w:sz w:val="18"/>
              </w:rPr>
              <w:t xml:space="preserve"> </w:t>
            </w:r>
            <w:r>
              <w:rPr>
                <w:sz w:val="18"/>
              </w:rPr>
              <w:t>Immune</w:t>
            </w:r>
            <w:r>
              <w:rPr>
                <w:spacing w:val="-13"/>
                <w:sz w:val="18"/>
              </w:rPr>
              <w:t xml:space="preserve"> </w:t>
            </w:r>
            <w:r>
              <w:rPr>
                <w:sz w:val="18"/>
              </w:rPr>
              <w:t>Effector</w:t>
            </w:r>
            <w:r>
              <w:rPr>
                <w:spacing w:val="-12"/>
                <w:sz w:val="18"/>
              </w:rPr>
              <w:t xml:space="preserve"> </w:t>
            </w:r>
            <w:r>
              <w:rPr>
                <w:sz w:val="18"/>
              </w:rPr>
              <w:t>Cell-Associated</w:t>
            </w:r>
            <w:r>
              <w:rPr>
                <w:spacing w:val="-12"/>
                <w:sz w:val="18"/>
              </w:rPr>
              <w:t xml:space="preserve"> </w:t>
            </w:r>
            <w:r>
              <w:rPr>
                <w:sz w:val="18"/>
              </w:rPr>
              <w:t>Encephalopathy</w:t>
            </w:r>
            <w:r>
              <w:rPr>
                <w:spacing w:val="-13"/>
                <w:sz w:val="18"/>
              </w:rPr>
              <w:t xml:space="preserve"> </w:t>
            </w:r>
            <w:r>
              <w:rPr>
                <w:sz w:val="18"/>
              </w:rPr>
              <w:t>(ICE)</w:t>
            </w:r>
            <w:r>
              <w:rPr>
                <w:spacing w:val="-12"/>
                <w:sz w:val="18"/>
              </w:rPr>
              <w:t xml:space="preserve"> </w:t>
            </w:r>
            <w:r>
              <w:rPr>
                <w:sz w:val="18"/>
              </w:rPr>
              <w:t>Assessment, assess: Orientation (oriented to year, month, city, hospital = 4 points); Naming (name 3 objects, e.g., point to clock,</w:t>
            </w:r>
            <w:r>
              <w:rPr>
                <w:spacing w:val="-1"/>
                <w:sz w:val="18"/>
              </w:rPr>
              <w:t xml:space="preserve"> </w:t>
            </w:r>
            <w:r>
              <w:rPr>
                <w:sz w:val="18"/>
              </w:rPr>
              <w:t>pen,</w:t>
            </w:r>
            <w:r>
              <w:rPr>
                <w:spacing w:val="-1"/>
                <w:sz w:val="18"/>
              </w:rPr>
              <w:t xml:space="preserve"> </w:t>
            </w:r>
            <w:r>
              <w:rPr>
                <w:sz w:val="18"/>
              </w:rPr>
              <w:t>button</w:t>
            </w:r>
            <w:r>
              <w:rPr>
                <w:spacing w:val="-4"/>
                <w:sz w:val="18"/>
              </w:rPr>
              <w:t xml:space="preserve"> </w:t>
            </w:r>
            <w:r>
              <w:rPr>
                <w:sz w:val="18"/>
              </w:rPr>
              <w:t>=</w:t>
            </w:r>
            <w:r>
              <w:rPr>
                <w:spacing w:val="-4"/>
                <w:sz w:val="18"/>
              </w:rPr>
              <w:t xml:space="preserve"> </w:t>
            </w:r>
            <w:r>
              <w:rPr>
                <w:sz w:val="18"/>
              </w:rPr>
              <w:t>3</w:t>
            </w:r>
            <w:r>
              <w:rPr>
                <w:spacing w:val="-4"/>
                <w:sz w:val="18"/>
              </w:rPr>
              <w:t xml:space="preserve"> </w:t>
            </w:r>
            <w:r>
              <w:rPr>
                <w:sz w:val="18"/>
              </w:rPr>
              <w:t>points); Following</w:t>
            </w:r>
            <w:r>
              <w:rPr>
                <w:spacing w:val="-4"/>
                <w:sz w:val="18"/>
              </w:rPr>
              <w:t xml:space="preserve"> </w:t>
            </w:r>
            <w:r>
              <w:rPr>
                <w:sz w:val="18"/>
              </w:rPr>
              <w:t>Commands</w:t>
            </w:r>
            <w:r>
              <w:rPr>
                <w:spacing w:val="-3"/>
                <w:sz w:val="18"/>
              </w:rPr>
              <w:t xml:space="preserve"> </w:t>
            </w:r>
            <w:r>
              <w:rPr>
                <w:sz w:val="18"/>
              </w:rPr>
              <w:t>(e.g.,</w:t>
            </w:r>
            <w:r>
              <w:rPr>
                <w:spacing w:val="-1"/>
                <w:sz w:val="18"/>
              </w:rPr>
              <w:t xml:space="preserve"> </w:t>
            </w:r>
            <w:r>
              <w:rPr>
                <w:sz w:val="18"/>
              </w:rPr>
              <w:t>“show</w:t>
            </w:r>
            <w:r>
              <w:rPr>
                <w:spacing w:val="-5"/>
                <w:sz w:val="18"/>
              </w:rPr>
              <w:t xml:space="preserve"> </w:t>
            </w:r>
            <w:r>
              <w:rPr>
                <w:sz w:val="18"/>
              </w:rPr>
              <w:t>me</w:t>
            </w:r>
            <w:r>
              <w:rPr>
                <w:spacing w:val="-4"/>
                <w:sz w:val="18"/>
              </w:rPr>
              <w:t xml:space="preserve"> </w:t>
            </w:r>
            <w:r>
              <w:rPr>
                <w:sz w:val="18"/>
              </w:rPr>
              <w:t>2</w:t>
            </w:r>
            <w:r>
              <w:rPr>
                <w:spacing w:val="-8"/>
                <w:sz w:val="18"/>
              </w:rPr>
              <w:t xml:space="preserve"> </w:t>
            </w:r>
            <w:r>
              <w:rPr>
                <w:sz w:val="18"/>
              </w:rPr>
              <w:t>fingers”</w:t>
            </w:r>
            <w:r>
              <w:rPr>
                <w:spacing w:val="-1"/>
                <w:sz w:val="18"/>
              </w:rPr>
              <w:t xml:space="preserve"> </w:t>
            </w:r>
            <w:r>
              <w:rPr>
                <w:sz w:val="18"/>
              </w:rPr>
              <w:t>or</w:t>
            </w:r>
            <w:r>
              <w:rPr>
                <w:spacing w:val="-6"/>
                <w:sz w:val="18"/>
              </w:rPr>
              <w:t xml:space="preserve"> </w:t>
            </w:r>
            <w:r>
              <w:rPr>
                <w:sz w:val="18"/>
              </w:rPr>
              <w:t>“close</w:t>
            </w:r>
            <w:r>
              <w:rPr>
                <w:spacing w:val="-4"/>
                <w:sz w:val="18"/>
              </w:rPr>
              <w:t xml:space="preserve"> </w:t>
            </w:r>
            <w:r>
              <w:rPr>
                <w:sz w:val="18"/>
              </w:rPr>
              <w:t>your</w:t>
            </w:r>
            <w:r>
              <w:rPr>
                <w:spacing w:val="-1"/>
                <w:sz w:val="18"/>
              </w:rPr>
              <w:t xml:space="preserve"> </w:t>
            </w:r>
            <w:r>
              <w:rPr>
                <w:sz w:val="18"/>
              </w:rPr>
              <w:t>eyes and stick</w:t>
            </w:r>
            <w:r>
              <w:rPr>
                <w:spacing w:val="-3"/>
                <w:sz w:val="18"/>
              </w:rPr>
              <w:t xml:space="preserve"> </w:t>
            </w:r>
            <w:r>
              <w:rPr>
                <w:sz w:val="18"/>
              </w:rPr>
              <w:t>out your tongue” = 1 point);</w:t>
            </w:r>
            <w:r>
              <w:rPr>
                <w:spacing w:val="-5"/>
                <w:sz w:val="18"/>
              </w:rPr>
              <w:t xml:space="preserve"> </w:t>
            </w:r>
            <w:r>
              <w:rPr>
                <w:sz w:val="18"/>
              </w:rPr>
              <w:t>Writing</w:t>
            </w:r>
            <w:r>
              <w:rPr>
                <w:spacing w:val="-4"/>
                <w:sz w:val="18"/>
              </w:rPr>
              <w:t xml:space="preserve"> </w:t>
            </w:r>
            <w:r>
              <w:rPr>
                <w:sz w:val="18"/>
              </w:rPr>
              <w:t>(ability to write a standard sentence = 1 point); and Attention (count backwards</w:t>
            </w:r>
          </w:p>
          <w:p w14:paraId="7AA0AE4B" w14:textId="77777777" w:rsidR="00B229BC" w:rsidRDefault="000F28FB" w:rsidP="008D2C08">
            <w:pPr>
              <w:pStyle w:val="TableParagraph"/>
              <w:spacing w:line="206" w:lineRule="exact"/>
              <w:ind w:right="93"/>
              <w:rPr>
                <w:sz w:val="18"/>
              </w:rPr>
            </w:pPr>
            <w:r>
              <w:rPr>
                <w:sz w:val="18"/>
              </w:rPr>
              <w:t>from</w:t>
            </w:r>
            <w:r>
              <w:rPr>
                <w:spacing w:val="-1"/>
                <w:sz w:val="18"/>
              </w:rPr>
              <w:t xml:space="preserve"> </w:t>
            </w:r>
            <w:r>
              <w:rPr>
                <w:sz w:val="18"/>
              </w:rPr>
              <w:t>100 by</w:t>
            </w:r>
            <w:r>
              <w:rPr>
                <w:spacing w:val="-3"/>
                <w:sz w:val="18"/>
              </w:rPr>
              <w:t xml:space="preserve"> </w:t>
            </w:r>
            <w:r>
              <w:rPr>
                <w:sz w:val="18"/>
              </w:rPr>
              <w:t>ten = 1</w:t>
            </w:r>
            <w:r>
              <w:rPr>
                <w:spacing w:val="-3"/>
                <w:sz w:val="18"/>
              </w:rPr>
              <w:t xml:space="preserve"> </w:t>
            </w:r>
            <w:r>
              <w:rPr>
                <w:sz w:val="18"/>
              </w:rPr>
              <w:t>point).</w:t>
            </w:r>
            <w:r>
              <w:rPr>
                <w:spacing w:val="-1"/>
                <w:sz w:val="18"/>
              </w:rPr>
              <w:t xml:space="preserve"> </w:t>
            </w:r>
            <w:r>
              <w:rPr>
                <w:sz w:val="18"/>
              </w:rPr>
              <w:t>If patient</w:t>
            </w:r>
            <w:r>
              <w:rPr>
                <w:spacing w:val="-1"/>
                <w:sz w:val="18"/>
              </w:rPr>
              <w:t xml:space="preserve"> </w:t>
            </w:r>
            <w:r>
              <w:rPr>
                <w:sz w:val="18"/>
              </w:rPr>
              <w:t>is</w:t>
            </w:r>
            <w:r>
              <w:rPr>
                <w:spacing w:val="-3"/>
                <w:sz w:val="18"/>
              </w:rPr>
              <w:t xml:space="preserve"> </w:t>
            </w:r>
            <w:r>
              <w:rPr>
                <w:sz w:val="18"/>
              </w:rPr>
              <w:t>unarousable</w:t>
            </w:r>
            <w:r>
              <w:rPr>
                <w:spacing w:val="-4"/>
                <w:sz w:val="18"/>
              </w:rPr>
              <w:t xml:space="preserve"> </w:t>
            </w:r>
            <w:r>
              <w:rPr>
                <w:sz w:val="18"/>
              </w:rPr>
              <w:t>and unable to</w:t>
            </w:r>
            <w:r>
              <w:rPr>
                <w:spacing w:val="-3"/>
                <w:sz w:val="18"/>
              </w:rPr>
              <w:t xml:space="preserve"> </w:t>
            </w:r>
            <w:r>
              <w:rPr>
                <w:sz w:val="18"/>
              </w:rPr>
              <w:t>perform</w:t>
            </w:r>
            <w:r>
              <w:rPr>
                <w:spacing w:val="-1"/>
                <w:sz w:val="18"/>
              </w:rPr>
              <w:t xml:space="preserve"> </w:t>
            </w:r>
            <w:r>
              <w:rPr>
                <w:sz w:val="18"/>
              </w:rPr>
              <w:t>ICE</w:t>
            </w:r>
            <w:r>
              <w:rPr>
                <w:spacing w:val="-5"/>
                <w:sz w:val="18"/>
              </w:rPr>
              <w:t xml:space="preserve"> </w:t>
            </w:r>
            <w:r>
              <w:rPr>
                <w:sz w:val="18"/>
              </w:rPr>
              <w:t>Assessment</w:t>
            </w:r>
            <w:r>
              <w:rPr>
                <w:spacing w:val="-1"/>
                <w:sz w:val="18"/>
              </w:rPr>
              <w:t xml:space="preserve"> </w:t>
            </w:r>
            <w:r>
              <w:rPr>
                <w:sz w:val="18"/>
              </w:rPr>
              <w:t>(Grade</w:t>
            </w:r>
            <w:r>
              <w:rPr>
                <w:spacing w:val="-4"/>
                <w:sz w:val="18"/>
              </w:rPr>
              <w:t xml:space="preserve"> </w:t>
            </w:r>
            <w:r>
              <w:rPr>
                <w:sz w:val="18"/>
              </w:rPr>
              <w:t>4</w:t>
            </w:r>
            <w:r>
              <w:rPr>
                <w:spacing w:val="-3"/>
                <w:sz w:val="18"/>
              </w:rPr>
              <w:t xml:space="preserve"> </w:t>
            </w:r>
            <w:r>
              <w:rPr>
                <w:sz w:val="18"/>
              </w:rPr>
              <w:t>ICANS) = 0 points</w:t>
            </w:r>
          </w:p>
        </w:tc>
      </w:tr>
    </w:tbl>
    <w:p w14:paraId="47174ED5" w14:textId="77777777" w:rsidR="00B229BC" w:rsidRDefault="00B229BC" w:rsidP="008D2C08">
      <w:pPr>
        <w:pStyle w:val="BodyText"/>
        <w:spacing w:before="212"/>
        <w:rPr>
          <w:b/>
        </w:rPr>
      </w:pPr>
    </w:p>
    <w:p w14:paraId="64382C3A" w14:textId="77777777" w:rsidR="00B229BC" w:rsidRDefault="000F28FB" w:rsidP="008D2C08">
      <w:pPr>
        <w:ind w:left="100"/>
        <w:rPr>
          <w:b/>
        </w:rPr>
      </w:pPr>
      <w:bookmarkStart w:id="18" w:name="Other_adverse_reactions"/>
      <w:bookmarkEnd w:id="18"/>
      <w:r>
        <w:rPr>
          <w:b/>
        </w:rPr>
        <w:t>Other</w:t>
      </w:r>
      <w:r>
        <w:rPr>
          <w:b/>
          <w:spacing w:val="-9"/>
        </w:rPr>
        <w:t xml:space="preserve"> </w:t>
      </w:r>
      <w:r>
        <w:rPr>
          <w:b/>
        </w:rPr>
        <w:t>adverse</w:t>
      </w:r>
      <w:r>
        <w:rPr>
          <w:b/>
          <w:spacing w:val="-2"/>
        </w:rPr>
        <w:t xml:space="preserve"> reactions</w:t>
      </w:r>
    </w:p>
    <w:p w14:paraId="5A05931F" w14:textId="77777777" w:rsidR="00B229BC" w:rsidRDefault="000F28FB" w:rsidP="008D2C08">
      <w:pPr>
        <w:pStyle w:val="BodyText"/>
        <w:spacing w:before="107"/>
        <w:ind w:left="100"/>
      </w:pPr>
      <w:r>
        <w:t>See</w:t>
      </w:r>
      <w:r>
        <w:rPr>
          <w:spacing w:val="-9"/>
        </w:rPr>
        <w:t xml:space="preserve"> </w:t>
      </w:r>
      <w:r>
        <w:t>Table</w:t>
      </w:r>
      <w:r>
        <w:rPr>
          <w:spacing w:val="-7"/>
        </w:rPr>
        <w:t xml:space="preserve"> </w:t>
      </w:r>
      <w:r>
        <w:t>5</w:t>
      </w:r>
      <w:r>
        <w:rPr>
          <w:spacing w:val="-7"/>
        </w:rPr>
        <w:t xml:space="preserve"> </w:t>
      </w:r>
      <w:r>
        <w:t>for</w:t>
      </w:r>
      <w:r>
        <w:rPr>
          <w:spacing w:val="-7"/>
        </w:rPr>
        <w:t xml:space="preserve"> </w:t>
      </w:r>
      <w:r>
        <w:t>recommended</w:t>
      </w:r>
      <w:r>
        <w:rPr>
          <w:spacing w:val="-7"/>
        </w:rPr>
        <w:t xml:space="preserve"> </w:t>
      </w:r>
      <w:r>
        <w:t>dosage</w:t>
      </w:r>
      <w:r>
        <w:rPr>
          <w:spacing w:val="-3"/>
        </w:rPr>
        <w:t xml:space="preserve"> </w:t>
      </w:r>
      <w:r>
        <w:t>modifications</w:t>
      </w:r>
      <w:r>
        <w:rPr>
          <w:spacing w:val="-9"/>
        </w:rPr>
        <w:t xml:space="preserve"> </w:t>
      </w:r>
      <w:r>
        <w:t>for</w:t>
      </w:r>
      <w:r>
        <w:rPr>
          <w:spacing w:val="-6"/>
        </w:rPr>
        <w:t xml:space="preserve"> </w:t>
      </w:r>
      <w:r>
        <w:t>other</w:t>
      </w:r>
      <w:r>
        <w:rPr>
          <w:spacing w:val="-10"/>
        </w:rPr>
        <w:t xml:space="preserve"> </w:t>
      </w:r>
      <w:r>
        <w:t>adverse</w:t>
      </w:r>
      <w:r>
        <w:rPr>
          <w:spacing w:val="-7"/>
        </w:rPr>
        <w:t xml:space="preserve"> </w:t>
      </w:r>
      <w:r>
        <w:rPr>
          <w:spacing w:val="-2"/>
        </w:rPr>
        <w:t>reactions.</w:t>
      </w:r>
    </w:p>
    <w:p w14:paraId="22E9F53D" w14:textId="77777777" w:rsidR="00B229BC" w:rsidRDefault="00B229BC" w:rsidP="008D2C08">
      <w:pPr>
        <w:pStyle w:val="BodyText"/>
        <w:spacing w:before="118"/>
      </w:pPr>
    </w:p>
    <w:p w14:paraId="0471EAFF" w14:textId="77777777" w:rsidR="00B229BC" w:rsidRDefault="000F28FB" w:rsidP="008D2C08">
      <w:pPr>
        <w:pStyle w:val="Heading3"/>
      </w:pPr>
      <w:bookmarkStart w:id="19" w:name="Table_5:_Recommended_dosage_modification"/>
      <w:bookmarkEnd w:id="19"/>
      <w:r>
        <w:t>Table</w:t>
      </w:r>
      <w:r>
        <w:rPr>
          <w:spacing w:val="-9"/>
        </w:rPr>
        <w:t xml:space="preserve"> </w:t>
      </w:r>
      <w:r>
        <w:t>5:</w:t>
      </w:r>
      <w:r>
        <w:rPr>
          <w:spacing w:val="-5"/>
        </w:rPr>
        <w:t xml:space="preserve"> </w:t>
      </w:r>
      <w:r>
        <w:t>Recommended</w:t>
      </w:r>
      <w:r>
        <w:rPr>
          <w:spacing w:val="-9"/>
        </w:rPr>
        <w:t xml:space="preserve"> </w:t>
      </w:r>
      <w:r>
        <w:t>dosage</w:t>
      </w:r>
      <w:r>
        <w:rPr>
          <w:spacing w:val="-11"/>
        </w:rPr>
        <w:t xml:space="preserve"> </w:t>
      </w:r>
      <w:r>
        <w:t>modifications</w:t>
      </w:r>
      <w:r>
        <w:rPr>
          <w:spacing w:val="-8"/>
        </w:rPr>
        <w:t xml:space="preserve"> </w:t>
      </w:r>
      <w:r>
        <w:t>for</w:t>
      </w:r>
      <w:r>
        <w:rPr>
          <w:spacing w:val="-8"/>
        </w:rPr>
        <w:t xml:space="preserve"> </w:t>
      </w:r>
      <w:r>
        <w:t>other</w:t>
      </w:r>
      <w:r>
        <w:rPr>
          <w:spacing w:val="-8"/>
        </w:rPr>
        <w:t xml:space="preserve"> </w:t>
      </w:r>
      <w:r>
        <w:t>adverse</w:t>
      </w:r>
      <w:r>
        <w:rPr>
          <w:spacing w:val="-7"/>
        </w:rPr>
        <w:t xml:space="preserve"> </w:t>
      </w:r>
      <w:r>
        <w:rPr>
          <w:spacing w:val="-2"/>
        </w:rPr>
        <w:t>reactions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2608"/>
        <w:gridCol w:w="3386"/>
      </w:tblGrid>
      <w:tr w:rsidR="00B229BC" w14:paraId="153DDE2E" w14:textId="77777777">
        <w:trPr>
          <w:trHeight w:val="230"/>
        </w:trPr>
        <w:tc>
          <w:tcPr>
            <w:tcW w:w="3026" w:type="dxa"/>
          </w:tcPr>
          <w:p w14:paraId="2150F734" w14:textId="77777777" w:rsidR="00B229BC" w:rsidRDefault="000F28FB" w:rsidP="008D2C08">
            <w:pPr>
              <w:pStyle w:val="TableParagraph"/>
              <w:spacing w:line="211" w:lineRule="exact"/>
              <w:ind w:left="115"/>
              <w:rPr>
                <w:b/>
                <w:sz w:val="20"/>
              </w:rPr>
            </w:pPr>
            <w:r>
              <w:rPr>
                <w:b/>
                <w:sz w:val="20"/>
              </w:rPr>
              <w:t>Adverse</w:t>
            </w:r>
            <w:r>
              <w:rPr>
                <w:b/>
                <w:spacing w:val="-14"/>
                <w:sz w:val="20"/>
              </w:rPr>
              <w:t xml:space="preserve"> </w:t>
            </w:r>
            <w:proofErr w:type="spellStart"/>
            <w:r>
              <w:rPr>
                <w:b/>
                <w:spacing w:val="-2"/>
                <w:sz w:val="20"/>
              </w:rPr>
              <w:t>Reaction</w:t>
            </w:r>
            <w:r>
              <w:rPr>
                <w:b/>
                <w:spacing w:val="-2"/>
                <w:sz w:val="20"/>
                <w:vertAlign w:val="superscript"/>
              </w:rPr>
              <w:t>a</w:t>
            </w:r>
            <w:proofErr w:type="spellEnd"/>
          </w:p>
        </w:tc>
        <w:tc>
          <w:tcPr>
            <w:tcW w:w="2608" w:type="dxa"/>
          </w:tcPr>
          <w:p w14:paraId="3A285311" w14:textId="77777777" w:rsidR="00B229BC" w:rsidRDefault="000F28FB" w:rsidP="008D2C08">
            <w:pPr>
              <w:pStyle w:val="TableParagraph"/>
              <w:spacing w:line="211" w:lineRule="exact"/>
              <w:ind w:left="114"/>
              <w:rPr>
                <w:b/>
                <w:sz w:val="20"/>
              </w:rPr>
            </w:pPr>
            <w:proofErr w:type="spellStart"/>
            <w:r>
              <w:rPr>
                <w:b/>
                <w:spacing w:val="-2"/>
                <w:sz w:val="20"/>
              </w:rPr>
              <w:t>Severity</w:t>
            </w:r>
            <w:r>
              <w:rPr>
                <w:b/>
                <w:spacing w:val="-2"/>
                <w:sz w:val="20"/>
                <w:vertAlign w:val="superscript"/>
              </w:rPr>
              <w:t>a</w:t>
            </w:r>
            <w:proofErr w:type="spellEnd"/>
          </w:p>
        </w:tc>
        <w:tc>
          <w:tcPr>
            <w:tcW w:w="3386" w:type="dxa"/>
          </w:tcPr>
          <w:p w14:paraId="38079076" w14:textId="77777777" w:rsidR="00B229BC" w:rsidRDefault="000F28FB" w:rsidP="008D2C08">
            <w:pPr>
              <w:pStyle w:val="TableParagraph"/>
              <w:spacing w:line="211" w:lineRule="exact"/>
              <w:ind w:left="113"/>
              <w:rPr>
                <w:b/>
                <w:sz w:val="20"/>
              </w:rPr>
            </w:pPr>
            <w:r>
              <w:rPr>
                <w:b/>
                <w:spacing w:val="-2"/>
                <w:sz w:val="20"/>
              </w:rPr>
              <w:t>Action</w:t>
            </w:r>
          </w:p>
        </w:tc>
      </w:tr>
      <w:tr w:rsidR="00B229BC" w14:paraId="59A960F4" w14:textId="77777777">
        <w:trPr>
          <w:trHeight w:val="1406"/>
        </w:trPr>
        <w:tc>
          <w:tcPr>
            <w:tcW w:w="3026" w:type="dxa"/>
          </w:tcPr>
          <w:p w14:paraId="01813FFD" w14:textId="77777777" w:rsidR="00B229BC" w:rsidRDefault="000F28FB" w:rsidP="008D2C08">
            <w:pPr>
              <w:pStyle w:val="TableParagraph"/>
              <w:spacing w:line="229" w:lineRule="exact"/>
              <w:rPr>
                <w:sz w:val="20"/>
              </w:rPr>
            </w:pPr>
            <w:r>
              <w:rPr>
                <w:spacing w:val="-2"/>
                <w:sz w:val="20"/>
              </w:rPr>
              <w:t>Infections</w:t>
            </w:r>
          </w:p>
        </w:tc>
        <w:tc>
          <w:tcPr>
            <w:tcW w:w="2608" w:type="dxa"/>
          </w:tcPr>
          <w:p w14:paraId="56808601" w14:textId="77777777" w:rsidR="00B229BC" w:rsidRDefault="000F28FB" w:rsidP="008D2C08">
            <w:pPr>
              <w:pStyle w:val="TableParagraph"/>
              <w:spacing w:line="229" w:lineRule="exact"/>
              <w:ind w:left="104"/>
              <w:rPr>
                <w:sz w:val="20"/>
              </w:rPr>
            </w:pPr>
            <w:r>
              <w:rPr>
                <w:sz w:val="20"/>
              </w:rPr>
              <w:t>Grades</w:t>
            </w:r>
            <w:r>
              <w:rPr>
                <w:spacing w:val="-10"/>
                <w:sz w:val="20"/>
              </w:rPr>
              <w:t xml:space="preserve"> </w:t>
            </w:r>
            <w:r>
              <w:rPr>
                <w:sz w:val="20"/>
              </w:rPr>
              <w:t>1-</w:t>
            </w:r>
            <w:r>
              <w:rPr>
                <w:spacing w:val="-10"/>
                <w:sz w:val="20"/>
              </w:rPr>
              <w:t>4</w:t>
            </w:r>
          </w:p>
        </w:tc>
        <w:tc>
          <w:tcPr>
            <w:tcW w:w="3386" w:type="dxa"/>
          </w:tcPr>
          <w:p w14:paraId="1BA1BDF1" w14:textId="77777777" w:rsidR="00B229BC" w:rsidRDefault="000F28FB" w:rsidP="008D2C08">
            <w:pPr>
              <w:pStyle w:val="TableParagraph"/>
              <w:numPr>
                <w:ilvl w:val="0"/>
                <w:numId w:val="11"/>
              </w:numPr>
              <w:tabs>
                <w:tab w:val="left" w:pos="468"/>
              </w:tabs>
              <w:spacing w:line="240" w:lineRule="auto"/>
              <w:ind w:right="255"/>
              <w:rPr>
                <w:sz w:val="20"/>
              </w:rPr>
            </w:pPr>
            <w:r>
              <w:rPr>
                <w:sz w:val="20"/>
              </w:rPr>
              <w:t>Withhold</w:t>
            </w:r>
            <w:r>
              <w:rPr>
                <w:spacing w:val="-12"/>
                <w:sz w:val="20"/>
              </w:rPr>
              <w:t xml:space="preserve"> </w:t>
            </w:r>
            <w:r>
              <w:rPr>
                <w:sz w:val="20"/>
              </w:rPr>
              <w:t>EPKINLY</w:t>
            </w:r>
            <w:r>
              <w:rPr>
                <w:spacing w:val="-14"/>
                <w:sz w:val="20"/>
              </w:rPr>
              <w:t xml:space="preserve"> </w:t>
            </w:r>
            <w:r>
              <w:rPr>
                <w:sz w:val="20"/>
              </w:rPr>
              <w:t>in</w:t>
            </w:r>
            <w:r>
              <w:rPr>
                <w:spacing w:val="-8"/>
                <w:sz w:val="20"/>
              </w:rPr>
              <w:t xml:space="preserve"> </w:t>
            </w:r>
            <w:r>
              <w:rPr>
                <w:sz w:val="20"/>
              </w:rPr>
              <w:t>patients with active infection, until the infection resolves</w:t>
            </w:r>
          </w:p>
          <w:p w14:paraId="270082DF" w14:textId="77777777" w:rsidR="00B229BC" w:rsidRDefault="000F28FB" w:rsidP="008D2C08">
            <w:pPr>
              <w:pStyle w:val="TableParagraph"/>
              <w:numPr>
                <w:ilvl w:val="0"/>
                <w:numId w:val="11"/>
              </w:numPr>
              <w:tabs>
                <w:tab w:val="left" w:pos="468"/>
              </w:tabs>
              <w:spacing w:line="230" w:lineRule="exact"/>
              <w:ind w:right="338"/>
              <w:rPr>
                <w:sz w:val="20"/>
              </w:rPr>
            </w:pPr>
            <w:r>
              <w:rPr>
                <w:sz w:val="20"/>
              </w:rPr>
              <w:t>For Grade 4, consider permanent</w:t>
            </w:r>
            <w:r>
              <w:rPr>
                <w:spacing w:val="-14"/>
                <w:sz w:val="20"/>
              </w:rPr>
              <w:t xml:space="preserve"> </w:t>
            </w:r>
            <w:r>
              <w:rPr>
                <w:sz w:val="20"/>
              </w:rPr>
              <w:t>discontinuation</w:t>
            </w:r>
            <w:r>
              <w:rPr>
                <w:spacing w:val="-14"/>
                <w:sz w:val="20"/>
              </w:rPr>
              <w:t xml:space="preserve"> </w:t>
            </w:r>
            <w:r>
              <w:rPr>
                <w:sz w:val="20"/>
              </w:rPr>
              <w:t xml:space="preserve">of </w:t>
            </w:r>
            <w:r>
              <w:rPr>
                <w:spacing w:val="-2"/>
                <w:sz w:val="20"/>
              </w:rPr>
              <w:t>EPKINLY</w:t>
            </w:r>
          </w:p>
        </w:tc>
      </w:tr>
      <w:tr w:rsidR="00B229BC" w14:paraId="6E5C0DE7" w14:textId="77777777">
        <w:trPr>
          <w:trHeight w:val="705"/>
        </w:trPr>
        <w:tc>
          <w:tcPr>
            <w:tcW w:w="3026" w:type="dxa"/>
          </w:tcPr>
          <w:p w14:paraId="51F95678" w14:textId="77777777" w:rsidR="00B229BC" w:rsidRDefault="000F28FB" w:rsidP="008D2C08">
            <w:pPr>
              <w:pStyle w:val="TableParagraph"/>
              <w:spacing w:line="240" w:lineRule="auto"/>
              <w:rPr>
                <w:sz w:val="20"/>
              </w:rPr>
            </w:pPr>
            <w:r>
              <w:rPr>
                <w:sz w:val="20"/>
              </w:rPr>
              <w:t>Neutropenia</w:t>
            </w:r>
            <w:r>
              <w:rPr>
                <w:spacing w:val="-14"/>
                <w:sz w:val="20"/>
              </w:rPr>
              <w:t xml:space="preserve"> </w:t>
            </w:r>
            <w:r>
              <w:rPr>
                <w:sz w:val="20"/>
              </w:rPr>
              <w:t>or</w:t>
            </w:r>
            <w:r>
              <w:rPr>
                <w:spacing w:val="-14"/>
                <w:sz w:val="20"/>
              </w:rPr>
              <w:t xml:space="preserve"> </w:t>
            </w:r>
            <w:r>
              <w:rPr>
                <w:sz w:val="20"/>
              </w:rPr>
              <w:t xml:space="preserve">febrile </w:t>
            </w:r>
            <w:r>
              <w:rPr>
                <w:spacing w:val="-2"/>
                <w:sz w:val="20"/>
              </w:rPr>
              <w:t>neutropenia</w:t>
            </w:r>
          </w:p>
        </w:tc>
        <w:tc>
          <w:tcPr>
            <w:tcW w:w="2608" w:type="dxa"/>
          </w:tcPr>
          <w:p w14:paraId="65770DA9" w14:textId="77777777" w:rsidR="00B229BC" w:rsidRDefault="000F28FB" w:rsidP="008D2C08">
            <w:pPr>
              <w:pStyle w:val="TableParagraph"/>
              <w:spacing w:line="240" w:lineRule="auto"/>
              <w:ind w:left="104"/>
              <w:rPr>
                <w:sz w:val="20"/>
              </w:rPr>
            </w:pPr>
            <w:r>
              <w:rPr>
                <w:sz w:val="20"/>
              </w:rPr>
              <w:t>Absolute</w:t>
            </w:r>
            <w:r>
              <w:rPr>
                <w:spacing w:val="-14"/>
                <w:sz w:val="20"/>
              </w:rPr>
              <w:t xml:space="preserve"> </w:t>
            </w:r>
            <w:r>
              <w:rPr>
                <w:sz w:val="20"/>
              </w:rPr>
              <w:t>neutrophil</w:t>
            </w:r>
            <w:r>
              <w:rPr>
                <w:spacing w:val="-14"/>
                <w:sz w:val="20"/>
              </w:rPr>
              <w:t xml:space="preserve"> </w:t>
            </w:r>
            <w:r>
              <w:rPr>
                <w:sz w:val="20"/>
              </w:rPr>
              <w:t>count less than 0.5 x 10</w:t>
            </w:r>
            <w:r>
              <w:rPr>
                <w:sz w:val="20"/>
                <w:vertAlign w:val="superscript"/>
              </w:rPr>
              <w:t>9</w:t>
            </w:r>
            <w:r>
              <w:rPr>
                <w:sz w:val="20"/>
              </w:rPr>
              <w:t>/L</w:t>
            </w:r>
          </w:p>
        </w:tc>
        <w:tc>
          <w:tcPr>
            <w:tcW w:w="3386" w:type="dxa"/>
          </w:tcPr>
          <w:p w14:paraId="235404F5" w14:textId="77777777" w:rsidR="00B229BC" w:rsidRDefault="000F28FB" w:rsidP="008D2C08">
            <w:pPr>
              <w:pStyle w:val="TableParagraph"/>
              <w:numPr>
                <w:ilvl w:val="0"/>
                <w:numId w:val="10"/>
              </w:numPr>
              <w:tabs>
                <w:tab w:val="left" w:pos="468"/>
              </w:tabs>
              <w:spacing w:line="245" w:lineRule="exact"/>
              <w:rPr>
                <w:sz w:val="20"/>
              </w:rPr>
            </w:pPr>
            <w:r>
              <w:rPr>
                <w:sz w:val="20"/>
              </w:rPr>
              <w:t>Withhold</w:t>
            </w:r>
            <w:r>
              <w:rPr>
                <w:spacing w:val="-9"/>
                <w:sz w:val="20"/>
              </w:rPr>
              <w:t xml:space="preserve"> </w:t>
            </w:r>
            <w:r>
              <w:rPr>
                <w:sz w:val="20"/>
              </w:rPr>
              <w:t>EPKINLY</w:t>
            </w:r>
            <w:r>
              <w:rPr>
                <w:spacing w:val="-7"/>
                <w:sz w:val="20"/>
              </w:rPr>
              <w:t xml:space="preserve"> </w:t>
            </w:r>
            <w:r>
              <w:rPr>
                <w:spacing w:val="-4"/>
                <w:sz w:val="20"/>
              </w:rPr>
              <w:t>until</w:t>
            </w:r>
          </w:p>
          <w:p w14:paraId="694EE871" w14:textId="77777777" w:rsidR="00B229BC" w:rsidRDefault="000F28FB" w:rsidP="008D2C08">
            <w:pPr>
              <w:pStyle w:val="TableParagraph"/>
              <w:spacing w:line="230" w:lineRule="exact"/>
              <w:ind w:left="468"/>
              <w:rPr>
                <w:sz w:val="20"/>
              </w:rPr>
            </w:pPr>
            <w:r>
              <w:rPr>
                <w:sz w:val="20"/>
              </w:rPr>
              <w:t>absolute</w:t>
            </w:r>
            <w:r>
              <w:rPr>
                <w:spacing w:val="-8"/>
                <w:sz w:val="20"/>
              </w:rPr>
              <w:t xml:space="preserve"> </w:t>
            </w:r>
            <w:r>
              <w:rPr>
                <w:sz w:val="20"/>
              </w:rPr>
              <w:t>neutrophil</w:t>
            </w:r>
            <w:r>
              <w:rPr>
                <w:spacing w:val="-7"/>
                <w:sz w:val="20"/>
              </w:rPr>
              <w:t xml:space="preserve"> </w:t>
            </w:r>
            <w:r>
              <w:rPr>
                <w:sz w:val="20"/>
              </w:rPr>
              <w:t>count</w:t>
            </w:r>
            <w:r>
              <w:rPr>
                <w:spacing w:val="-10"/>
                <w:sz w:val="20"/>
              </w:rPr>
              <w:t xml:space="preserve"> </w:t>
            </w:r>
            <w:r>
              <w:rPr>
                <w:spacing w:val="-5"/>
                <w:sz w:val="20"/>
              </w:rPr>
              <w:t>is</w:t>
            </w:r>
          </w:p>
          <w:p w14:paraId="13383528" w14:textId="77777777" w:rsidR="00B229BC" w:rsidRDefault="000F28FB" w:rsidP="008D2C08">
            <w:pPr>
              <w:pStyle w:val="TableParagraph"/>
              <w:spacing w:line="211" w:lineRule="exact"/>
              <w:ind w:left="468"/>
              <w:rPr>
                <w:sz w:val="20"/>
              </w:rPr>
            </w:pPr>
            <w:r>
              <w:rPr>
                <w:sz w:val="20"/>
              </w:rPr>
              <w:t>0.5</w:t>
            </w:r>
            <w:r>
              <w:rPr>
                <w:spacing w:val="-7"/>
                <w:sz w:val="20"/>
              </w:rPr>
              <w:t xml:space="preserve"> </w:t>
            </w:r>
            <w:r>
              <w:rPr>
                <w:sz w:val="20"/>
              </w:rPr>
              <w:t>x</w:t>
            </w:r>
            <w:r>
              <w:rPr>
                <w:spacing w:val="5"/>
                <w:sz w:val="20"/>
              </w:rPr>
              <w:t xml:space="preserve"> </w:t>
            </w:r>
            <w:r>
              <w:rPr>
                <w:sz w:val="20"/>
              </w:rPr>
              <w:t>10</w:t>
            </w:r>
            <w:r>
              <w:rPr>
                <w:sz w:val="20"/>
                <w:vertAlign w:val="superscript"/>
              </w:rPr>
              <w:t>9</w:t>
            </w:r>
            <w:r>
              <w:rPr>
                <w:sz w:val="20"/>
              </w:rPr>
              <w:t>/L</w:t>
            </w:r>
            <w:r>
              <w:rPr>
                <w:spacing w:val="-1"/>
                <w:sz w:val="20"/>
              </w:rPr>
              <w:t xml:space="preserve"> </w:t>
            </w:r>
            <w:r>
              <w:rPr>
                <w:sz w:val="20"/>
              </w:rPr>
              <w:t>or</w:t>
            </w:r>
            <w:r>
              <w:rPr>
                <w:spacing w:val="-4"/>
                <w:sz w:val="20"/>
              </w:rPr>
              <w:t xml:space="preserve"> </w:t>
            </w:r>
            <w:r>
              <w:rPr>
                <w:spacing w:val="-2"/>
                <w:sz w:val="20"/>
              </w:rPr>
              <w:t>higher</w:t>
            </w:r>
          </w:p>
        </w:tc>
      </w:tr>
      <w:tr w:rsidR="00B229BC" w14:paraId="47018979" w14:textId="77777777">
        <w:trPr>
          <w:trHeight w:val="474"/>
        </w:trPr>
        <w:tc>
          <w:tcPr>
            <w:tcW w:w="3026" w:type="dxa"/>
          </w:tcPr>
          <w:p w14:paraId="5C8E56F8" w14:textId="77777777" w:rsidR="00B229BC" w:rsidRDefault="000F28FB" w:rsidP="008D2C08">
            <w:pPr>
              <w:pStyle w:val="TableParagraph"/>
              <w:spacing w:line="229" w:lineRule="exact"/>
              <w:rPr>
                <w:sz w:val="20"/>
              </w:rPr>
            </w:pPr>
            <w:r>
              <w:rPr>
                <w:spacing w:val="-2"/>
                <w:sz w:val="20"/>
              </w:rPr>
              <w:t>Thrombocytopenia</w:t>
            </w:r>
          </w:p>
        </w:tc>
        <w:tc>
          <w:tcPr>
            <w:tcW w:w="2608" w:type="dxa"/>
          </w:tcPr>
          <w:p w14:paraId="5BAB5244" w14:textId="77777777" w:rsidR="00B229BC" w:rsidRDefault="000F28FB" w:rsidP="008D2C08">
            <w:pPr>
              <w:pStyle w:val="TableParagraph"/>
              <w:spacing w:line="229" w:lineRule="exact"/>
              <w:ind w:left="104"/>
              <w:rPr>
                <w:sz w:val="20"/>
              </w:rPr>
            </w:pPr>
            <w:r>
              <w:rPr>
                <w:sz w:val="20"/>
              </w:rPr>
              <w:t>Platelet</w:t>
            </w:r>
            <w:r>
              <w:rPr>
                <w:spacing w:val="-6"/>
                <w:sz w:val="20"/>
              </w:rPr>
              <w:t xml:space="preserve"> </w:t>
            </w:r>
            <w:r>
              <w:rPr>
                <w:spacing w:val="-2"/>
                <w:sz w:val="20"/>
              </w:rPr>
              <w:t>count</w:t>
            </w:r>
          </w:p>
          <w:p w14:paraId="567FE34D" w14:textId="77777777" w:rsidR="00B229BC" w:rsidRDefault="000F28FB" w:rsidP="008D2C08">
            <w:pPr>
              <w:pStyle w:val="TableParagraph"/>
              <w:spacing w:line="225" w:lineRule="exact"/>
              <w:ind w:left="104"/>
              <w:rPr>
                <w:sz w:val="20"/>
              </w:rPr>
            </w:pPr>
            <w:r>
              <w:rPr>
                <w:sz w:val="20"/>
              </w:rPr>
              <w:t>less</w:t>
            </w:r>
            <w:r>
              <w:rPr>
                <w:spacing w:val="-6"/>
                <w:sz w:val="20"/>
              </w:rPr>
              <w:t xml:space="preserve"> </w:t>
            </w:r>
            <w:r>
              <w:rPr>
                <w:sz w:val="20"/>
              </w:rPr>
              <w:t>than</w:t>
            </w:r>
            <w:r>
              <w:rPr>
                <w:spacing w:val="-2"/>
                <w:sz w:val="20"/>
              </w:rPr>
              <w:t xml:space="preserve"> </w:t>
            </w:r>
            <w:r>
              <w:rPr>
                <w:sz w:val="20"/>
              </w:rPr>
              <w:t>50</w:t>
            </w:r>
            <w:r>
              <w:rPr>
                <w:spacing w:val="-2"/>
                <w:sz w:val="20"/>
              </w:rPr>
              <w:t xml:space="preserve"> </w:t>
            </w:r>
            <w:r>
              <w:rPr>
                <w:sz w:val="20"/>
              </w:rPr>
              <w:t>x</w:t>
            </w:r>
            <w:r>
              <w:rPr>
                <w:spacing w:val="5"/>
                <w:sz w:val="20"/>
              </w:rPr>
              <w:t xml:space="preserve"> </w:t>
            </w:r>
            <w:r>
              <w:rPr>
                <w:spacing w:val="-2"/>
                <w:sz w:val="20"/>
              </w:rPr>
              <w:t>10</w:t>
            </w:r>
            <w:r>
              <w:rPr>
                <w:spacing w:val="-2"/>
                <w:sz w:val="20"/>
                <w:vertAlign w:val="superscript"/>
              </w:rPr>
              <w:t>9</w:t>
            </w:r>
            <w:r>
              <w:rPr>
                <w:spacing w:val="-2"/>
                <w:sz w:val="20"/>
              </w:rPr>
              <w:t>/L</w:t>
            </w:r>
          </w:p>
        </w:tc>
        <w:tc>
          <w:tcPr>
            <w:tcW w:w="3386" w:type="dxa"/>
          </w:tcPr>
          <w:p w14:paraId="033FF0B2" w14:textId="77777777" w:rsidR="00B229BC" w:rsidRDefault="000F28FB" w:rsidP="008D2C08">
            <w:pPr>
              <w:pStyle w:val="TableParagraph"/>
              <w:numPr>
                <w:ilvl w:val="0"/>
                <w:numId w:val="9"/>
              </w:numPr>
              <w:tabs>
                <w:tab w:val="left" w:pos="468"/>
              </w:tabs>
              <w:spacing w:line="230" w:lineRule="exact"/>
              <w:ind w:right="98"/>
              <w:rPr>
                <w:sz w:val="20"/>
              </w:rPr>
            </w:pPr>
            <w:r>
              <w:rPr>
                <w:sz w:val="20"/>
              </w:rPr>
              <w:t>Withhold</w:t>
            </w:r>
            <w:r>
              <w:rPr>
                <w:spacing w:val="-12"/>
                <w:sz w:val="20"/>
              </w:rPr>
              <w:t xml:space="preserve"> </w:t>
            </w:r>
            <w:r>
              <w:rPr>
                <w:sz w:val="20"/>
              </w:rPr>
              <w:t>EPKINLY</w:t>
            </w:r>
            <w:r>
              <w:rPr>
                <w:spacing w:val="-12"/>
                <w:sz w:val="20"/>
              </w:rPr>
              <w:t xml:space="preserve"> </w:t>
            </w:r>
            <w:r>
              <w:rPr>
                <w:sz w:val="20"/>
              </w:rPr>
              <w:t>until</w:t>
            </w:r>
            <w:r>
              <w:rPr>
                <w:spacing w:val="-9"/>
                <w:sz w:val="20"/>
              </w:rPr>
              <w:t xml:space="preserve"> </w:t>
            </w:r>
            <w:r>
              <w:rPr>
                <w:sz w:val="20"/>
              </w:rPr>
              <w:t>platelet count is 50 x 10</w:t>
            </w:r>
            <w:r>
              <w:rPr>
                <w:sz w:val="20"/>
                <w:vertAlign w:val="superscript"/>
              </w:rPr>
              <w:t>9</w:t>
            </w:r>
            <w:r>
              <w:rPr>
                <w:sz w:val="20"/>
              </w:rPr>
              <w:t>/L or higher</w:t>
            </w:r>
          </w:p>
        </w:tc>
      </w:tr>
      <w:tr w:rsidR="00B229BC" w14:paraId="209F94AF" w14:textId="77777777">
        <w:trPr>
          <w:trHeight w:val="700"/>
        </w:trPr>
        <w:tc>
          <w:tcPr>
            <w:tcW w:w="3026" w:type="dxa"/>
          </w:tcPr>
          <w:p w14:paraId="2103B244" w14:textId="77777777" w:rsidR="00B229BC" w:rsidRDefault="000F28FB" w:rsidP="008D2C08">
            <w:pPr>
              <w:pStyle w:val="TableParagraph"/>
              <w:spacing w:line="229" w:lineRule="exact"/>
              <w:rPr>
                <w:sz w:val="20"/>
              </w:rPr>
            </w:pPr>
            <w:r>
              <w:rPr>
                <w:sz w:val="20"/>
              </w:rPr>
              <w:t>Other</w:t>
            </w:r>
            <w:r>
              <w:rPr>
                <w:spacing w:val="-5"/>
                <w:sz w:val="20"/>
              </w:rPr>
              <w:t xml:space="preserve"> </w:t>
            </w:r>
            <w:r>
              <w:rPr>
                <w:sz w:val="20"/>
              </w:rPr>
              <w:t>adverse</w:t>
            </w:r>
            <w:r>
              <w:rPr>
                <w:spacing w:val="-6"/>
                <w:sz w:val="20"/>
              </w:rPr>
              <w:t xml:space="preserve"> </w:t>
            </w:r>
            <w:r>
              <w:rPr>
                <w:spacing w:val="-2"/>
                <w:sz w:val="20"/>
              </w:rPr>
              <w:t>reactions</w:t>
            </w:r>
          </w:p>
        </w:tc>
        <w:tc>
          <w:tcPr>
            <w:tcW w:w="2608" w:type="dxa"/>
          </w:tcPr>
          <w:p w14:paraId="25DA93E0" w14:textId="77777777" w:rsidR="00B229BC" w:rsidRDefault="000F28FB" w:rsidP="008D2C08">
            <w:pPr>
              <w:pStyle w:val="TableParagraph"/>
              <w:spacing w:line="229" w:lineRule="exact"/>
              <w:ind w:left="104"/>
              <w:rPr>
                <w:sz w:val="20"/>
              </w:rPr>
            </w:pPr>
            <w:r>
              <w:rPr>
                <w:sz w:val="20"/>
              </w:rPr>
              <w:t>Grade</w:t>
            </w:r>
            <w:r>
              <w:rPr>
                <w:spacing w:val="-2"/>
                <w:sz w:val="20"/>
              </w:rPr>
              <w:t xml:space="preserve"> </w:t>
            </w:r>
            <w:r>
              <w:rPr>
                <w:sz w:val="20"/>
              </w:rPr>
              <w:t>3</w:t>
            </w:r>
            <w:r>
              <w:rPr>
                <w:spacing w:val="-1"/>
                <w:sz w:val="20"/>
              </w:rPr>
              <w:t xml:space="preserve"> </w:t>
            </w:r>
            <w:r>
              <w:rPr>
                <w:sz w:val="20"/>
              </w:rPr>
              <w:t xml:space="preserve">or </w:t>
            </w:r>
            <w:r>
              <w:rPr>
                <w:spacing w:val="-2"/>
                <w:sz w:val="20"/>
              </w:rPr>
              <w:t>higher</w:t>
            </w:r>
          </w:p>
        </w:tc>
        <w:tc>
          <w:tcPr>
            <w:tcW w:w="3386" w:type="dxa"/>
          </w:tcPr>
          <w:p w14:paraId="4D67C28E" w14:textId="77777777" w:rsidR="00B229BC" w:rsidRDefault="000F28FB" w:rsidP="008D2C08">
            <w:pPr>
              <w:pStyle w:val="TableParagraph"/>
              <w:numPr>
                <w:ilvl w:val="0"/>
                <w:numId w:val="8"/>
              </w:numPr>
              <w:tabs>
                <w:tab w:val="left" w:pos="468"/>
              </w:tabs>
              <w:spacing w:line="230" w:lineRule="exact"/>
              <w:ind w:right="256"/>
              <w:rPr>
                <w:sz w:val="20"/>
              </w:rPr>
            </w:pPr>
            <w:r>
              <w:rPr>
                <w:sz w:val="20"/>
              </w:rPr>
              <w:t>Withhold EPKINLY until the toxicity</w:t>
            </w:r>
            <w:r>
              <w:rPr>
                <w:spacing w:val="-5"/>
                <w:sz w:val="20"/>
              </w:rPr>
              <w:t xml:space="preserve"> </w:t>
            </w:r>
            <w:r>
              <w:rPr>
                <w:sz w:val="20"/>
              </w:rPr>
              <w:t>resolves</w:t>
            </w:r>
            <w:r>
              <w:rPr>
                <w:spacing w:val="-9"/>
                <w:sz w:val="20"/>
              </w:rPr>
              <w:t xml:space="preserve"> </w:t>
            </w:r>
            <w:r>
              <w:rPr>
                <w:sz w:val="20"/>
              </w:rPr>
              <w:t>to</w:t>
            </w:r>
            <w:r>
              <w:rPr>
                <w:spacing w:val="-10"/>
                <w:sz w:val="20"/>
              </w:rPr>
              <w:t xml:space="preserve"> </w:t>
            </w:r>
            <w:r>
              <w:rPr>
                <w:sz w:val="20"/>
              </w:rPr>
              <w:t>Grade</w:t>
            </w:r>
            <w:r>
              <w:rPr>
                <w:spacing w:val="-6"/>
                <w:sz w:val="20"/>
              </w:rPr>
              <w:t xml:space="preserve"> </w:t>
            </w:r>
            <w:r>
              <w:rPr>
                <w:sz w:val="20"/>
              </w:rPr>
              <w:t>1</w:t>
            </w:r>
            <w:r>
              <w:rPr>
                <w:spacing w:val="-6"/>
                <w:sz w:val="20"/>
              </w:rPr>
              <w:t xml:space="preserve"> </w:t>
            </w:r>
            <w:r>
              <w:rPr>
                <w:sz w:val="20"/>
              </w:rPr>
              <w:t xml:space="preserve">or </w:t>
            </w:r>
            <w:r>
              <w:rPr>
                <w:spacing w:val="-2"/>
                <w:sz w:val="20"/>
              </w:rPr>
              <w:t>baseline</w:t>
            </w:r>
          </w:p>
        </w:tc>
      </w:tr>
      <w:tr w:rsidR="00B229BC" w14:paraId="1B76D44C" w14:textId="77777777">
        <w:trPr>
          <w:trHeight w:val="417"/>
        </w:trPr>
        <w:tc>
          <w:tcPr>
            <w:tcW w:w="9020" w:type="dxa"/>
            <w:gridSpan w:val="3"/>
          </w:tcPr>
          <w:p w14:paraId="2517C1E9" w14:textId="77777777" w:rsidR="00B229BC" w:rsidRDefault="000F28FB" w:rsidP="008D2C08">
            <w:pPr>
              <w:pStyle w:val="TableParagraph"/>
              <w:spacing w:line="206" w:lineRule="exact"/>
              <w:ind w:right="98"/>
              <w:rPr>
                <w:sz w:val="18"/>
              </w:rPr>
            </w:pPr>
            <w:r>
              <w:rPr>
                <w:sz w:val="18"/>
                <w:vertAlign w:val="superscript"/>
              </w:rPr>
              <w:t>a</w:t>
            </w:r>
            <w:r>
              <w:rPr>
                <w:spacing w:val="-17"/>
                <w:sz w:val="18"/>
              </w:rPr>
              <w:t xml:space="preserve"> </w:t>
            </w:r>
            <w:r>
              <w:rPr>
                <w:sz w:val="18"/>
              </w:rPr>
              <w:t>Based on National Cancer Institute</w:t>
            </w:r>
            <w:r>
              <w:rPr>
                <w:spacing w:val="-1"/>
                <w:sz w:val="18"/>
              </w:rPr>
              <w:t xml:space="preserve"> </w:t>
            </w:r>
            <w:r>
              <w:rPr>
                <w:sz w:val="18"/>
              </w:rPr>
              <w:t>Common</w:t>
            </w:r>
            <w:r>
              <w:rPr>
                <w:spacing w:val="-1"/>
                <w:sz w:val="18"/>
              </w:rPr>
              <w:t xml:space="preserve"> </w:t>
            </w:r>
            <w:r>
              <w:rPr>
                <w:sz w:val="18"/>
              </w:rPr>
              <w:t>Terminology Criteria</w:t>
            </w:r>
            <w:r>
              <w:rPr>
                <w:spacing w:val="-6"/>
                <w:sz w:val="18"/>
              </w:rPr>
              <w:t xml:space="preserve"> </w:t>
            </w:r>
            <w:r>
              <w:rPr>
                <w:sz w:val="18"/>
              </w:rPr>
              <w:t>for Adverse</w:t>
            </w:r>
            <w:r>
              <w:rPr>
                <w:spacing w:val="-1"/>
                <w:sz w:val="18"/>
              </w:rPr>
              <w:t xml:space="preserve"> </w:t>
            </w:r>
            <w:r>
              <w:rPr>
                <w:sz w:val="18"/>
              </w:rPr>
              <w:t xml:space="preserve">Events (NCI CTCAE), Version </w:t>
            </w:r>
            <w:r>
              <w:rPr>
                <w:spacing w:val="-4"/>
                <w:sz w:val="18"/>
              </w:rPr>
              <w:t>5.0.</w:t>
            </w:r>
          </w:p>
        </w:tc>
      </w:tr>
    </w:tbl>
    <w:p w14:paraId="38BB3A7B" w14:textId="77777777" w:rsidR="00B229BC" w:rsidRDefault="00B229BC" w:rsidP="008D2C08">
      <w:pPr>
        <w:pStyle w:val="BodyText"/>
        <w:rPr>
          <w:b/>
        </w:rPr>
      </w:pPr>
    </w:p>
    <w:p w14:paraId="01BF567B" w14:textId="77777777" w:rsidR="00B229BC" w:rsidRDefault="00B229BC" w:rsidP="008D2C08">
      <w:pPr>
        <w:pStyle w:val="BodyText"/>
        <w:spacing w:before="178"/>
        <w:rPr>
          <w:b/>
        </w:rPr>
      </w:pPr>
    </w:p>
    <w:p w14:paraId="24655F56" w14:textId="77777777" w:rsidR="00B229BC" w:rsidRDefault="000F28FB" w:rsidP="008D2C08">
      <w:pPr>
        <w:ind w:left="100"/>
        <w:rPr>
          <w:b/>
        </w:rPr>
      </w:pPr>
      <w:bookmarkStart w:id="20" w:name="Preparation_and_administration"/>
      <w:bookmarkEnd w:id="20"/>
      <w:r>
        <w:rPr>
          <w:b/>
          <w:u w:val="thick"/>
        </w:rPr>
        <w:t>Preparation</w:t>
      </w:r>
      <w:r>
        <w:rPr>
          <w:b/>
          <w:spacing w:val="-6"/>
          <w:u w:val="thick"/>
        </w:rPr>
        <w:t xml:space="preserve"> </w:t>
      </w:r>
      <w:r>
        <w:rPr>
          <w:b/>
          <w:u w:val="thick"/>
        </w:rPr>
        <w:t>and</w:t>
      </w:r>
      <w:r>
        <w:rPr>
          <w:b/>
          <w:spacing w:val="-9"/>
          <w:u w:val="thick"/>
        </w:rPr>
        <w:t xml:space="preserve"> </w:t>
      </w:r>
      <w:r>
        <w:rPr>
          <w:b/>
          <w:spacing w:val="-2"/>
          <w:u w:val="thick"/>
        </w:rPr>
        <w:t>administration</w:t>
      </w:r>
    </w:p>
    <w:p w14:paraId="600737FD" w14:textId="77777777" w:rsidR="00B229BC" w:rsidRDefault="00B229BC" w:rsidP="008D2C08">
      <w:pPr>
        <w:pStyle w:val="BodyText"/>
        <w:spacing w:before="94"/>
        <w:rPr>
          <w:b/>
        </w:rPr>
      </w:pPr>
    </w:p>
    <w:p w14:paraId="0FFBDC46" w14:textId="77777777" w:rsidR="00B229BC" w:rsidRDefault="000F28FB" w:rsidP="008D2C08">
      <w:pPr>
        <w:pStyle w:val="BodyText"/>
        <w:spacing w:before="1" w:line="340" w:lineRule="auto"/>
        <w:ind w:left="100" w:right="503"/>
      </w:pPr>
      <w:r>
        <w:t>EPKINLY should be prepared and administered by a healthcare provider as subcutaneous injection (SC). Each vial of EPKINLY is for single use in one patient only.</w:t>
      </w:r>
    </w:p>
    <w:p w14:paraId="4C3E2A78" w14:textId="77777777" w:rsidR="00B229BC" w:rsidRDefault="000F28FB" w:rsidP="008D2C08">
      <w:pPr>
        <w:pStyle w:val="BodyText"/>
        <w:spacing w:before="241" w:line="340" w:lineRule="auto"/>
        <w:ind w:left="100" w:right="490"/>
      </w:pPr>
      <w:r>
        <w:t xml:space="preserve">The administration of EPKINLY takes place over the course of 28-day cycles, following the dosing scheduled in </w:t>
      </w:r>
      <w:r>
        <w:rPr>
          <w:b/>
        </w:rPr>
        <w:t>Section 4.2 Dose and method of administration; Recommended dosage</w:t>
      </w:r>
      <w:r>
        <w:t xml:space="preserve">. Inspect visually for particulate matter and </w:t>
      </w:r>
      <w:proofErr w:type="spellStart"/>
      <w:r>
        <w:t>discolouration</w:t>
      </w:r>
      <w:proofErr w:type="spellEnd"/>
      <w:r>
        <w:t xml:space="preserve"> prior to administration. EPKINLY injection is a </w:t>
      </w:r>
      <w:proofErr w:type="spellStart"/>
      <w:r>
        <w:t>colourless</w:t>
      </w:r>
      <w:proofErr w:type="spellEnd"/>
      <w:r>
        <w:t xml:space="preserve"> to slightly yellow solution. Do not use if the solution is </w:t>
      </w:r>
      <w:proofErr w:type="spellStart"/>
      <w:r>
        <w:t>discoloured</w:t>
      </w:r>
      <w:proofErr w:type="spellEnd"/>
      <w:r>
        <w:t>, or cloudy, or if foreign particles are present.</w:t>
      </w:r>
    </w:p>
    <w:p w14:paraId="07F00A8D" w14:textId="77777777" w:rsidR="00B229BC" w:rsidRDefault="000F28FB" w:rsidP="008D2C08">
      <w:pPr>
        <w:pStyle w:val="Heading3"/>
        <w:spacing w:before="244"/>
      </w:pPr>
      <w:bookmarkStart w:id="21" w:name="Dose_preparation"/>
      <w:bookmarkEnd w:id="21"/>
      <w:r>
        <w:t>Dose</w:t>
      </w:r>
      <w:r>
        <w:rPr>
          <w:spacing w:val="-4"/>
        </w:rPr>
        <w:t xml:space="preserve"> </w:t>
      </w:r>
      <w:r>
        <w:rPr>
          <w:spacing w:val="-2"/>
        </w:rPr>
        <w:t>preparation</w:t>
      </w:r>
    </w:p>
    <w:p w14:paraId="1ED1653E" w14:textId="77777777" w:rsidR="00B229BC" w:rsidRDefault="000F28FB" w:rsidP="008D2C08">
      <w:pPr>
        <w:pStyle w:val="BodyText"/>
        <w:spacing w:before="108"/>
        <w:ind w:left="100"/>
      </w:pPr>
      <w:r>
        <w:t>Use</w:t>
      </w:r>
      <w:r>
        <w:rPr>
          <w:spacing w:val="-5"/>
        </w:rPr>
        <w:t xml:space="preserve"> </w:t>
      </w:r>
      <w:r>
        <w:t>aseptic</w:t>
      </w:r>
      <w:r>
        <w:rPr>
          <w:spacing w:val="-7"/>
        </w:rPr>
        <w:t xml:space="preserve"> </w:t>
      </w:r>
      <w:r>
        <w:t>technique</w:t>
      </w:r>
      <w:r>
        <w:rPr>
          <w:spacing w:val="-9"/>
        </w:rPr>
        <w:t xml:space="preserve"> </w:t>
      </w:r>
      <w:r>
        <w:t>to</w:t>
      </w:r>
      <w:r>
        <w:rPr>
          <w:spacing w:val="-8"/>
        </w:rPr>
        <w:t xml:space="preserve"> </w:t>
      </w:r>
      <w:r>
        <w:t>prepare</w:t>
      </w:r>
      <w:r>
        <w:rPr>
          <w:spacing w:val="-9"/>
        </w:rPr>
        <w:t xml:space="preserve"> </w:t>
      </w:r>
      <w:r>
        <w:t>EPKINLY.</w:t>
      </w:r>
      <w:r>
        <w:rPr>
          <w:spacing w:val="-5"/>
        </w:rPr>
        <w:t xml:space="preserve"> </w:t>
      </w:r>
      <w:r>
        <w:t>Filtration</w:t>
      </w:r>
      <w:r>
        <w:rPr>
          <w:spacing w:val="-9"/>
        </w:rPr>
        <w:t xml:space="preserve"> </w:t>
      </w:r>
      <w:r>
        <w:t>of</w:t>
      </w:r>
      <w:r>
        <w:rPr>
          <w:spacing w:val="-1"/>
        </w:rPr>
        <w:t xml:space="preserve"> </w:t>
      </w:r>
      <w:r>
        <w:t>the</w:t>
      </w:r>
      <w:r>
        <w:rPr>
          <w:spacing w:val="-9"/>
        </w:rPr>
        <w:t xml:space="preserve"> </w:t>
      </w:r>
      <w:r>
        <w:t>diluted</w:t>
      </w:r>
      <w:r>
        <w:rPr>
          <w:spacing w:val="-5"/>
        </w:rPr>
        <w:t xml:space="preserve"> </w:t>
      </w:r>
      <w:r>
        <w:t>solution</w:t>
      </w:r>
      <w:r>
        <w:rPr>
          <w:spacing w:val="-4"/>
        </w:rPr>
        <w:t xml:space="preserve"> </w:t>
      </w:r>
      <w:r>
        <w:t>is</w:t>
      </w:r>
      <w:r>
        <w:rPr>
          <w:spacing w:val="-11"/>
        </w:rPr>
        <w:t xml:space="preserve"> </w:t>
      </w:r>
      <w:r>
        <w:t>not</w:t>
      </w:r>
      <w:r>
        <w:rPr>
          <w:spacing w:val="-5"/>
        </w:rPr>
        <w:t xml:space="preserve"> </w:t>
      </w:r>
      <w:r>
        <w:rPr>
          <w:spacing w:val="-2"/>
        </w:rPr>
        <w:t>required.</w:t>
      </w:r>
    </w:p>
    <w:p w14:paraId="6225C0D5" w14:textId="77777777" w:rsidR="00B229BC" w:rsidRDefault="00B229BC" w:rsidP="008D2C08">
      <w:pPr>
        <w:sectPr w:rsidR="00B229BC">
          <w:footerReference w:type="default" r:id="rId11"/>
          <w:pgSz w:w="11910" w:h="16840"/>
          <w:pgMar w:top="1400" w:right="940" w:bottom="1340" w:left="1340" w:header="0" w:footer="1141" w:gutter="0"/>
          <w:cols w:space="720"/>
        </w:sectPr>
      </w:pPr>
    </w:p>
    <w:p w14:paraId="5D6385E4" w14:textId="77777777" w:rsidR="00B229BC" w:rsidRDefault="000F28FB" w:rsidP="008D2C08">
      <w:pPr>
        <w:pStyle w:val="Heading3"/>
        <w:spacing w:before="43"/>
      </w:pPr>
      <w:bookmarkStart w:id="22" w:name="Preparation_instructions_for_0.16_mg_and"/>
      <w:bookmarkEnd w:id="22"/>
      <w:r>
        <w:lastRenderedPageBreak/>
        <w:t>Preparation</w:t>
      </w:r>
      <w:r>
        <w:rPr>
          <w:spacing w:val="-4"/>
        </w:rPr>
        <w:t xml:space="preserve"> </w:t>
      </w:r>
      <w:r>
        <w:t>instructions</w:t>
      </w:r>
      <w:r>
        <w:rPr>
          <w:spacing w:val="-7"/>
        </w:rPr>
        <w:t xml:space="preserve"> </w:t>
      </w:r>
      <w:r>
        <w:t>for</w:t>
      </w:r>
      <w:r>
        <w:rPr>
          <w:spacing w:val="-5"/>
        </w:rPr>
        <w:t xml:space="preserve"> </w:t>
      </w:r>
      <w:r>
        <w:t>0.16</w:t>
      </w:r>
      <w:r>
        <w:rPr>
          <w:spacing w:val="-3"/>
        </w:rPr>
        <w:t xml:space="preserve"> </w:t>
      </w:r>
      <w:r>
        <w:t>mg</w:t>
      </w:r>
      <w:r>
        <w:rPr>
          <w:spacing w:val="-5"/>
        </w:rPr>
        <w:t xml:space="preserve"> </w:t>
      </w:r>
      <w:r>
        <w:t>and</w:t>
      </w:r>
      <w:r>
        <w:rPr>
          <w:spacing w:val="-10"/>
        </w:rPr>
        <w:t xml:space="preserve"> </w:t>
      </w:r>
      <w:r>
        <w:t>0.8</w:t>
      </w:r>
      <w:r>
        <w:rPr>
          <w:spacing w:val="-3"/>
        </w:rPr>
        <w:t xml:space="preserve"> </w:t>
      </w:r>
      <w:r>
        <w:t>mg</w:t>
      </w:r>
      <w:r>
        <w:rPr>
          <w:spacing w:val="-5"/>
        </w:rPr>
        <w:t xml:space="preserve"> </w:t>
      </w:r>
      <w:r>
        <w:t>doses</w:t>
      </w:r>
      <w:r>
        <w:rPr>
          <w:spacing w:val="-3"/>
        </w:rPr>
        <w:t xml:space="preserve"> </w:t>
      </w:r>
      <w:r>
        <w:t>of</w:t>
      </w:r>
      <w:r>
        <w:rPr>
          <w:spacing w:val="-5"/>
        </w:rPr>
        <w:t xml:space="preserve"> </w:t>
      </w:r>
      <w:r>
        <w:rPr>
          <w:spacing w:val="-2"/>
        </w:rPr>
        <w:t>EPKINLY</w:t>
      </w:r>
    </w:p>
    <w:p w14:paraId="4E1465DA" w14:textId="77777777" w:rsidR="00B229BC" w:rsidRDefault="000F28FB" w:rsidP="008D2C08">
      <w:pPr>
        <w:spacing w:before="107"/>
        <w:ind w:left="100"/>
        <w:rPr>
          <w:i/>
        </w:rPr>
      </w:pPr>
      <w:bookmarkStart w:id="23" w:name="0.16_mg_priming_dose_preparation_instruc"/>
      <w:bookmarkEnd w:id="23"/>
      <w:r>
        <w:rPr>
          <w:u w:val="single"/>
        </w:rPr>
        <w:t>0.16</w:t>
      </w:r>
      <w:r>
        <w:rPr>
          <w:spacing w:val="-6"/>
          <w:u w:val="single"/>
        </w:rPr>
        <w:t xml:space="preserve"> </w:t>
      </w:r>
      <w:r>
        <w:rPr>
          <w:u w:val="single"/>
        </w:rPr>
        <w:t>mg</w:t>
      </w:r>
      <w:r>
        <w:rPr>
          <w:spacing w:val="-7"/>
          <w:u w:val="single"/>
        </w:rPr>
        <w:t xml:space="preserve"> </w:t>
      </w:r>
      <w:r>
        <w:rPr>
          <w:u w:val="single"/>
        </w:rPr>
        <w:t>priming</w:t>
      </w:r>
      <w:r>
        <w:rPr>
          <w:spacing w:val="-7"/>
          <w:u w:val="single"/>
        </w:rPr>
        <w:t xml:space="preserve"> </w:t>
      </w:r>
      <w:r>
        <w:rPr>
          <w:u w:val="single"/>
        </w:rPr>
        <w:t>dose</w:t>
      </w:r>
      <w:r>
        <w:rPr>
          <w:spacing w:val="-8"/>
          <w:u w:val="single"/>
        </w:rPr>
        <w:t xml:space="preserve"> </w:t>
      </w:r>
      <w:r>
        <w:rPr>
          <w:u w:val="single"/>
        </w:rPr>
        <w:t>preparation</w:t>
      </w:r>
      <w:r>
        <w:rPr>
          <w:spacing w:val="-1"/>
          <w:u w:val="single"/>
        </w:rPr>
        <w:t xml:space="preserve"> </w:t>
      </w:r>
      <w:r>
        <w:rPr>
          <w:u w:val="single"/>
        </w:rPr>
        <w:t>instructions</w:t>
      </w:r>
      <w:r>
        <w:rPr>
          <w:spacing w:val="-7"/>
          <w:u w:val="single"/>
        </w:rPr>
        <w:t xml:space="preserve"> </w:t>
      </w:r>
      <w:r>
        <w:rPr>
          <w:u w:val="single"/>
        </w:rPr>
        <w:t>-</w:t>
      </w:r>
      <w:r>
        <w:rPr>
          <w:spacing w:val="-7"/>
          <w:u w:val="single"/>
        </w:rPr>
        <w:t xml:space="preserve"> </w:t>
      </w:r>
      <w:r>
        <w:rPr>
          <w:i/>
          <w:u w:val="single"/>
        </w:rPr>
        <w:t>(2</w:t>
      </w:r>
      <w:r>
        <w:rPr>
          <w:i/>
          <w:spacing w:val="-7"/>
          <w:u w:val="single"/>
        </w:rPr>
        <w:t xml:space="preserve"> </w:t>
      </w:r>
      <w:r>
        <w:rPr>
          <w:i/>
          <w:u w:val="single"/>
        </w:rPr>
        <w:t>dilutions</w:t>
      </w:r>
      <w:r>
        <w:rPr>
          <w:i/>
          <w:spacing w:val="-5"/>
          <w:u w:val="single"/>
        </w:rPr>
        <w:t xml:space="preserve"> </w:t>
      </w:r>
      <w:r>
        <w:rPr>
          <w:i/>
          <w:spacing w:val="-2"/>
          <w:u w:val="single"/>
        </w:rPr>
        <w:t>required)</w:t>
      </w:r>
    </w:p>
    <w:p w14:paraId="7F9436DB" w14:textId="77777777" w:rsidR="00B229BC" w:rsidRDefault="000F28FB" w:rsidP="008D2C08">
      <w:pPr>
        <w:pStyle w:val="BodyText"/>
        <w:spacing w:before="107" w:after="26"/>
        <w:ind w:left="100"/>
      </w:pPr>
      <w:r>
        <w:t>Use</w:t>
      </w:r>
      <w:r>
        <w:rPr>
          <w:spacing w:val="-4"/>
        </w:rPr>
        <w:t xml:space="preserve"> </w:t>
      </w:r>
      <w:r>
        <w:t>an</w:t>
      </w:r>
      <w:r>
        <w:rPr>
          <w:spacing w:val="-6"/>
        </w:rPr>
        <w:t xml:space="preserve"> </w:t>
      </w:r>
      <w:r>
        <w:t>appropriately</w:t>
      </w:r>
      <w:r>
        <w:rPr>
          <w:spacing w:val="-5"/>
        </w:rPr>
        <w:t xml:space="preserve"> </w:t>
      </w:r>
      <w:r>
        <w:t>sized</w:t>
      </w:r>
      <w:r>
        <w:rPr>
          <w:spacing w:val="-7"/>
        </w:rPr>
        <w:t xml:space="preserve"> </w:t>
      </w:r>
      <w:r>
        <w:t>syringe,</w:t>
      </w:r>
      <w:r>
        <w:rPr>
          <w:spacing w:val="-8"/>
        </w:rPr>
        <w:t xml:space="preserve"> </w:t>
      </w:r>
      <w:r>
        <w:t>vial</w:t>
      </w:r>
      <w:r>
        <w:rPr>
          <w:spacing w:val="-9"/>
        </w:rPr>
        <w:t xml:space="preserve"> </w:t>
      </w:r>
      <w:r>
        <w:t>and</w:t>
      </w:r>
      <w:r>
        <w:rPr>
          <w:spacing w:val="-3"/>
        </w:rPr>
        <w:t xml:space="preserve"> </w:t>
      </w:r>
      <w:r>
        <w:t>needle</w:t>
      </w:r>
      <w:r>
        <w:rPr>
          <w:spacing w:val="-7"/>
        </w:rPr>
        <w:t xml:space="preserve"> </w:t>
      </w:r>
      <w:r>
        <w:t>for</w:t>
      </w:r>
      <w:r>
        <w:rPr>
          <w:spacing w:val="-6"/>
        </w:rPr>
        <w:t xml:space="preserve"> </w:t>
      </w:r>
      <w:r>
        <w:t>each</w:t>
      </w:r>
      <w:r>
        <w:rPr>
          <w:spacing w:val="-7"/>
        </w:rPr>
        <w:t xml:space="preserve"> </w:t>
      </w:r>
      <w:r>
        <w:t>transfer</w:t>
      </w:r>
      <w:r>
        <w:rPr>
          <w:spacing w:val="-5"/>
        </w:rPr>
        <w:t xml:space="preserve"> </w:t>
      </w:r>
      <w:r>
        <w:rPr>
          <w:spacing w:val="-2"/>
        </w:rPr>
        <w:t>step.</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1"/>
      </w:tblGrid>
      <w:tr w:rsidR="00B229BC" w14:paraId="1FB20866" w14:textId="77777777">
        <w:trPr>
          <w:trHeight w:val="1151"/>
        </w:trPr>
        <w:tc>
          <w:tcPr>
            <w:tcW w:w="9071" w:type="dxa"/>
          </w:tcPr>
          <w:p w14:paraId="74096784" w14:textId="77777777" w:rsidR="00B229BC" w:rsidRDefault="000F28FB" w:rsidP="008D2C08">
            <w:pPr>
              <w:pStyle w:val="TableParagraph"/>
              <w:numPr>
                <w:ilvl w:val="0"/>
                <w:numId w:val="7"/>
              </w:numPr>
              <w:tabs>
                <w:tab w:val="left" w:pos="348"/>
              </w:tabs>
              <w:spacing w:line="230" w:lineRule="exact"/>
              <w:ind w:left="348" w:hanging="267"/>
              <w:rPr>
                <w:sz w:val="20"/>
              </w:rPr>
            </w:pPr>
            <w:r>
              <w:rPr>
                <w:sz w:val="20"/>
              </w:rPr>
              <w:t>Prepare</w:t>
            </w:r>
            <w:r>
              <w:rPr>
                <w:spacing w:val="-8"/>
                <w:sz w:val="20"/>
              </w:rPr>
              <w:t xml:space="preserve"> </w:t>
            </w:r>
            <w:r>
              <w:rPr>
                <w:sz w:val="20"/>
              </w:rPr>
              <w:t>EPKINLY</w:t>
            </w:r>
            <w:r>
              <w:rPr>
                <w:spacing w:val="-14"/>
                <w:sz w:val="20"/>
              </w:rPr>
              <w:t xml:space="preserve"> </w:t>
            </w:r>
            <w:r>
              <w:rPr>
                <w:spacing w:val="-4"/>
                <w:sz w:val="20"/>
              </w:rPr>
              <w:t>vial</w:t>
            </w:r>
          </w:p>
          <w:p w14:paraId="27D52BD0" w14:textId="77777777" w:rsidR="00B229BC" w:rsidRDefault="000F28FB" w:rsidP="008D2C08">
            <w:pPr>
              <w:pStyle w:val="TableParagraph"/>
              <w:numPr>
                <w:ilvl w:val="1"/>
                <w:numId w:val="7"/>
              </w:numPr>
              <w:tabs>
                <w:tab w:val="left" w:pos="710"/>
              </w:tabs>
              <w:spacing w:line="240" w:lineRule="auto"/>
              <w:ind w:hanging="360"/>
              <w:rPr>
                <w:sz w:val="20"/>
              </w:rPr>
            </w:pPr>
            <w:r>
              <w:rPr>
                <w:sz w:val="20"/>
              </w:rPr>
              <w:t>Retrieve</w:t>
            </w:r>
            <w:r>
              <w:rPr>
                <w:spacing w:val="-3"/>
                <w:sz w:val="20"/>
              </w:rPr>
              <w:t xml:space="preserve"> </w:t>
            </w:r>
            <w:r>
              <w:rPr>
                <w:sz w:val="20"/>
              </w:rPr>
              <w:t>one</w:t>
            </w:r>
            <w:r>
              <w:rPr>
                <w:spacing w:val="-2"/>
                <w:sz w:val="20"/>
              </w:rPr>
              <w:t xml:space="preserve"> </w:t>
            </w:r>
            <w:r>
              <w:rPr>
                <w:sz w:val="20"/>
              </w:rPr>
              <w:t>4</w:t>
            </w:r>
            <w:r>
              <w:rPr>
                <w:spacing w:val="-7"/>
                <w:sz w:val="20"/>
              </w:rPr>
              <w:t xml:space="preserve"> </w:t>
            </w:r>
            <w:r>
              <w:rPr>
                <w:sz w:val="20"/>
              </w:rPr>
              <w:t>mg/0.8</w:t>
            </w:r>
            <w:r>
              <w:rPr>
                <w:spacing w:val="-12"/>
                <w:sz w:val="20"/>
              </w:rPr>
              <w:t xml:space="preserve"> </w:t>
            </w:r>
            <w:r>
              <w:rPr>
                <w:sz w:val="20"/>
              </w:rPr>
              <w:t>mL</w:t>
            </w:r>
            <w:r>
              <w:rPr>
                <w:spacing w:val="-1"/>
                <w:sz w:val="20"/>
              </w:rPr>
              <w:t xml:space="preserve"> </w:t>
            </w:r>
            <w:r>
              <w:rPr>
                <w:sz w:val="20"/>
              </w:rPr>
              <w:t>EPKINLY</w:t>
            </w:r>
            <w:r>
              <w:rPr>
                <w:spacing w:val="-10"/>
                <w:sz w:val="20"/>
              </w:rPr>
              <w:t xml:space="preserve"> </w:t>
            </w:r>
            <w:r>
              <w:rPr>
                <w:sz w:val="20"/>
              </w:rPr>
              <w:t>vial</w:t>
            </w:r>
            <w:r>
              <w:rPr>
                <w:spacing w:val="-2"/>
                <w:sz w:val="20"/>
              </w:rPr>
              <w:t xml:space="preserve"> </w:t>
            </w:r>
            <w:r>
              <w:rPr>
                <w:sz w:val="20"/>
              </w:rPr>
              <w:t>from</w:t>
            </w:r>
            <w:r>
              <w:rPr>
                <w:spacing w:val="-2"/>
                <w:sz w:val="20"/>
              </w:rPr>
              <w:t xml:space="preserve"> </w:t>
            </w:r>
            <w:r>
              <w:rPr>
                <w:sz w:val="20"/>
              </w:rPr>
              <w:t>the</w:t>
            </w:r>
            <w:r>
              <w:rPr>
                <w:spacing w:val="-2"/>
                <w:sz w:val="20"/>
              </w:rPr>
              <w:t xml:space="preserve"> refrigerator.</w:t>
            </w:r>
          </w:p>
          <w:p w14:paraId="37FEA3F4" w14:textId="77777777" w:rsidR="00B229BC" w:rsidRDefault="000F28FB" w:rsidP="008D2C08">
            <w:pPr>
              <w:pStyle w:val="TableParagraph"/>
              <w:numPr>
                <w:ilvl w:val="1"/>
                <w:numId w:val="7"/>
              </w:numPr>
              <w:tabs>
                <w:tab w:val="left" w:pos="710"/>
              </w:tabs>
              <w:spacing w:before="1" w:line="240" w:lineRule="auto"/>
              <w:ind w:hanging="360"/>
              <w:rPr>
                <w:sz w:val="20"/>
              </w:rPr>
            </w:pPr>
            <w:r>
              <w:rPr>
                <w:sz w:val="20"/>
              </w:rPr>
              <w:t>Allow</w:t>
            </w:r>
            <w:r>
              <w:rPr>
                <w:spacing w:val="-7"/>
                <w:sz w:val="20"/>
              </w:rPr>
              <w:t xml:space="preserve"> </w:t>
            </w:r>
            <w:r>
              <w:rPr>
                <w:sz w:val="20"/>
              </w:rPr>
              <w:t>the</w:t>
            </w:r>
            <w:r>
              <w:rPr>
                <w:spacing w:val="-6"/>
                <w:sz w:val="20"/>
              </w:rPr>
              <w:t xml:space="preserve"> </w:t>
            </w:r>
            <w:r>
              <w:rPr>
                <w:sz w:val="20"/>
              </w:rPr>
              <w:t>vial</w:t>
            </w:r>
            <w:r>
              <w:rPr>
                <w:spacing w:val="-1"/>
                <w:sz w:val="20"/>
              </w:rPr>
              <w:t xml:space="preserve"> </w:t>
            </w:r>
            <w:r>
              <w:rPr>
                <w:sz w:val="20"/>
              </w:rPr>
              <w:t>to</w:t>
            </w:r>
            <w:r>
              <w:rPr>
                <w:spacing w:val="-2"/>
                <w:sz w:val="20"/>
              </w:rPr>
              <w:t xml:space="preserve"> </w:t>
            </w:r>
            <w:r>
              <w:rPr>
                <w:sz w:val="20"/>
              </w:rPr>
              <w:t>come</w:t>
            </w:r>
            <w:r>
              <w:rPr>
                <w:spacing w:val="-6"/>
                <w:sz w:val="20"/>
              </w:rPr>
              <w:t xml:space="preserve"> </w:t>
            </w:r>
            <w:r>
              <w:rPr>
                <w:sz w:val="20"/>
              </w:rPr>
              <w:t>to</w:t>
            </w:r>
            <w:r>
              <w:rPr>
                <w:spacing w:val="-1"/>
                <w:sz w:val="20"/>
              </w:rPr>
              <w:t xml:space="preserve"> </w:t>
            </w:r>
            <w:r>
              <w:rPr>
                <w:sz w:val="20"/>
              </w:rPr>
              <w:t>room</w:t>
            </w:r>
            <w:r>
              <w:rPr>
                <w:spacing w:val="-1"/>
                <w:sz w:val="20"/>
              </w:rPr>
              <w:t xml:space="preserve"> </w:t>
            </w:r>
            <w:r>
              <w:rPr>
                <w:sz w:val="20"/>
              </w:rPr>
              <w:t>temperature</w:t>
            </w:r>
            <w:r>
              <w:rPr>
                <w:spacing w:val="-7"/>
                <w:sz w:val="20"/>
              </w:rPr>
              <w:t xml:space="preserve"> </w:t>
            </w:r>
            <w:r>
              <w:rPr>
                <w:sz w:val="20"/>
              </w:rPr>
              <w:t>for no</w:t>
            </w:r>
            <w:r>
              <w:rPr>
                <w:spacing w:val="-7"/>
                <w:sz w:val="20"/>
              </w:rPr>
              <w:t xml:space="preserve"> </w:t>
            </w:r>
            <w:r>
              <w:rPr>
                <w:sz w:val="20"/>
              </w:rPr>
              <w:t>more</w:t>
            </w:r>
            <w:r>
              <w:rPr>
                <w:spacing w:val="-6"/>
                <w:sz w:val="20"/>
              </w:rPr>
              <w:t xml:space="preserve"> </w:t>
            </w:r>
            <w:r>
              <w:rPr>
                <w:sz w:val="20"/>
              </w:rPr>
              <w:t>than</w:t>
            </w:r>
            <w:r>
              <w:rPr>
                <w:spacing w:val="-1"/>
                <w:sz w:val="20"/>
              </w:rPr>
              <w:t xml:space="preserve"> </w:t>
            </w:r>
            <w:r>
              <w:rPr>
                <w:sz w:val="20"/>
              </w:rPr>
              <w:t>1</w:t>
            </w:r>
            <w:r>
              <w:rPr>
                <w:spacing w:val="-2"/>
                <w:sz w:val="20"/>
              </w:rPr>
              <w:t xml:space="preserve"> hour.</w:t>
            </w:r>
          </w:p>
          <w:p w14:paraId="3EE495DE" w14:textId="77777777" w:rsidR="00B229BC" w:rsidRDefault="000F28FB" w:rsidP="008D2C08">
            <w:pPr>
              <w:pStyle w:val="TableParagraph"/>
              <w:numPr>
                <w:ilvl w:val="1"/>
                <w:numId w:val="7"/>
              </w:numPr>
              <w:tabs>
                <w:tab w:val="left" w:pos="709"/>
              </w:tabs>
              <w:spacing w:line="240" w:lineRule="auto"/>
              <w:ind w:left="709" w:hanging="359"/>
              <w:rPr>
                <w:sz w:val="20"/>
              </w:rPr>
            </w:pPr>
            <w:r>
              <w:rPr>
                <w:sz w:val="20"/>
              </w:rPr>
              <w:t>Gently</w:t>
            </w:r>
            <w:r>
              <w:rPr>
                <w:spacing w:val="-5"/>
                <w:sz w:val="20"/>
              </w:rPr>
              <w:t xml:space="preserve"> </w:t>
            </w:r>
            <w:r>
              <w:rPr>
                <w:sz w:val="20"/>
              </w:rPr>
              <w:t>swirl</w:t>
            </w:r>
            <w:r>
              <w:rPr>
                <w:spacing w:val="-6"/>
                <w:sz w:val="20"/>
              </w:rPr>
              <w:t xml:space="preserve"> </w:t>
            </w:r>
            <w:r>
              <w:rPr>
                <w:sz w:val="20"/>
              </w:rPr>
              <w:t>the</w:t>
            </w:r>
            <w:r>
              <w:rPr>
                <w:spacing w:val="-5"/>
                <w:sz w:val="20"/>
              </w:rPr>
              <w:t xml:space="preserve"> </w:t>
            </w:r>
            <w:r>
              <w:rPr>
                <w:sz w:val="20"/>
              </w:rPr>
              <w:t>EPKINLY</w:t>
            </w:r>
            <w:r>
              <w:rPr>
                <w:spacing w:val="-8"/>
                <w:sz w:val="20"/>
              </w:rPr>
              <w:t xml:space="preserve"> </w:t>
            </w:r>
            <w:r>
              <w:rPr>
                <w:spacing w:val="-4"/>
                <w:sz w:val="20"/>
              </w:rPr>
              <w:t>vial.</w:t>
            </w:r>
          </w:p>
          <w:p w14:paraId="62563166" w14:textId="77777777" w:rsidR="00B229BC" w:rsidRDefault="000F28FB" w:rsidP="008D2C08">
            <w:pPr>
              <w:pStyle w:val="TableParagraph"/>
              <w:spacing w:line="211" w:lineRule="exact"/>
              <w:rPr>
                <w:sz w:val="20"/>
              </w:rPr>
            </w:pPr>
            <w:r>
              <w:rPr>
                <w:b/>
                <w:sz w:val="20"/>
              </w:rPr>
              <w:t>DO</w:t>
            </w:r>
            <w:r>
              <w:rPr>
                <w:b/>
                <w:spacing w:val="-1"/>
                <w:sz w:val="20"/>
              </w:rPr>
              <w:t xml:space="preserve"> </w:t>
            </w:r>
            <w:r>
              <w:rPr>
                <w:b/>
                <w:sz w:val="20"/>
              </w:rPr>
              <w:t>NOT</w:t>
            </w:r>
            <w:r>
              <w:rPr>
                <w:b/>
                <w:spacing w:val="-4"/>
                <w:sz w:val="20"/>
              </w:rPr>
              <w:t xml:space="preserve"> </w:t>
            </w:r>
            <w:r>
              <w:rPr>
                <w:sz w:val="20"/>
              </w:rPr>
              <w:t>invert,</w:t>
            </w:r>
            <w:r>
              <w:rPr>
                <w:spacing w:val="-10"/>
                <w:sz w:val="20"/>
              </w:rPr>
              <w:t xml:space="preserve"> </w:t>
            </w:r>
            <w:r>
              <w:rPr>
                <w:sz w:val="20"/>
              </w:rPr>
              <w:t>vortex,</w:t>
            </w:r>
            <w:r>
              <w:rPr>
                <w:spacing w:val="-6"/>
                <w:sz w:val="20"/>
              </w:rPr>
              <w:t xml:space="preserve"> </w:t>
            </w:r>
            <w:r>
              <w:rPr>
                <w:sz w:val="20"/>
              </w:rPr>
              <w:t>or</w:t>
            </w:r>
            <w:r>
              <w:rPr>
                <w:spacing w:val="-6"/>
                <w:sz w:val="20"/>
              </w:rPr>
              <w:t xml:space="preserve"> </w:t>
            </w:r>
            <w:r>
              <w:rPr>
                <w:sz w:val="20"/>
              </w:rPr>
              <w:t>vigorously</w:t>
            </w:r>
            <w:r>
              <w:rPr>
                <w:spacing w:val="-2"/>
                <w:sz w:val="20"/>
              </w:rPr>
              <w:t xml:space="preserve"> </w:t>
            </w:r>
            <w:r>
              <w:rPr>
                <w:sz w:val="20"/>
              </w:rPr>
              <w:t>shake</w:t>
            </w:r>
            <w:r>
              <w:rPr>
                <w:spacing w:val="-4"/>
                <w:sz w:val="20"/>
              </w:rPr>
              <w:t xml:space="preserve"> </w:t>
            </w:r>
            <w:r>
              <w:rPr>
                <w:sz w:val="20"/>
              </w:rPr>
              <w:t>the</w:t>
            </w:r>
            <w:r>
              <w:rPr>
                <w:spacing w:val="-8"/>
                <w:sz w:val="20"/>
              </w:rPr>
              <w:t xml:space="preserve"> </w:t>
            </w:r>
            <w:r>
              <w:rPr>
                <w:spacing w:val="-4"/>
                <w:sz w:val="20"/>
              </w:rPr>
              <w:t>vial.</w:t>
            </w:r>
          </w:p>
        </w:tc>
      </w:tr>
      <w:tr w:rsidR="00B229BC" w14:paraId="5D1947EA" w14:textId="77777777">
        <w:trPr>
          <w:trHeight w:val="1377"/>
        </w:trPr>
        <w:tc>
          <w:tcPr>
            <w:tcW w:w="9071" w:type="dxa"/>
          </w:tcPr>
          <w:p w14:paraId="0BF8EB94" w14:textId="77777777" w:rsidR="00B229BC" w:rsidRDefault="000F28FB" w:rsidP="008D2C08">
            <w:pPr>
              <w:pStyle w:val="TableParagraph"/>
              <w:spacing w:line="229" w:lineRule="exact"/>
              <w:ind w:left="81"/>
              <w:rPr>
                <w:sz w:val="20"/>
              </w:rPr>
            </w:pPr>
            <w:r>
              <w:rPr>
                <w:sz w:val="20"/>
              </w:rPr>
              <w:t>2)</w:t>
            </w:r>
            <w:r>
              <w:rPr>
                <w:spacing w:val="28"/>
                <w:sz w:val="20"/>
              </w:rPr>
              <w:t xml:space="preserve"> </w:t>
            </w:r>
            <w:r>
              <w:rPr>
                <w:sz w:val="20"/>
              </w:rPr>
              <w:t>Perform</w:t>
            </w:r>
            <w:r>
              <w:rPr>
                <w:spacing w:val="-2"/>
                <w:sz w:val="20"/>
              </w:rPr>
              <w:t xml:space="preserve"> </w:t>
            </w:r>
            <w:r>
              <w:rPr>
                <w:sz w:val="20"/>
              </w:rPr>
              <w:t>first</w:t>
            </w:r>
            <w:r>
              <w:rPr>
                <w:spacing w:val="-1"/>
                <w:sz w:val="20"/>
              </w:rPr>
              <w:t xml:space="preserve"> </w:t>
            </w:r>
            <w:r>
              <w:rPr>
                <w:spacing w:val="-2"/>
                <w:sz w:val="20"/>
              </w:rPr>
              <w:t>dilution</w:t>
            </w:r>
          </w:p>
          <w:p w14:paraId="67723AEB" w14:textId="77777777" w:rsidR="00B229BC" w:rsidRDefault="000F28FB" w:rsidP="008D2C08">
            <w:pPr>
              <w:pStyle w:val="TableParagraph"/>
              <w:numPr>
                <w:ilvl w:val="0"/>
                <w:numId w:val="6"/>
              </w:numPr>
              <w:tabs>
                <w:tab w:val="left" w:pos="710"/>
              </w:tabs>
              <w:spacing w:line="228" w:lineRule="exact"/>
              <w:ind w:hanging="360"/>
              <w:rPr>
                <w:sz w:val="20"/>
              </w:rPr>
            </w:pPr>
            <w:r>
              <w:rPr>
                <w:sz w:val="20"/>
              </w:rPr>
              <w:t>Label</w:t>
            </w:r>
            <w:r>
              <w:rPr>
                <w:spacing w:val="-2"/>
                <w:sz w:val="20"/>
              </w:rPr>
              <w:t xml:space="preserve"> </w:t>
            </w:r>
            <w:r>
              <w:rPr>
                <w:sz w:val="20"/>
              </w:rPr>
              <w:t>an</w:t>
            </w:r>
            <w:r>
              <w:rPr>
                <w:spacing w:val="-6"/>
                <w:sz w:val="20"/>
              </w:rPr>
              <w:t xml:space="preserve"> </w:t>
            </w:r>
            <w:r>
              <w:rPr>
                <w:sz w:val="20"/>
              </w:rPr>
              <w:t>appropriately</w:t>
            </w:r>
            <w:r>
              <w:rPr>
                <w:spacing w:val="-5"/>
                <w:sz w:val="20"/>
              </w:rPr>
              <w:t xml:space="preserve"> </w:t>
            </w:r>
            <w:r>
              <w:rPr>
                <w:sz w:val="20"/>
              </w:rPr>
              <w:t>sized</w:t>
            </w:r>
            <w:r>
              <w:rPr>
                <w:spacing w:val="-6"/>
                <w:sz w:val="20"/>
              </w:rPr>
              <w:t xml:space="preserve"> </w:t>
            </w:r>
            <w:r>
              <w:rPr>
                <w:sz w:val="20"/>
              </w:rPr>
              <w:t>empty</w:t>
            </w:r>
            <w:r>
              <w:rPr>
                <w:spacing w:val="-8"/>
                <w:sz w:val="20"/>
              </w:rPr>
              <w:t xml:space="preserve"> </w:t>
            </w:r>
            <w:r>
              <w:rPr>
                <w:sz w:val="20"/>
              </w:rPr>
              <w:t>vial</w:t>
            </w:r>
            <w:r>
              <w:rPr>
                <w:spacing w:val="-2"/>
                <w:sz w:val="20"/>
              </w:rPr>
              <w:t xml:space="preserve"> </w:t>
            </w:r>
            <w:r>
              <w:rPr>
                <w:sz w:val="20"/>
              </w:rPr>
              <w:t>as</w:t>
            </w:r>
            <w:r>
              <w:rPr>
                <w:spacing w:val="-9"/>
                <w:sz w:val="20"/>
              </w:rPr>
              <w:t xml:space="preserve"> </w:t>
            </w:r>
            <w:r>
              <w:rPr>
                <w:b/>
                <w:sz w:val="20"/>
              </w:rPr>
              <w:t>“Dilution</w:t>
            </w:r>
            <w:r>
              <w:rPr>
                <w:b/>
                <w:spacing w:val="-3"/>
                <w:sz w:val="20"/>
              </w:rPr>
              <w:t xml:space="preserve"> </w:t>
            </w:r>
            <w:r>
              <w:rPr>
                <w:b/>
                <w:spacing w:val="-5"/>
                <w:sz w:val="20"/>
              </w:rPr>
              <w:t>A”</w:t>
            </w:r>
            <w:r>
              <w:rPr>
                <w:spacing w:val="-5"/>
                <w:sz w:val="20"/>
              </w:rPr>
              <w:t>.</w:t>
            </w:r>
          </w:p>
          <w:p w14:paraId="244B4561" w14:textId="77777777" w:rsidR="00B229BC" w:rsidRDefault="000F28FB" w:rsidP="008D2C08">
            <w:pPr>
              <w:pStyle w:val="TableParagraph"/>
              <w:numPr>
                <w:ilvl w:val="0"/>
                <w:numId w:val="6"/>
              </w:numPr>
              <w:tabs>
                <w:tab w:val="left" w:pos="710"/>
              </w:tabs>
              <w:spacing w:line="228" w:lineRule="exact"/>
              <w:ind w:hanging="360"/>
              <w:rPr>
                <w:sz w:val="20"/>
              </w:rPr>
            </w:pPr>
            <w:r>
              <w:rPr>
                <w:sz w:val="20"/>
              </w:rPr>
              <w:t>Transfer</w:t>
            </w:r>
            <w:r>
              <w:rPr>
                <w:spacing w:val="-2"/>
                <w:sz w:val="20"/>
              </w:rPr>
              <w:t xml:space="preserve"> </w:t>
            </w:r>
            <w:r>
              <w:rPr>
                <w:b/>
                <w:sz w:val="20"/>
              </w:rPr>
              <w:t>0.8</w:t>
            </w:r>
            <w:r>
              <w:rPr>
                <w:b/>
                <w:spacing w:val="-2"/>
                <w:sz w:val="20"/>
              </w:rPr>
              <w:t xml:space="preserve"> </w:t>
            </w:r>
            <w:r>
              <w:rPr>
                <w:b/>
                <w:sz w:val="20"/>
              </w:rPr>
              <w:t>mL</w:t>
            </w:r>
            <w:r>
              <w:rPr>
                <w:b/>
                <w:spacing w:val="-5"/>
                <w:sz w:val="20"/>
              </w:rPr>
              <w:t xml:space="preserve"> </w:t>
            </w:r>
            <w:r>
              <w:rPr>
                <w:b/>
                <w:sz w:val="20"/>
              </w:rPr>
              <w:t>of</w:t>
            </w:r>
            <w:r>
              <w:rPr>
                <w:b/>
                <w:spacing w:val="-5"/>
                <w:sz w:val="20"/>
              </w:rPr>
              <w:t xml:space="preserve"> </w:t>
            </w:r>
            <w:r>
              <w:rPr>
                <w:b/>
                <w:sz w:val="20"/>
              </w:rPr>
              <w:t>EPKINLY</w:t>
            </w:r>
            <w:r>
              <w:rPr>
                <w:b/>
                <w:spacing w:val="-6"/>
                <w:sz w:val="20"/>
              </w:rPr>
              <w:t xml:space="preserve"> </w:t>
            </w:r>
            <w:r>
              <w:rPr>
                <w:sz w:val="20"/>
              </w:rPr>
              <w:t>into</w:t>
            </w:r>
            <w:r>
              <w:rPr>
                <w:spacing w:val="-3"/>
                <w:sz w:val="20"/>
              </w:rPr>
              <w:t xml:space="preserve"> </w:t>
            </w:r>
            <w:r>
              <w:rPr>
                <w:sz w:val="20"/>
              </w:rPr>
              <w:t>the</w:t>
            </w:r>
            <w:r>
              <w:rPr>
                <w:spacing w:val="-8"/>
                <w:sz w:val="20"/>
              </w:rPr>
              <w:t xml:space="preserve"> </w:t>
            </w:r>
            <w:r>
              <w:rPr>
                <w:b/>
                <w:sz w:val="20"/>
              </w:rPr>
              <w:t>Dilution</w:t>
            </w:r>
            <w:r>
              <w:rPr>
                <w:b/>
                <w:spacing w:val="-4"/>
                <w:sz w:val="20"/>
              </w:rPr>
              <w:t xml:space="preserve"> </w:t>
            </w:r>
            <w:r>
              <w:rPr>
                <w:b/>
                <w:sz w:val="20"/>
              </w:rPr>
              <w:t>A</w:t>
            </w:r>
            <w:r>
              <w:rPr>
                <w:b/>
                <w:spacing w:val="-12"/>
                <w:sz w:val="20"/>
              </w:rPr>
              <w:t xml:space="preserve"> </w:t>
            </w:r>
            <w:r>
              <w:rPr>
                <w:spacing w:val="-4"/>
                <w:sz w:val="20"/>
              </w:rPr>
              <w:t>vial.</w:t>
            </w:r>
          </w:p>
          <w:p w14:paraId="76B16550" w14:textId="77777777" w:rsidR="00B229BC" w:rsidRDefault="000F28FB" w:rsidP="008D2C08">
            <w:pPr>
              <w:pStyle w:val="TableParagraph"/>
              <w:numPr>
                <w:ilvl w:val="0"/>
                <w:numId w:val="6"/>
              </w:numPr>
              <w:tabs>
                <w:tab w:val="left" w:pos="709"/>
              </w:tabs>
              <w:spacing w:before="1" w:line="240" w:lineRule="auto"/>
              <w:ind w:left="709" w:hanging="359"/>
              <w:rPr>
                <w:b/>
                <w:sz w:val="20"/>
              </w:rPr>
            </w:pPr>
            <w:r>
              <w:rPr>
                <w:sz w:val="20"/>
              </w:rPr>
              <w:t>Transfer</w:t>
            </w:r>
            <w:r>
              <w:rPr>
                <w:spacing w:val="-3"/>
                <w:sz w:val="20"/>
              </w:rPr>
              <w:t xml:space="preserve"> </w:t>
            </w:r>
            <w:r>
              <w:rPr>
                <w:b/>
                <w:sz w:val="20"/>
              </w:rPr>
              <w:t>4.2</w:t>
            </w:r>
            <w:r>
              <w:rPr>
                <w:b/>
                <w:spacing w:val="-4"/>
                <w:sz w:val="20"/>
              </w:rPr>
              <w:t xml:space="preserve"> </w:t>
            </w:r>
            <w:r>
              <w:rPr>
                <w:b/>
                <w:sz w:val="20"/>
              </w:rPr>
              <w:t>mL</w:t>
            </w:r>
            <w:r>
              <w:rPr>
                <w:b/>
                <w:spacing w:val="-6"/>
                <w:sz w:val="20"/>
              </w:rPr>
              <w:t xml:space="preserve"> </w:t>
            </w:r>
            <w:r>
              <w:rPr>
                <w:b/>
                <w:sz w:val="20"/>
              </w:rPr>
              <w:t>of</w:t>
            </w:r>
            <w:r>
              <w:rPr>
                <w:b/>
                <w:spacing w:val="-7"/>
                <w:sz w:val="20"/>
              </w:rPr>
              <w:t xml:space="preserve"> </w:t>
            </w:r>
            <w:r>
              <w:rPr>
                <w:b/>
                <w:sz w:val="20"/>
              </w:rPr>
              <w:t>0.9%</w:t>
            </w:r>
            <w:r>
              <w:rPr>
                <w:b/>
                <w:spacing w:val="-13"/>
                <w:sz w:val="20"/>
              </w:rPr>
              <w:t xml:space="preserve"> </w:t>
            </w:r>
            <w:r>
              <w:rPr>
                <w:b/>
                <w:sz w:val="20"/>
              </w:rPr>
              <w:t>Sodium</w:t>
            </w:r>
            <w:r>
              <w:rPr>
                <w:b/>
                <w:spacing w:val="-4"/>
                <w:sz w:val="20"/>
              </w:rPr>
              <w:t xml:space="preserve"> </w:t>
            </w:r>
            <w:r>
              <w:rPr>
                <w:b/>
                <w:sz w:val="20"/>
              </w:rPr>
              <w:t>Chloride</w:t>
            </w:r>
            <w:r>
              <w:rPr>
                <w:b/>
                <w:spacing w:val="-8"/>
                <w:sz w:val="20"/>
              </w:rPr>
              <w:t xml:space="preserve"> </w:t>
            </w:r>
            <w:r>
              <w:rPr>
                <w:b/>
                <w:sz w:val="20"/>
              </w:rPr>
              <w:t>Injection,</w:t>
            </w:r>
            <w:r>
              <w:rPr>
                <w:b/>
                <w:spacing w:val="-5"/>
                <w:sz w:val="20"/>
              </w:rPr>
              <w:t xml:space="preserve"> </w:t>
            </w:r>
            <w:r>
              <w:rPr>
                <w:b/>
                <w:sz w:val="20"/>
              </w:rPr>
              <w:t>sterile</w:t>
            </w:r>
            <w:r>
              <w:rPr>
                <w:b/>
                <w:spacing w:val="-4"/>
                <w:sz w:val="20"/>
              </w:rPr>
              <w:t xml:space="preserve"> </w:t>
            </w:r>
            <w:r>
              <w:rPr>
                <w:b/>
                <w:sz w:val="20"/>
              </w:rPr>
              <w:t>solution,</w:t>
            </w:r>
            <w:r>
              <w:rPr>
                <w:b/>
                <w:spacing w:val="-4"/>
                <w:sz w:val="20"/>
              </w:rPr>
              <w:t xml:space="preserve"> </w:t>
            </w:r>
            <w:r>
              <w:rPr>
                <w:sz w:val="20"/>
              </w:rPr>
              <w:t>into</w:t>
            </w:r>
            <w:r>
              <w:rPr>
                <w:spacing w:val="-4"/>
                <w:sz w:val="20"/>
              </w:rPr>
              <w:t xml:space="preserve"> </w:t>
            </w:r>
            <w:r>
              <w:rPr>
                <w:sz w:val="20"/>
              </w:rPr>
              <w:t>the</w:t>
            </w:r>
            <w:r>
              <w:rPr>
                <w:spacing w:val="-4"/>
                <w:sz w:val="20"/>
              </w:rPr>
              <w:t xml:space="preserve"> </w:t>
            </w:r>
            <w:r>
              <w:rPr>
                <w:b/>
                <w:sz w:val="20"/>
              </w:rPr>
              <w:t>Dilution</w:t>
            </w:r>
            <w:r>
              <w:rPr>
                <w:b/>
                <w:spacing w:val="-6"/>
                <w:sz w:val="20"/>
              </w:rPr>
              <w:t xml:space="preserve"> </w:t>
            </w:r>
            <w:r>
              <w:rPr>
                <w:b/>
                <w:spacing w:val="-10"/>
                <w:sz w:val="20"/>
              </w:rPr>
              <w:t>A</w:t>
            </w:r>
          </w:p>
          <w:p w14:paraId="0E88AE6B" w14:textId="77777777" w:rsidR="00B229BC" w:rsidRDefault="000F28FB" w:rsidP="008D2C08">
            <w:pPr>
              <w:pStyle w:val="TableParagraph"/>
              <w:spacing w:line="240" w:lineRule="auto"/>
              <w:ind w:left="710"/>
              <w:rPr>
                <w:sz w:val="20"/>
              </w:rPr>
            </w:pPr>
            <w:r>
              <w:rPr>
                <w:spacing w:val="-2"/>
                <w:sz w:val="20"/>
              </w:rPr>
              <w:t>vial.</w:t>
            </w:r>
          </w:p>
          <w:p w14:paraId="2C97F831" w14:textId="77777777" w:rsidR="00B229BC" w:rsidRDefault="000F28FB" w:rsidP="008D2C08">
            <w:pPr>
              <w:pStyle w:val="TableParagraph"/>
              <w:numPr>
                <w:ilvl w:val="0"/>
                <w:numId w:val="6"/>
              </w:numPr>
              <w:tabs>
                <w:tab w:val="left" w:pos="710"/>
              </w:tabs>
              <w:spacing w:line="211" w:lineRule="exact"/>
              <w:ind w:hanging="360"/>
              <w:rPr>
                <w:sz w:val="20"/>
              </w:rPr>
            </w:pPr>
            <w:r>
              <w:rPr>
                <w:sz w:val="20"/>
              </w:rPr>
              <w:t>Gently</w:t>
            </w:r>
            <w:r>
              <w:rPr>
                <w:spacing w:val="-2"/>
                <w:sz w:val="20"/>
              </w:rPr>
              <w:t xml:space="preserve"> </w:t>
            </w:r>
            <w:r>
              <w:rPr>
                <w:sz w:val="20"/>
              </w:rPr>
              <w:t>swirl</w:t>
            </w:r>
            <w:r>
              <w:rPr>
                <w:spacing w:val="-2"/>
                <w:sz w:val="20"/>
              </w:rPr>
              <w:t xml:space="preserve"> </w:t>
            </w:r>
            <w:r>
              <w:rPr>
                <w:sz w:val="20"/>
              </w:rPr>
              <w:t>the</w:t>
            </w:r>
            <w:r>
              <w:rPr>
                <w:spacing w:val="-2"/>
                <w:sz w:val="20"/>
              </w:rPr>
              <w:t xml:space="preserve"> </w:t>
            </w:r>
            <w:r>
              <w:rPr>
                <w:b/>
                <w:sz w:val="20"/>
              </w:rPr>
              <w:t>Dilution A</w:t>
            </w:r>
            <w:r>
              <w:rPr>
                <w:b/>
                <w:spacing w:val="-10"/>
                <w:sz w:val="20"/>
              </w:rPr>
              <w:t xml:space="preserve"> </w:t>
            </w:r>
            <w:r>
              <w:rPr>
                <w:sz w:val="20"/>
              </w:rPr>
              <w:t>vial</w:t>
            </w:r>
            <w:r>
              <w:rPr>
                <w:spacing w:val="-2"/>
                <w:sz w:val="20"/>
              </w:rPr>
              <w:t xml:space="preserve"> </w:t>
            </w:r>
            <w:r>
              <w:rPr>
                <w:sz w:val="20"/>
              </w:rPr>
              <w:t>for</w:t>
            </w:r>
            <w:r>
              <w:rPr>
                <w:spacing w:val="-2"/>
                <w:sz w:val="20"/>
              </w:rPr>
              <w:t xml:space="preserve"> </w:t>
            </w:r>
            <w:r>
              <w:rPr>
                <w:sz w:val="20"/>
              </w:rPr>
              <w:t>30</w:t>
            </w:r>
            <w:r>
              <w:rPr>
                <w:spacing w:val="-2"/>
                <w:sz w:val="20"/>
              </w:rPr>
              <w:t xml:space="preserve"> </w:t>
            </w:r>
            <w:r>
              <w:rPr>
                <w:sz w:val="20"/>
              </w:rPr>
              <w:t>–</w:t>
            </w:r>
            <w:r>
              <w:rPr>
                <w:spacing w:val="-3"/>
                <w:sz w:val="20"/>
              </w:rPr>
              <w:t xml:space="preserve"> </w:t>
            </w:r>
            <w:r>
              <w:rPr>
                <w:sz w:val="20"/>
              </w:rPr>
              <w:t>45</w:t>
            </w:r>
            <w:r>
              <w:rPr>
                <w:spacing w:val="-7"/>
                <w:sz w:val="20"/>
              </w:rPr>
              <w:t xml:space="preserve"> </w:t>
            </w:r>
            <w:r>
              <w:rPr>
                <w:spacing w:val="-2"/>
                <w:sz w:val="20"/>
              </w:rPr>
              <w:t>seconds.</w:t>
            </w:r>
          </w:p>
        </w:tc>
      </w:tr>
      <w:tr w:rsidR="00B229BC" w14:paraId="22544AA1" w14:textId="77777777">
        <w:trPr>
          <w:trHeight w:val="1612"/>
        </w:trPr>
        <w:tc>
          <w:tcPr>
            <w:tcW w:w="9071" w:type="dxa"/>
          </w:tcPr>
          <w:p w14:paraId="2DE8CD3A" w14:textId="77777777" w:rsidR="00B229BC" w:rsidRDefault="000F28FB" w:rsidP="008D2C08">
            <w:pPr>
              <w:pStyle w:val="TableParagraph"/>
              <w:spacing w:line="229" w:lineRule="exact"/>
              <w:rPr>
                <w:sz w:val="20"/>
              </w:rPr>
            </w:pPr>
            <w:r>
              <w:rPr>
                <w:sz w:val="20"/>
              </w:rPr>
              <w:t>3)</w:t>
            </w:r>
            <w:r>
              <w:rPr>
                <w:spacing w:val="3"/>
                <w:sz w:val="20"/>
              </w:rPr>
              <w:t xml:space="preserve"> </w:t>
            </w:r>
            <w:r>
              <w:rPr>
                <w:sz w:val="20"/>
              </w:rPr>
              <w:t>Perform</w:t>
            </w:r>
            <w:r>
              <w:rPr>
                <w:spacing w:val="-1"/>
                <w:sz w:val="20"/>
              </w:rPr>
              <w:t xml:space="preserve"> </w:t>
            </w:r>
            <w:r>
              <w:rPr>
                <w:sz w:val="20"/>
              </w:rPr>
              <w:t>second</w:t>
            </w:r>
            <w:r>
              <w:rPr>
                <w:spacing w:val="-6"/>
                <w:sz w:val="20"/>
              </w:rPr>
              <w:t xml:space="preserve"> </w:t>
            </w:r>
            <w:r>
              <w:rPr>
                <w:spacing w:val="-2"/>
                <w:sz w:val="20"/>
              </w:rPr>
              <w:t>dilution</w:t>
            </w:r>
          </w:p>
          <w:p w14:paraId="5715EF27" w14:textId="77777777" w:rsidR="00B229BC" w:rsidRDefault="000F28FB" w:rsidP="008D2C08">
            <w:pPr>
              <w:pStyle w:val="TableParagraph"/>
              <w:numPr>
                <w:ilvl w:val="0"/>
                <w:numId w:val="5"/>
              </w:numPr>
              <w:tabs>
                <w:tab w:val="left" w:pos="710"/>
              </w:tabs>
              <w:spacing w:line="240" w:lineRule="auto"/>
              <w:ind w:hanging="360"/>
              <w:rPr>
                <w:sz w:val="20"/>
              </w:rPr>
            </w:pPr>
            <w:r>
              <w:rPr>
                <w:sz w:val="20"/>
              </w:rPr>
              <w:t>Label</w:t>
            </w:r>
            <w:r>
              <w:rPr>
                <w:spacing w:val="-3"/>
                <w:sz w:val="20"/>
              </w:rPr>
              <w:t xml:space="preserve"> </w:t>
            </w:r>
            <w:r>
              <w:rPr>
                <w:sz w:val="20"/>
              </w:rPr>
              <w:t>an</w:t>
            </w:r>
            <w:r>
              <w:rPr>
                <w:spacing w:val="-6"/>
                <w:sz w:val="20"/>
              </w:rPr>
              <w:t xml:space="preserve"> </w:t>
            </w:r>
            <w:r>
              <w:rPr>
                <w:sz w:val="20"/>
              </w:rPr>
              <w:t>appropriately</w:t>
            </w:r>
            <w:r>
              <w:rPr>
                <w:spacing w:val="-5"/>
                <w:sz w:val="20"/>
              </w:rPr>
              <w:t xml:space="preserve"> </w:t>
            </w:r>
            <w:r>
              <w:rPr>
                <w:sz w:val="20"/>
              </w:rPr>
              <w:t>sized</w:t>
            </w:r>
            <w:r>
              <w:rPr>
                <w:spacing w:val="-6"/>
                <w:sz w:val="20"/>
              </w:rPr>
              <w:t xml:space="preserve"> </w:t>
            </w:r>
            <w:r>
              <w:rPr>
                <w:sz w:val="20"/>
              </w:rPr>
              <w:t>empty</w:t>
            </w:r>
            <w:r>
              <w:rPr>
                <w:spacing w:val="-8"/>
                <w:sz w:val="20"/>
              </w:rPr>
              <w:t xml:space="preserve"> </w:t>
            </w:r>
            <w:r>
              <w:rPr>
                <w:sz w:val="20"/>
              </w:rPr>
              <w:t>vial</w:t>
            </w:r>
            <w:r>
              <w:rPr>
                <w:spacing w:val="-2"/>
                <w:sz w:val="20"/>
              </w:rPr>
              <w:t xml:space="preserve"> </w:t>
            </w:r>
            <w:r>
              <w:rPr>
                <w:sz w:val="20"/>
              </w:rPr>
              <w:t>as</w:t>
            </w:r>
            <w:r>
              <w:rPr>
                <w:spacing w:val="-9"/>
                <w:sz w:val="20"/>
              </w:rPr>
              <w:t xml:space="preserve"> </w:t>
            </w:r>
            <w:r>
              <w:rPr>
                <w:b/>
                <w:sz w:val="20"/>
              </w:rPr>
              <w:t>“Dilution</w:t>
            </w:r>
            <w:r>
              <w:rPr>
                <w:b/>
                <w:spacing w:val="-3"/>
                <w:sz w:val="20"/>
              </w:rPr>
              <w:t xml:space="preserve"> </w:t>
            </w:r>
            <w:r>
              <w:rPr>
                <w:b/>
                <w:spacing w:val="-5"/>
                <w:sz w:val="20"/>
              </w:rPr>
              <w:t>B”</w:t>
            </w:r>
            <w:r>
              <w:rPr>
                <w:spacing w:val="-5"/>
                <w:sz w:val="20"/>
              </w:rPr>
              <w:t>.</w:t>
            </w:r>
          </w:p>
          <w:p w14:paraId="7F849723" w14:textId="77777777" w:rsidR="00B229BC" w:rsidRDefault="000F28FB" w:rsidP="008D2C08">
            <w:pPr>
              <w:pStyle w:val="TableParagraph"/>
              <w:numPr>
                <w:ilvl w:val="0"/>
                <w:numId w:val="5"/>
              </w:numPr>
              <w:tabs>
                <w:tab w:val="left" w:pos="710"/>
              </w:tabs>
              <w:spacing w:before="1" w:line="240" w:lineRule="auto"/>
              <w:ind w:hanging="360"/>
              <w:rPr>
                <w:b/>
                <w:sz w:val="20"/>
              </w:rPr>
            </w:pPr>
            <w:r>
              <w:rPr>
                <w:sz w:val="20"/>
              </w:rPr>
              <w:t>Transfer</w:t>
            </w:r>
            <w:r>
              <w:rPr>
                <w:spacing w:val="-1"/>
                <w:sz w:val="20"/>
              </w:rPr>
              <w:t xml:space="preserve"> </w:t>
            </w:r>
            <w:r>
              <w:rPr>
                <w:b/>
                <w:sz w:val="20"/>
              </w:rPr>
              <w:t>2</w:t>
            </w:r>
            <w:r>
              <w:rPr>
                <w:b/>
                <w:spacing w:val="-8"/>
                <w:sz w:val="20"/>
              </w:rPr>
              <w:t xml:space="preserve"> </w:t>
            </w:r>
            <w:r>
              <w:rPr>
                <w:b/>
                <w:sz w:val="20"/>
              </w:rPr>
              <w:t>mL</w:t>
            </w:r>
            <w:r>
              <w:rPr>
                <w:b/>
                <w:spacing w:val="-5"/>
                <w:sz w:val="20"/>
              </w:rPr>
              <w:t xml:space="preserve"> </w:t>
            </w:r>
            <w:r>
              <w:rPr>
                <w:b/>
                <w:sz w:val="20"/>
              </w:rPr>
              <w:t>of</w:t>
            </w:r>
            <w:r>
              <w:rPr>
                <w:b/>
                <w:spacing w:val="-5"/>
                <w:sz w:val="20"/>
              </w:rPr>
              <w:t xml:space="preserve"> </w:t>
            </w:r>
            <w:r>
              <w:rPr>
                <w:b/>
                <w:sz w:val="20"/>
              </w:rPr>
              <w:t>solution</w:t>
            </w:r>
            <w:r>
              <w:rPr>
                <w:b/>
                <w:spacing w:val="-3"/>
                <w:sz w:val="20"/>
              </w:rPr>
              <w:t xml:space="preserve"> </w:t>
            </w:r>
            <w:r>
              <w:rPr>
                <w:sz w:val="20"/>
              </w:rPr>
              <w:t>from</w:t>
            </w:r>
            <w:r>
              <w:rPr>
                <w:spacing w:val="-2"/>
                <w:sz w:val="20"/>
              </w:rPr>
              <w:t xml:space="preserve"> </w:t>
            </w:r>
            <w:r>
              <w:rPr>
                <w:sz w:val="20"/>
              </w:rPr>
              <w:t>the</w:t>
            </w:r>
            <w:r>
              <w:rPr>
                <w:spacing w:val="-2"/>
                <w:sz w:val="20"/>
              </w:rPr>
              <w:t xml:space="preserve"> </w:t>
            </w:r>
            <w:r>
              <w:rPr>
                <w:b/>
                <w:sz w:val="20"/>
              </w:rPr>
              <w:t>Dilution A</w:t>
            </w:r>
            <w:r>
              <w:rPr>
                <w:b/>
                <w:spacing w:val="-12"/>
                <w:sz w:val="20"/>
              </w:rPr>
              <w:t xml:space="preserve"> </w:t>
            </w:r>
            <w:r>
              <w:rPr>
                <w:sz w:val="20"/>
              </w:rPr>
              <w:t>vial</w:t>
            </w:r>
            <w:r>
              <w:rPr>
                <w:spacing w:val="-2"/>
                <w:sz w:val="20"/>
              </w:rPr>
              <w:t xml:space="preserve"> </w:t>
            </w:r>
            <w:r>
              <w:rPr>
                <w:sz w:val="20"/>
              </w:rPr>
              <w:t>into</w:t>
            </w:r>
            <w:r>
              <w:rPr>
                <w:spacing w:val="-8"/>
                <w:sz w:val="20"/>
              </w:rPr>
              <w:t xml:space="preserve"> </w:t>
            </w:r>
            <w:r>
              <w:rPr>
                <w:sz w:val="20"/>
              </w:rPr>
              <w:t>the</w:t>
            </w:r>
            <w:r>
              <w:rPr>
                <w:spacing w:val="-2"/>
                <w:sz w:val="20"/>
              </w:rPr>
              <w:t xml:space="preserve"> </w:t>
            </w:r>
            <w:r>
              <w:rPr>
                <w:b/>
                <w:sz w:val="20"/>
              </w:rPr>
              <w:t>Dilution B</w:t>
            </w:r>
            <w:r>
              <w:rPr>
                <w:b/>
                <w:spacing w:val="-10"/>
                <w:sz w:val="20"/>
              </w:rPr>
              <w:t xml:space="preserve"> </w:t>
            </w:r>
            <w:r>
              <w:rPr>
                <w:sz w:val="20"/>
              </w:rPr>
              <w:t>vial.</w:t>
            </w:r>
            <w:r>
              <w:rPr>
                <w:spacing w:val="-5"/>
                <w:sz w:val="20"/>
              </w:rPr>
              <w:t xml:space="preserve"> </w:t>
            </w:r>
            <w:r>
              <w:rPr>
                <w:sz w:val="20"/>
              </w:rPr>
              <w:t>The</w:t>
            </w:r>
            <w:r>
              <w:rPr>
                <w:spacing w:val="-2"/>
                <w:sz w:val="20"/>
              </w:rPr>
              <w:t xml:space="preserve"> </w:t>
            </w:r>
            <w:r>
              <w:rPr>
                <w:b/>
                <w:sz w:val="20"/>
              </w:rPr>
              <w:t xml:space="preserve">Dilution </w:t>
            </w:r>
            <w:r>
              <w:rPr>
                <w:b/>
                <w:spacing w:val="-10"/>
                <w:sz w:val="20"/>
              </w:rPr>
              <w:t>A</w:t>
            </w:r>
          </w:p>
          <w:p w14:paraId="1CA7101B" w14:textId="77777777" w:rsidR="00B229BC" w:rsidRDefault="000F28FB" w:rsidP="008D2C08">
            <w:pPr>
              <w:pStyle w:val="TableParagraph"/>
              <w:spacing w:before="1" w:line="240" w:lineRule="auto"/>
              <w:ind w:left="710"/>
              <w:rPr>
                <w:sz w:val="20"/>
              </w:rPr>
            </w:pPr>
            <w:r>
              <w:rPr>
                <w:sz w:val="20"/>
              </w:rPr>
              <w:t>vial</w:t>
            </w:r>
            <w:r>
              <w:rPr>
                <w:spacing w:val="-6"/>
                <w:sz w:val="20"/>
              </w:rPr>
              <w:t xml:space="preserve"> </w:t>
            </w:r>
            <w:r>
              <w:rPr>
                <w:sz w:val="20"/>
              </w:rPr>
              <w:t>is</w:t>
            </w:r>
            <w:r>
              <w:rPr>
                <w:spacing w:val="-4"/>
                <w:sz w:val="20"/>
              </w:rPr>
              <w:t xml:space="preserve"> </w:t>
            </w:r>
            <w:r>
              <w:rPr>
                <w:sz w:val="20"/>
              </w:rPr>
              <w:t>no</w:t>
            </w:r>
            <w:r>
              <w:rPr>
                <w:spacing w:val="-1"/>
                <w:sz w:val="20"/>
              </w:rPr>
              <w:t xml:space="preserve"> </w:t>
            </w:r>
            <w:r>
              <w:rPr>
                <w:sz w:val="20"/>
              </w:rPr>
              <w:t>longer</w:t>
            </w:r>
            <w:r>
              <w:rPr>
                <w:spacing w:val="1"/>
                <w:sz w:val="20"/>
              </w:rPr>
              <w:t xml:space="preserve"> </w:t>
            </w:r>
            <w:r>
              <w:rPr>
                <w:spacing w:val="-2"/>
                <w:sz w:val="20"/>
              </w:rPr>
              <w:t>needed.</w:t>
            </w:r>
          </w:p>
          <w:p w14:paraId="50218EFC" w14:textId="77777777" w:rsidR="00B229BC" w:rsidRDefault="000F28FB" w:rsidP="008D2C08">
            <w:pPr>
              <w:pStyle w:val="TableParagraph"/>
              <w:numPr>
                <w:ilvl w:val="0"/>
                <w:numId w:val="5"/>
              </w:numPr>
              <w:tabs>
                <w:tab w:val="left" w:pos="708"/>
                <w:tab w:val="left" w:pos="710"/>
              </w:tabs>
              <w:spacing w:line="240" w:lineRule="auto"/>
              <w:ind w:right="188"/>
              <w:rPr>
                <w:sz w:val="20"/>
              </w:rPr>
            </w:pPr>
            <w:r>
              <w:rPr>
                <w:sz w:val="20"/>
              </w:rPr>
              <w:t xml:space="preserve">Transfer </w:t>
            </w:r>
            <w:r>
              <w:rPr>
                <w:b/>
                <w:sz w:val="20"/>
              </w:rPr>
              <w:t>8</w:t>
            </w:r>
            <w:r>
              <w:rPr>
                <w:b/>
                <w:spacing w:val="-5"/>
                <w:sz w:val="20"/>
              </w:rPr>
              <w:t xml:space="preserve"> </w:t>
            </w:r>
            <w:r>
              <w:rPr>
                <w:b/>
                <w:sz w:val="20"/>
              </w:rPr>
              <w:t>mL</w:t>
            </w:r>
            <w:r>
              <w:rPr>
                <w:b/>
                <w:spacing w:val="-2"/>
                <w:sz w:val="20"/>
              </w:rPr>
              <w:t xml:space="preserve"> </w:t>
            </w:r>
            <w:r>
              <w:rPr>
                <w:b/>
                <w:sz w:val="20"/>
              </w:rPr>
              <w:t>of</w:t>
            </w:r>
            <w:r>
              <w:rPr>
                <w:b/>
                <w:spacing w:val="-3"/>
                <w:sz w:val="20"/>
              </w:rPr>
              <w:t xml:space="preserve"> </w:t>
            </w:r>
            <w:r>
              <w:rPr>
                <w:b/>
                <w:sz w:val="20"/>
              </w:rPr>
              <w:t>0.9%</w:t>
            </w:r>
            <w:r>
              <w:rPr>
                <w:b/>
                <w:spacing w:val="-9"/>
                <w:sz w:val="20"/>
              </w:rPr>
              <w:t xml:space="preserve"> </w:t>
            </w:r>
            <w:r>
              <w:rPr>
                <w:b/>
                <w:sz w:val="20"/>
              </w:rPr>
              <w:t>Sodium</w:t>
            </w:r>
            <w:r>
              <w:rPr>
                <w:b/>
                <w:spacing w:val="-4"/>
                <w:sz w:val="20"/>
              </w:rPr>
              <w:t xml:space="preserve"> </w:t>
            </w:r>
            <w:r>
              <w:rPr>
                <w:b/>
                <w:sz w:val="20"/>
              </w:rPr>
              <w:t>Chloride</w:t>
            </w:r>
            <w:r>
              <w:rPr>
                <w:b/>
                <w:spacing w:val="-4"/>
                <w:sz w:val="20"/>
              </w:rPr>
              <w:t xml:space="preserve"> </w:t>
            </w:r>
            <w:r>
              <w:rPr>
                <w:b/>
                <w:sz w:val="20"/>
              </w:rPr>
              <w:t>Injection,</w:t>
            </w:r>
            <w:r>
              <w:rPr>
                <w:b/>
                <w:spacing w:val="-1"/>
                <w:sz w:val="20"/>
              </w:rPr>
              <w:t xml:space="preserve"> </w:t>
            </w:r>
            <w:r>
              <w:rPr>
                <w:b/>
                <w:sz w:val="20"/>
              </w:rPr>
              <w:t xml:space="preserve">sterile solution </w:t>
            </w:r>
            <w:r>
              <w:rPr>
                <w:sz w:val="20"/>
              </w:rPr>
              <w:t>into</w:t>
            </w:r>
            <w:r>
              <w:rPr>
                <w:spacing w:val="-5"/>
                <w:sz w:val="20"/>
              </w:rPr>
              <w:t xml:space="preserve"> </w:t>
            </w:r>
            <w:r>
              <w:rPr>
                <w:sz w:val="20"/>
              </w:rPr>
              <w:t xml:space="preserve">the </w:t>
            </w:r>
            <w:r>
              <w:rPr>
                <w:b/>
                <w:sz w:val="20"/>
              </w:rPr>
              <w:t>Dilution B</w:t>
            </w:r>
            <w:r>
              <w:rPr>
                <w:b/>
                <w:spacing w:val="-9"/>
                <w:sz w:val="20"/>
              </w:rPr>
              <w:t xml:space="preserve"> </w:t>
            </w:r>
            <w:r>
              <w:rPr>
                <w:sz w:val="20"/>
              </w:rPr>
              <w:t>vial to make a final concentration of 0.16 mg/</w:t>
            </w:r>
            <w:proofErr w:type="spellStart"/>
            <w:r>
              <w:rPr>
                <w:sz w:val="20"/>
              </w:rPr>
              <w:t>mL.</w:t>
            </w:r>
            <w:proofErr w:type="spellEnd"/>
          </w:p>
          <w:p w14:paraId="327735B6" w14:textId="77777777" w:rsidR="00B229BC" w:rsidRDefault="000F28FB" w:rsidP="008D2C08">
            <w:pPr>
              <w:pStyle w:val="TableParagraph"/>
              <w:numPr>
                <w:ilvl w:val="0"/>
                <w:numId w:val="5"/>
              </w:numPr>
              <w:tabs>
                <w:tab w:val="left" w:pos="710"/>
              </w:tabs>
              <w:spacing w:before="1" w:line="211" w:lineRule="exact"/>
              <w:ind w:hanging="360"/>
              <w:rPr>
                <w:sz w:val="20"/>
              </w:rPr>
            </w:pPr>
            <w:r>
              <w:rPr>
                <w:sz w:val="20"/>
              </w:rPr>
              <w:t>Gently</w:t>
            </w:r>
            <w:r>
              <w:rPr>
                <w:spacing w:val="-2"/>
                <w:sz w:val="20"/>
              </w:rPr>
              <w:t xml:space="preserve"> </w:t>
            </w:r>
            <w:r>
              <w:rPr>
                <w:sz w:val="20"/>
              </w:rPr>
              <w:t>swirl</w:t>
            </w:r>
            <w:r>
              <w:rPr>
                <w:spacing w:val="-2"/>
                <w:sz w:val="20"/>
              </w:rPr>
              <w:t xml:space="preserve"> </w:t>
            </w:r>
            <w:r>
              <w:rPr>
                <w:sz w:val="20"/>
              </w:rPr>
              <w:t>the</w:t>
            </w:r>
            <w:r>
              <w:rPr>
                <w:spacing w:val="-2"/>
                <w:sz w:val="20"/>
              </w:rPr>
              <w:t xml:space="preserve"> </w:t>
            </w:r>
            <w:r>
              <w:rPr>
                <w:b/>
                <w:sz w:val="20"/>
              </w:rPr>
              <w:t>Dilution B</w:t>
            </w:r>
            <w:r>
              <w:rPr>
                <w:b/>
                <w:spacing w:val="-10"/>
                <w:sz w:val="20"/>
              </w:rPr>
              <w:t xml:space="preserve"> </w:t>
            </w:r>
            <w:r>
              <w:rPr>
                <w:sz w:val="20"/>
              </w:rPr>
              <w:t>vial</w:t>
            </w:r>
            <w:r>
              <w:rPr>
                <w:spacing w:val="-2"/>
                <w:sz w:val="20"/>
              </w:rPr>
              <w:t xml:space="preserve"> </w:t>
            </w:r>
            <w:r>
              <w:rPr>
                <w:sz w:val="20"/>
              </w:rPr>
              <w:t>for</w:t>
            </w:r>
            <w:r>
              <w:rPr>
                <w:spacing w:val="-2"/>
                <w:sz w:val="20"/>
              </w:rPr>
              <w:t xml:space="preserve"> </w:t>
            </w:r>
            <w:r>
              <w:rPr>
                <w:sz w:val="20"/>
              </w:rPr>
              <w:t>30</w:t>
            </w:r>
            <w:r>
              <w:rPr>
                <w:spacing w:val="-2"/>
                <w:sz w:val="20"/>
              </w:rPr>
              <w:t xml:space="preserve"> </w:t>
            </w:r>
            <w:r>
              <w:rPr>
                <w:sz w:val="20"/>
              </w:rPr>
              <w:t>–</w:t>
            </w:r>
            <w:r>
              <w:rPr>
                <w:spacing w:val="-3"/>
                <w:sz w:val="20"/>
              </w:rPr>
              <w:t xml:space="preserve"> </w:t>
            </w:r>
            <w:r>
              <w:rPr>
                <w:sz w:val="20"/>
              </w:rPr>
              <w:t>45</w:t>
            </w:r>
            <w:r>
              <w:rPr>
                <w:spacing w:val="-7"/>
                <w:sz w:val="20"/>
              </w:rPr>
              <w:t xml:space="preserve"> </w:t>
            </w:r>
            <w:r>
              <w:rPr>
                <w:spacing w:val="-2"/>
                <w:sz w:val="20"/>
              </w:rPr>
              <w:t>seconds.</w:t>
            </w:r>
          </w:p>
        </w:tc>
      </w:tr>
      <w:tr w:rsidR="00B229BC" w14:paraId="7CAC2BF5" w14:textId="77777777">
        <w:trPr>
          <w:trHeight w:val="460"/>
        </w:trPr>
        <w:tc>
          <w:tcPr>
            <w:tcW w:w="9071" w:type="dxa"/>
          </w:tcPr>
          <w:p w14:paraId="16BFCF38" w14:textId="77777777" w:rsidR="00B229BC" w:rsidRDefault="000F28FB" w:rsidP="008D2C08">
            <w:pPr>
              <w:pStyle w:val="TableParagraph"/>
              <w:spacing w:line="229" w:lineRule="exact"/>
              <w:rPr>
                <w:sz w:val="20"/>
              </w:rPr>
            </w:pPr>
            <w:r>
              <w:rPr>
                <w:sz w:val="20"/>
              </w:rPr>
              <w:t>4)</w:t>
            </w:r>
            <w:r>
              <w:rPr>
                <w:spacing w:val="8"/>
                <w:sz w:val="20"/>
              </w:rPr>
              <w:t xml:space="preserve"> </w:t>
            </w:r>
            <w:r>
              <w:rPr>
                <w:sz w:val="20"/>
              </w:rPr>
              <w:t>Withdraw</w:t>
            </w:r>
            <w:r>
              <w:rPr>
                <w:spacing w:val="-7"/>
                <w:sz w:val="20"/>
              </w:rPr>
              <w:t xml:space="preserve"> </w:t>
            </w:r>
            <w:r>
              <w:rPr>
                <w:spacing w:val="-4"/>
                <w:sz w:val="20"/>
              </w:rPr>
              <w:t>dose</w:t>
            </w:r>
          </w:p>
          <w:p w14:paraId="577D4AD2" w14:textId="77777777" w:rsidR="00B229BC" w:rsidRDefault="000F28FB" w:rsidP="008D2C08">
            <w:pPr>
              <w:pStyle w:val="TableParagraph"/>
              <w:spacing w:line="211" w:lineRule="exact"/>
              <w:ind w:left="355"/>
              <w:rPr>
                <w:sz w:val="20"/>
              </w:rPr>
            </w:pPr>
            <w:r>
              <w:rPr>
                <w:sz w:val="20"/>
              </w:rPr>
              <w:t>a)</w:t>
            </w:r>
            <w:r>
              <w:rPr>
                <w:spacing w:val="31"/>
                <w:sz w:val="20"/>
              </w:rPr>
              <w:t xml:space="preserve">  </w:t>
            </w:r>
            <w:r>
              <w:rPr>
                <w:sz w:val="20"/>
              </w:rPr>
              <w:t>Withdraw</w:t>
            </w:r>
            <w:r>
              <w:rPr>
                <w:spacing w:val="-6"/>
                <w:sz w:val="20"/>
              </w:rPr>
              <w:t xml:space="preserve"> </w:t>
            </w:r>
            <w:r>
              <w:rPr>
                <w:b/>
                <w:sz w:val="20"/>
              </w:rPr>
              <w:t>1</w:t>
            </w:r>
            <w:r>
              <w:rPr>
                <w:b/>
                <w:spacing w:val="-2"/>
                <w:sz w:val="20"/>
              </w:rPr>
              <w:t xml:space="preserve"> </w:t>
            </w:r>
            <w:r>
              <w:rPr>
                <w:b/>
                <w:sz w:val="20"/>
              </w:rPr>
              <w:t>mL</w:t>
            </w:r>
            <w:r>
              <w:rPr>
                <w:b/>
                <w:spacing w:val="-4"/>
                <w:sz w:val="20"/>
              </w:rPr>
              <w:t xml:space="preserve"> </w:t>
            </w:r>
            <w:r>
              <w:rPr>
                <w:b/>
                <w:sz w:val="20"/>
              </w:rPr>
              <w:t>of</w:t>
            </w:r>
            <w:r>
              <w:rPr>
                <w:b/>
                <w:spacing w:val="-1"/>
                <w:sz w:val="20"/>
              </w:rPr>
              <w:t xml:space="preserve"> </w:t>
            </w:r>
            <w:r>
              <w:rPr>
                <w:b/>
                <w:sz w:val="20"/>
              </w:rPr>
              <w:t>the</w:t>
            </w:r>
            <w:r>
              <w:rPr>
                <w:b/>
                <w:spacing w:val="-6"/>
                <w:sz w:val="20"/>
              </w:rPr>
              <w:t xml:space="preserve"> </w:t>
            </w:r>
            <w:r>
              <w:rPr>
                <w:b/>
                <w:sz w:val="20"/>
              </w:rPr>
              <w:t>diluted EPKINLY</w:t>
            </w:r>
            <w:r>
              <w:rPr>
                <w:b/>
                <w:spacing w:val="-8"/>
                <w:sz w:val="20"/>
              </w:rPr>
              <w:t xml:space="preserve"> </w:t>
            </w:r>
            <w:r>
              <w:rPr>
                <w:sz w:val="20"/>
              </w:rPr>
              <w:t>from</w:t>
            </w:r>
            <w:r>
              <w:rPr>
                <w:spacing w:val="-1"/>
                <w:sz w:val="20"/>
              </w:rPr>
              <w:t xml:space="preserve"> </w:t>
            </w:r>
            <w:r>
              <w:rPr>
                <w:sz w:val="20"/>
              </w:rPr>
              <w:t>the</w:t>
            </w:r>
            <w:r>
              <w:rPr>
                <w:spacing w:val="-2"/>
                <w:sz w:val="20"/>
              </w:rPr>
              <w:t xml:space="preserve"> </w:t>
            </w:r>
            <w:r>
              <w:rPr>
                <w:b/>
                <w:sz w:val="20"/>
              </w:rPr>
              <w:t>Dilution B</w:t>
            </w:r>
            <w:r>
              <w:rPr>
                <w:b/>
                <w:spacing w:val="-6"/>
                <w:sz w:val="20"/>
              </w:rPr>
              <w:t xml:space="preserve"> </w:t>
            </w:r>
            <w:r>
              <w:rPr>
                <w:sz w:val="20"/>
              </w:rPr>
              <w:t>vial</w:t>
            </w:r>
            <w:r>
              <w:rPr>
                <w:spacing w:val="-2"/>
                <w:sz w:val="20"/>
              </w:rPr>
              <w:t xml:space="preserve"> </w:t>
            </w:r>
            <w:r>
              <w:rPr>
                <w:sz w:val="20"/>
              </w:rPr>
              <w:t>into</w:t>
            </w:r>
            <w:r>
              <w:rPr>
                <w:spacing w:val="-3"/>
                <w:sz w:val="20"/>
              </w:rPr>
              <w:t xml:space="preserve"> </w:t>
            </w:r>
            <w:r>
              <w:rPr>
                <w:sz w:val="20"/>
              </w:rPr>
              <w:t>a</w:t>
            </w:r>
            <w:r>
              <w:rPr>
                <w:spacing w:val="-7"/>
                <w:sz w:val="20"/>
              </w:rPr>
              <w:t xml:space="preserve"> </w:t>
            </w:r>
            <w:r>
              <w:rPr>
                <w:spacing w:val="-2"/>
                <w:sz w:val="20"/>
              </w:rPr>
              <w:t>syringe.</w:t>
            </w:r>
          </w:p>
        </w:tc>
      </w:tr>
      <w:tr w:rsidR="00B229BC" w14:paraId="69FBC216" w14:textId="77777777">
        <w:trPr>
          <w:trHeight w:val="460"/>
        </w:trPr>
        <w:tc>
          <w:tcPr>
            <w:tcW w:w="9071" w:type="dxa"/>
          </w:tcPr>
          <w:p w14:paraId="741F55C1" w14:textId="77777777" w:rsidR="00B229BC" w:rsidRDefault="000F28FB" w:rsidP="008D2C08">
            <w:pPr>
              <w:pStyle w:val="TableParagraph"/>
              <w:spacing w:line="227" w:lineRule="exact"/>
              <w:rPr>
                <w:sz w:val="20"/>
              </w:rPr>
            </w:pPr>
            <w:r>
              <w:rPr>
                <w:sz w:val="20"/>
              </w:rPr>
              <w:t>5)</w:t>
            </w:r>
            <w:r>
              <w:rPr>
                <w:spacing w:val="6"/>
                <w:sz w:val="20"/>
              </w:rPr>
              <w:t xml:space="preserve"> </w:t>
            </w:r>
            <w:r>
              <w:rPr>
                <w:sz w:val="20"/>
              </w:rPr>
              <w:t>Label</w:t>
            </w:r>
            <w:r>
              <w:rPr>
                <w:spacing w:val="1"/>
                <w:sz w:val="20"/>
              </w:rPr>
              <w:t xml:space="preserve"> </w:t>
            </w:r>
            <w:r>
              <w:rPr>
                <w:spacing w:val="-2"/>
                <w:sz w:val="20"/>
              </w:rPr>
              <w:t>syringe</w:t>
            </w:r>
          </w:p>
          <w:p w14:paraId="7129C1C6" w14:textId="77777777" w:rsidR="00B229BC" w:rsidRDefault="000F28FB" w:rsidP="008D2C08">
            <w:pPr>
              <w:pStyle w:val="TableParagraph"/>
              <w:spacing w:line="213" w:lineRule="exact"/>
              <w:rPr>
                <w:sz w:val="20"/>
              </w:rPr>
            </w:pPr>
            <w:r>
              <w:rPr>
                <w:sz w:val="20"/>
              </w:rPr>
              <w:t>Label the</w:t>
            </w:r>
            <w:r>
              <w:rPr>
                <w:spacing w:val="-3"/>
                <w:sz w:val="20"/>
              </w:rPr>
              <w:t xml:space="preserve"> </w:t>
            </w:r>
            <w:r>
              <w:rPr>
                <w:sz w:val="20"/>
              </w:rPr>
              <w:t>syringe</w:t>
            </w:r>
            <w:r>
              <w:rPr>
                <w:spacing w:val="-4"/>
                <w:sz w:val="20"/>
              </w:rPr>
              <w:t xml:space="preserve"> </w:t>
            </w:r>
            <w:r>
              <w:rPr>
                <w:sz w:val="20"/>
              </w:rPr>
              <w:t>with</w:t>
            </w:r>
            <w:r>
              <w:rPr>
                <w:spacing w:val="-8"/>
                <w:sz w:val="20"/>
              </w:rPr>
              <w:t xml:space="preserve"> </w:t>
            </w:r>
            <w:r>
              <w:rPr>
                <w:sz w:val="20"/>
              </w:rPr>
              <w:t>the</w:t>
            </w:r>
            <w:r>
              <w:rPr>
                <w:spacing w:val="-2"/>
                <w:sz w:val="20"/>
              </w:rPr>
              <w:t xml:space="preserve"> </w:t>
            </w:r>
            <w:r>
              <w:rPr>
                <w:sz w:val="20"/>
              </w:rPr>
              <w:t>drug</w:t>
            </w:r>
            <w:r>
              <w:rPr>
                <w:spacing w:val="-4"/>
                <w:sz w:val="20"/>
              </w:rPr>
              <w:t xml:space="preserve"> </w:t>
            </w:r>
            <w:r>
              <w:rPr>
                <w:sz w:val="20"/>
              </w:rPr>
              <w:t>name,</w:t>
            </w:r>
            <w:r>
              <w:rPr>
                <w:spacing w:val="-4"/>
                <w:sz w:val="20"/>
              </w:rPr>
              <w:t xml:space="preserve"> </w:t>
            </w:r>
            <w:r>
              <w:rPr>
                <w:sz w:val="20"/>
              </w:rPr>
              <w:t>dose</w:t>
            </w:r>
            <w:r>
              <w:rPr>
                <w:spacing w:val="-3"/>
                <w:sz w:val="20"/>
              </w:rPr>
              <w:t xml:space="preserve"> </w:t>
            </w:r>
            <w:r>
              <w:rPr>
                <w:sz w:val="20"/>
              </w:rPr>
              <w:t>strength</w:t>
            </w:r>
            <w:r>
              <w:rPr>
                <w:spacing w:val="-4"/>
                <w:sz w:val="20"/>
              </w:rPr>
              <w:t xml:space="preserve"> </w:t>
            </w:r>
            <w:r>
              <w:rPr>
                <w:sz w:val="20"/>
              </w:rPr>
              <w:t>(0.16</w:t>
            </w:r>
            <w:r>
              <w:rPr>
                <w:spacing w:val="-3"/>
                <w:sz w:val="20"/>
              </w:rPr>
              <w:t xml:space="preserve"> </w:t>
            </w:r>
            <w:r>
              <w:rPr>
                <w:sz w:val="20"/>
              </w:rPr>
              <w:t>mg)</w:t>
            </w:r>
            <w:r>
              <w:rPr>
                <w:spacing w:val="-6"/>
                <w:sz w:val="20"/>
              </w:rPr>
              <w:t xml:space="preserve"> </w:t>
            </w:r>
            <w:r>
              <w:rPr>
                <w:sz w:val="20"/>
              </w:rPr>
              <w:t>and</w:t>
            </w:r>
            <w:r>
              <w:rPr>
                <w:spacing w:val="-4"/>
                <w:sz w:val="20"/>
              </w:rPr>
              <w:t xml:space="preserve"> </w:t>
            </w:r>
            <w:r>
              <w:rPr>
                <w:sz w:val="20"/>
              </w:rPr>
              <w:t>the</w:t>
            </w:r>
            <w:r>
              <w:rPr>
                <w:spacing w:val="-8"/>
                <w:sz w:val="20"/>
              </w:rPr>
              <w:t xml:space="preserve"> </w:t>
            </w:r>
            <w:r>
              <w:rPr>
                <w:sz w:val="20"/>
              </w:rPr>
              <w:t>time</w:t>
            </w:r>
            <w:r>
              <w:rPr>
                <w:spacing w:val="-8"/>
                <w:sz w:val="20"/>
              </w:rPr>
              <w:t xml:space="preserve"> </w:t>
            </w:r>
            <w:r>
              <w:rPr>
                <w:sz w:val="20"/>
              </w:rPr>
              <w:t xml:space="preserve">of </w:t>
            </w:r>
            <w:r>
              <w:rPr>
                <w:spacing w:val="-4"/>
                <w:sz w:val="20"/>
              </w:rPr>
              <w:t>day.</w:t>
            </w:r>
          </w:p>
        </w:tc>
      </w:tr>
    </w:tbl>
    <w:p w14:paraId="7A51BB40" w14:textId="77777777" w:rsidR="00B229BC" w:rsidRDefault="000F28FB" w:rsidP="008D2C08">
      <w:pPr>
        <w:pStyle w:val="BodyText"/>
        <w:spacing w:before="85"/>
        <w:ind w:left="100"/>
      </w:pPr>
      <w:r>
        <w:t>Discard</w:t>
      </w:r>
      <w:r>
        <w:rPr>
          <w:spacing w:val="-4"/>
        </w:rPr>
        <w:t xml:space="preserve"> </w:t>
      </w:r>
      <w:r>
        <w:t>the</w:t>
      </w:r>
      <w:r>
        <w:rPr>
          <w:spacing w:val="-7"/>
        </w:rPr>
        <w:t xml:space="preserve"> </w:t>
      </w:r>
      <w:r>
        <w:t>vial</w:t>
      </w:r>
      <w:r>
        <w:rPr>
          <w:spacing w:val="-10"/>
        </w:rPr>
        <w:t xml:space="preserve"> </w:t>
      </w:r>
      <w:r>
        <w:t>and</w:t>
      </w:r>
      <w:r>
        <w:rPr>
          <w:spacing w:val="-4"/>
        </w:rPr>
        <w:t xml:space="preserve"> </w:t>
      </w:r>
      <w:r>
        <w:t>any</w:t>
      </w:r>
      <w:r>
        <w:rPr>
          <w:spacing w:val="-9"/>
        </w:rPr>
        <w:t xml:space="preserve"> </w:t>
      </w:r>
      <w:r>
        <w:t>unused</w:t>
      </w:r>
      <w:r>
        <w:rPr>
          <w:spacing w:val="-7"/>
        </w:rPr>
        <w:t xml:space="preserve"> </w:t>
      </w:r>
      <w:r>
        <w:t>portion</w:t>
      </w:r>
      <w:r>
        <w:rPr>
          <w:spacing w:val="-8"/>
        </w:rPr>
        <w:t xml:space="preserve"> </w:t>
      </w:r>
      <w:r>
        <w:t>of EPKINLY</w:t>
      </w:r>
      <w:r>
        <w:rPr>
          <w:spacing w:val="-8"/>
        </w:rPr>
        <w:t xml:space="preserve"> </w:t>
      </w:r>
      <w:r>
        <w:t>in</w:t>
      </w:r>
      <w:r>
        <w:rPr>
          <w:spacing w:val="-3"/>
        </w:rPr>
        <w:t xml:space="preserve"> </w:t>
      </w:r>
      <w:r>
        <w:t>accordance</w:t>
      </w:r>
      <w:r>
        <w:rPr>
          <w:spacing w:val="-4"/>
        </w:rPr>
        <w:t xml:space="preserve"> </w:t>
      </w:r>
      <w:r>
        <w:t>with</w:t>
      </w:r>
      <w:r>
        <w:rPr>
          <w:spacing w:val="-4"/>
        </w:rPr>
        <w:t xml:space="preserve"> </w:t>
      </w:r>
      <w:r>
        <w:t>local</w:t>
      </w:r>
      <w:r>
        <w:rPr>
          <w:spacing w:val="-6"/>
        </w:rPr>
        <w:t xml:space="preserve"> </w:t>
      </w:r>
      <w:r>
        <w:rPr>
          <w:spacing w:val="-2"/>
        </w:rPr>
        <w:t>requirements.</w:t>
      </w:r>
    </w:p>
    <w:p w14:paraId="2C8990B8" w14:textId="77777777" w:rsidR="00B229BC" w:rsidRDefault="00B229BC" w:rsidP="008D2C08">
      <w:pPr>
        <w:pStyle w:val="BodyText"/>
        <w:spacing w:before="94"/>
      </w:pPr>
    </w:p>
    <w:p w14:paraId="3481B019" w14:textId="77777777" w:rsidR="00B229BC" w:rsidRDefault="000F28FB" w:rsidP="008D2C08">
      <w:pPr>
        <w:ind w:left="100"/>
        <w:rPr>
          <w:i/>
        </w:rPr>
      </w:pPr>
      <w:bookmarkStart w:id="24" w:name="0.8_mg_intermediate_dose_preparation_ins"/>
      <w:bookmarkEnd w:id="24"/>
      <w:r>
        <w:rPr>
          <w:u w:val="single"/>
        </w:rPr>
        <w:t>0.8</w:t>
      </w:r>
      <w:r>
        <w:rPr>
          <w:spacing w:val="-10"/>
          <w:u w:val="single"/>
        </w:rPr>
        <w:t xml:space="preserve"> </w:t>
      </w:r>
      <w:r>
        <w:rPr>
          <w:u w:val="single"/>
        </w:rPr>
        <w:t>mg</w:t>
      </w:r>
      <w:r>
        <w:rPr>
          <w:spacing w:val="-3"/>
          <w:u w:val="single"/>
        </w:rPr>
        <w:t xml:space="preserve"> </w:t>
      </w:r>
      <w:r>
        <w:rPr>
          <w:u w:val="single"/>
        </w:rPr>
        <w:t>intermediate</w:t>
      </w:r>
      <w:r>
        <w:rPr>
          <w:spacing w:val="-6"/>
          <w:u w:val="single"/>
        </w:rPr>
        <w:t xml:space="preserve"> </w:t>
      </w:r>
      <w:r>
        <w:rPr>
          <w:u w:val="single"/>
        </w:rPr>
        <w:t>dose</w:t>
      </w:r>
      <w:r>
        <w:rPr>
          <w:spacing w:val="-8"/>
          <w:u w:val="single"/>
        </w:rPr>
        <w:t xml:space="preserve"> </w:t>
      </w:r>
      <w:r>
        <w:rPr>
          <w:u w:val="single"/>
        </w:rPr>
        <w:t>preparation</w:t>
      </w:r>
      <w:r>
        <w:rPr>
          <w:spacing w:val="-6"/>
          <w:u w:val="single"/>
        </w:rPr>
        <w:t xml:space="preserve"> </w:t>
      </w:r>
      <w:r>
        <w:rPr>
          <w:u w:val="single"/>
        </w:rPr>
        <w:t>instructions</w:t>
      </w:r>
      <w:r>
        <w:rPr>
          <w:spacing w:val="-7"/>
          <w:u w:val="single"/>
        </w:rPr>
        <w:t xml:space="preserve"> </w:t>
      </w:r>
      <w:r>
        <w:rPr>
          <w:u w:val="single"/>
        </w:rPr>
        <w:t>-</w:t>
      </w:r>
      <w:r>
        <w:rPr>
          <w:spacing w:val="-7"/>
          <w:u w:val="single"/>
        </w:rPr>
        <w:t xml:space="preserve"> </w:t>
      </w:r>
      <w:r>
        <w:rPr>
          <w:i/>
          <w:u w:val="single"/>
        </w:rPr>
        <w:t>(1</w:t>
      </w:r>
      <w:r>
        <w:rPr>
          <w:i/>
          <w:spacing w:val="-5"/>
          <w:u w:val="single"/>
        </w:rPr>
        <w:t xml:space="preserve"> </w:t>
      </w:r>
      <w:r>
        <w:rPr>
          <w:i/>
          <w:u w:val="single"/>
        </w:rPr>
        <w:t>dilution</w:t>
      </w:r>
      <w:r>
        <w:rPr>
          <w:i/>
          <w:spacing w:val="-7"/>
          <w:u w:val="single"/>
        </w:rPr>
        <w:t xml:space="preserve"> </w:t>
      </w:r>
      <w:r>
        <w:rPr>
          <w:i/>
          <w:spacing w:val="-2"/>
          <w:u w:val="single"/>
        </w:rPr>
        <w:t>required)</w:t>
      </w:r>
    </w:p>
    <w:p w14:paraId="6E4D6CF8" w14:textId="77777777" w:rsidR="00B229BC" w:rsidRDefault="000F28FB" w:rsidP="008D2C08">
      <w:pPr>
        <w:pStyle w:val="BodyText"/>
        <w:spacing w:before="107" w:after="26"/>
        <w:ind w:left="100"/>
      </w:pPr>
      <w:r>
        <w:t>Use</w:t>
      </w:r>
      <w:r>
        <w:rPr>
          <w:spacing w:val="-4"/>
        </w:rPr>
        <w:t xml:space="preserve"> </w:t>
      </w:r>
      <w:r>
        <w:t>an</w:t>
      </w:r>
      <w:r>
        <w:rPr>
          <w:spacing w:val="-6"/>
        </w:rPr>
        <w:t xml:space="preserve"> </w:t>
      </w:r>
      <w:r>
        <w:t>appropriately</w:t>
      </w:r>
      <w:r>
        <w:rPr>
          <w:spacing w:val="-5"/>
        </w:rPr>
        <w:t xml:space="preserve"> </w:t>
      </w:r>
      <w:r>
        <w:t>sized</w:t>
      </w:r>
      <w:r>
        <w:rPr>
          <w:spacing w:val="-7"/>
        </w:rPr>
        <w:t xml:space="preserve"> </w:t>
      </w:r>
      <w:r>
        <w:t>syringe,</w:t>
      </w:r>
      <w:r>
        <w:rPr>
          <w:spacing w:val="-8"/>
        </w:rPr>
        <w:t xml:space="preserve"> </w:t>
      </w:r>
      <w:r>
        <w:t>vial</w:t>
      </w:r>
      <w:r>
        <w:rPr>
          <w:spacing w:val="-9"/>
        </w:rPr>
        <w:t xml:space="preserve"> </w:t>
      </w:r>
      <w:r>
        <w:t>and</w:t>
      </w:r>
      <w:r>
        <w:rPr>
          <w:spacing w:val="-3"/>
        </w:rPr>
        <w:t xml:space="preserve"> </w:t>
      </w:r>
      <w:r>
        <w:t>needle</w:t>
      </w:r>
      <w:r>
        <w:rPr>
          <w:spacing w:val="-7"/>
        </w:rPr>
        <w:t xml:space="preserve"> </w:t>
      </w:r>
      <w:r>
        <w:t>for</w:t>
      </w:r>
      <w:r>
        <w:rPr>
          <w:spacing w:val="-6"/>
        </w:rPr>
        <w:t xml:space="preserve"> </w:t>
      </w:r>
      <w:r>
        <w:t>each</w:t>
      </w:r>
      <w:r>
        <w:rPr>
          <w:spacing w:val="-7"/>
        </w:rPr>
        <w:t xml:space="preserve"> </w:t>
      </w:r>
      <w:r>
        <w:t>transfer</w:t>
      </w:r>
      <w:r>
        <w:rPr>
          <w:spacing w:val="-5"/>
        </w:rPr>
        <w:t xml:space="preserve"> </w:t>
      </w:r>
      <w:r>
        <w:rPr>
          <w:spacing w:val="-2"/>
        </w:rPr>
        <w:t>step.</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1"/>
      </w:tblGrid>
      <w:tr w:rsidR="00B229BC" w14:paraId="54A6050C" w14:textId="77777777">
        <w:trPr>
          <w:trHeight w:val="1147"/>
        </w:trPr>
        <w:tc>
          <w:tcPr>
            <w:tcW w:w="9071" w:type="dxa"/>
          </w:tcPr>
          <w:p w14:paraId="2B5A67A5" w14:textId="77777777" w:rsidR="00B229BC" w:rsidRDefault="000F28FB" w:rsidP="008D2C08">
            <w:pPr>
              <w:pStyle w:val="TableParagraph"/>
              <w:numPr>
                <w:ilvl w:val="0"/>
                <w:numId w:val="4"/>
              </w:numPr>
              <w:tabs>
                <w:tab w:val="left" w:pos="348"/>
              </w:tabs>
              <w:spacing w:line="227" w:lineRule="exact"/>
              <w:ind w:left="348" w:hanging="267"/>
              <w:rPr>
                <w:sz w:val="20"/>
              </w:rPr>
            </w:pPr>
            <w:r>
              <w:rPr>
                <w:sz w:val="20"/>
              </w:rPr>
              <w:t>Prepare</w:t>
            </w:r>
            <w:r>
              <w:rPr>
                <w:spacing w:val="-8"/>
                <w:sz w:val="20"/>
              </w:rPr>
              <w:t xml:space="preserve"> </w:t>
            </w:r>
            <w:r>
              <w:rPr>
                <w:sz w:val="20"/>
              </w:rPr>
              <w:t>EPKINLY</w:t>
            </w:r>
            <w:r>
              <w:rPr>
                <w:spacing w:val="-14"/>
                <w:sz w:val="20"/>
              </w:rPr>
              <w:t xml:space="preserve"> </w:t>
            </w:r>
            <w:r>
              <w:rPr>
                <w:spacing w:val="-4"/>
                <w:sz w:val="20"/>
              </w:rPr>
              <w:t>vial</w:t>
            </w:r>
          </w:p>
          <w:p w14:paraId="46470107" w14:textId="77777777" w:rsidR="00B229BC" w:rsidRDefault="000F28FB" w:rsidP="008D2C08">
            <w:pPr>
              <w:pStyle w:val="TableParagraph"/>
              <w:numPr>
                <w:ilvl w:val="1"/>
                <w:numId w:val="4"/>
              </w:numPr>
              <w:tabs>
                <w:tab w:val="left" w:pos="710"/>
              </w:tabs>
              <w:spacing w:line="228" w:lineRule="exact"/>
              <w:ind w:hanging="360"/>
              <w:rPr>
                <w:sz w:val="20"/>
              </w:rPr>
            </w:pPr>
            <w:r>
              <w:rPr>
                <w:sz w:val="20"/>
              </w:rPr>
              <w:t>Retrieve</w:t>
            </w:r>
            <w:r>
              <w:rPr>
                <w:spacing w:val="-3"/>
                <w:sz w:val="20"/>
              </w:rPr>
              <w:t xml:space="preserve"> </w:t>
            </w:r>
            <w:r>
              <w:rPr>
                <w:sz w:val="20"/>
              </w:rPr>
              <w:t>one</w:t>
            </w:r>
            <w:r>
              <w:rPr>
                <w:spacing w:val="-2"/>
                <w:sz w:val="20"/>
              </w:rPr>
              <w:t xml:space="preserve"> </w:t>
            </w:r>
            <w:r>
              <w:rPr>
                <w:sz w:val="20"/>
              </w:rPr>
              <w:t>4</w:t>
            </w:r>
            <w:r>
              <w:rPr>
                <w:spacing w:val="-7"/>
                <w:sz w:val="20"/>
              </w:rPr>
              <w:t xml:space="preserve"> </w:t>
            </w:r>
            <w:r>
              <w:rPr>
                <w:sz w:val="20"/>
              </w:rPr>
              <w:t>mg/0.8</w:t>
            </w:r>
            <w:r>
              <w:rPr>
                <w:spacing w:val="-12"/>
                <w:sz w:val="20"/>
              </w:rPr>
              <w:t xml:space="preserve"> </w:t>
            </w:r>
            <w:r>
              <w:rPr>
                <w:sz w:val="20"/>
              </w:rPr>
              <w:t>mL</w:t>
            </w:r>
            <w:r>
              <w:rPr>
                <w:spacing w:val="-1"/>
                <w:sz w:val="20"/>
              </w:rPr>
              <w:t xml:space="preserve"> </w:t>
            </w:r>
            <w:r>
              <w:rPr>
                <w:sz w:val="20"/>
              </w:rPr>
              <w:t>EPKINLY</w:t>
            </w:r>
            <w:r>
              <w:rPr>
                <w:spacing w:val="-10"/>
                <w:sz w:val="20"/>
              </w:rPr>
              <w:t xml:space="preserve"> </w:t>
            </w:r>
            <w:r>
              <w:rPr>
                <w:sz w:val="20"/>
              </w:rPr>
              <w:t>vial</w:t>
            </w:r>
            <w:r>
              <w:rPr>
                <w:spacing w:val="-2"/>
                <w:sz w:val="20"/>
              </w:rPr>
              <w:t xml:space="preserve"> </w:t>
            </w:r>
            <w:r>
              <w:rPr>
                <w:sz w:val="20"/>
              </w:rPr>
              <w:t>from</w:t>
            </w:r>
            <w:r>
              <w:rPr>
                <w:spacing w:val="-2"/>
                <w:sz w:val="20"/>
              </w:rPr>
              <w:t xml:space="preserve"> </w:t>
            </w:r>
            <w:r>
              <w:rPr>
                <w:sz w:val="20"/>
              </w:rPr>
              <w:t>the</w:t>
            </w:r>
            <w:r>
              <w:rPr>
                <w:spacing w:val="-2"/>
                <w:sz w:val="20"/>
              </w:rPr>
              <w:t xml:space="preserve"> refrigerator.</w:t>
            </w:r>
          </w:p>
          <w:p w14:paraId="2CFF4C73" w14:textId="77777777" w:rsidR="00B229BC" w:rsidRDefault="000F28FB" w:rsidP="008D2C08">
            <w:pPr>
              <w:pStyle w:val="TableParagraph"/>
              <w:numPr>
                <w:ilvl w:val="1"/>
                <w:numId w:val="4"/>
              </w:numPr>
              <w:tabs>
                <w:tab w:val="left" w:pos="710"/>
              </w:tabs>
              <w:spacing w:line="240" w:lineRule="auto"/>
              <w:ind w:hanging="360"/>
              <w:rPr>
                <w:sz w:val="20"/>
              </w:rPr>
            </w:pPr>
            <w:r>
              <w:rPr>
                <w:sz w:val="20"/>
              </w:rPr>
              <w:t>Allow</w:t>
            </w:r>
            <w:r>
              <w:rPr>
                <w:spacing w:val="-7"/>
                <w:sz w:val="20"/>
              </w:rPr>
              <w:t xml:space="preserve"> </w:t>
            </w:r>
            <w:r>
              <w:rPr>
                <w:sz w:val="20"/>
              </w:rPr>
              <w:t>the</w:t>
            </w:r>
            <w:r>
              <w:rPr>
                <w:spacing w:val="-6"/>
                <w:sz w:val="20"/>
              </w:rPr>
              <w:t xml:space="preserve"> </w:t>
            </w:r>
            <w:r>
              <w:rPr>
                <w:sz w:val="20"/>
              </w:rPr>
              <w:t>vial</w:t>
            </w:r>
            <w:r>
              <w:rPr>
                <w:spacing w:val="-1"/>
                <w:sz w:val="20"/>
              </w:rPr>
              <w:t xml:space="preserve"> </w:t>
            </w:r>
            <w:r>
              <w:rPr>
                <w:sz w:val="20"/>
              </w:rPr>
              <w:t>to</w:t>
            </w:r>
            <w:r>
              <w:rPr>
                <w:spacing w:val="-2"/>
                <w:sz w:val="20"/>
              </w:rPr>
              <w:t xml:space="preserve"> </w:t>
            </w:r>
            <w:r>
              <w:rPr>
                <w:sz w:val="20"/>
              </w:rPr>
              <w:t>come</w:t>
            </w:r>
            <w:r>
              <w:rPr>
                <w:spacing w:val="-6"/>
                <w:sz w:val="20"/>
              </w:rPr>
              <w:t xml:space="preserve"> </w:t>
            </w:r>
            <w:r>
              <w:rPr>
                <w:sz w:val="20"/>
              </w:rPr>
              <w:t>to</w:t>
            </w:r>
            <w:r>
              <w:rPr>
                <w:spacing w:val="-1"/>
                <w:sz w:val="20"/>
              </w:rPr>
              <w:t xml:space="preserve"> </w:t>
            </w:r>
            <w:r>
              <w:rPr>
                <w:sz w:val="20"/>
              </w:rPr>
              <w:t>room</w:t>
            </w:r>
            <w:r>
              <w:rPr>
                <w:spacing w:val="-1"/>
                <w:sz w:val="20"/>
              </w:rPr>
              <w:t xml:space="preserve"> </w:t>
            </w:r>
            <w:r>
              <w:rPr>
                <w:sz w:val="20"/>
              </w:rPr>
              <w:t>temperature</w:t>
            </w:r>
            <w:r>
              <w:rPr>
                <w:spacing w:val="-11"/>
                <w:sz w:val="20"/>
              </w:rPr>
              <w:t xml:space="preserve"> </w:t>
            </w:r>
            <w:r>
              <w:rPr>
                <w:sz w:val="20"/>
              </w:rPr>
              <w:t>for no</w:t>
            </w:r>
            <w:r>
              <w:rPr>
                <w:spacing w:val="-7"/>
                <w:sz w:val="20"/>
              </w:rPr>
              <w:t xml:space="preserve"> </w:t>
            </w:r>
            <w:r>
              <w:rPr>
                <w:sz w:val="20"/>
              </w:rPr>
              <w:t>more</w:t>
            </w:r>
            <w:r>
              <w:rPr>
                <w:spacing w:val="-6"/>
                <w:sz w:val="20"/>
              </w:rPr>
              <w:t xml:space="preserve"> </w:t>
            </w:r>
            <w:r>
              <w:rPr>
                <w:sz w:val="20"/>
              </w:rPr>
              <w:t>than</w:t>
            </w:r>
            <w:r>
              <w:rPr>
                <w:spacing w:val="-1"/>
                <w:sz w:val="20"/>
              </w:rPr>
              <w:t xml:space="preserve"> </w:t>
            </w:r>
            <w:r>
              <w:rPr>
                <w:sz w:val="20"/>
              </w:rPr>
              <w:t>1</w:t>
            </w:r>
            <w:r>
              <w:rPr>
                <w:spacing w:val="-2"/>
                <w:sz w:val="20"/>
              </w:rPr>
              <w:t xml:space="preserve"> hour.</w:t>
            </w:r>
          </w:p>
          <w:p w14:paraId="5924A8A0" w14:textId="77777777" w:rsidR="00B229BC" w:rsidRDefault="000F28FB" w:rsidP="008D2C08">
            <w:pPr>
              <w:pStyle w:val="TableParagraph"/>
              <w:numPr>
                <w:ilvl w:val="1"/>
                <w:numId w:val="4"/>
              </w:numPr>
              <w:tabs>
                <w:tab w:val="left" w:pos="709"/>
              </w:tabs>
              <w:spacing w:before="1" w:line="240" w:lineRule="auto"/>
              <w:ind w:left="709" w:hanging="359"/>
              <w:rPr>
                <w:sz w:val="20"/>
              </w:rPr>
            </w:pPr>
            <w:r>
              <w:rPr>
                <w:sz w:val="20"/>
              </w:rPr>
              <w:t>Gently</w:t>
            </w:r>
            <w:r>
              <w:rPr>
                <w:spacing w:val="-5"/>
                <w:sz w:val="20"/>
              </w:rPr>
              <w:t xml:space="preserve"> </w:t>
            </w:r>
            <w:r>
              <w:rPr>
                <w:sz w:val="20"/>
              </w:rPr>
              <w:t>swirl</w:t>
            </w:r>
            <w:r>
              <w:rPr>
                <w:spacing w:val="-6"/>
                <w:sz w:val="20"/>
              </w:rPr>
              <w:t xml:space="preserve"> </w:t>
            </w:r>
            <w:r>
              <w:rPr>
                <w:sz w:val="20"/>
              </w:rPr>
              <w:t>the</w:t>
            </w:r>
            <w:r>
              <w:rPr>
                <w:spacing w:val="-5"/>
                <w:sz w:val="20"/>
              </w:rPr>
              <w:t xml:space="preserve"> </w:t>
            </w:r>
            <w:r>
              <w:rPr>
                <w:sz w:val="20"/>
              </w:rPr>
              <w:t>EPKINLY</w:t>
            </w:r>
            <w:r>
              <w:rPr>
                <w:spacing w:val="-8"/>
                <w:sz w:val="20"/>
              </w:rPr>
              <w:t xml:space="preserve"> </w:t>
            </w:r>
            <w:r>
              <w:rPr>
                <w:spacing w:val="-4"/>
                <w:sz w:val="20"/>
              </w:rPr>
              <w:t>vial.</w:t>
            </w:r>
          </w:p>
          <w:p w14:paraId="6E65DB96" w14:textId="77777777" w:rsidR="00B229BC" w:rsidRDefault="000F28FB" w:rsidP="008D2C08">
            <w:pPr>
              <w:pStyle w:val="TableParagraph"/>
              <w:spacing w:line="211" w:lineRule="exact"/>
              <w:rPr>
                <w:sz w:val="20"/>
              </w:rPr>
            </w:pPr>
            <w:r>
              <w:rPr>
                <w:b/>
                <w:sz w:val="20"/>
              </w:rPr>
              <w:t>DO</w:t>
            </w:r>
            <w:r>
              <w:rPr>
                <w:b/>
                <w:spacing w:val="-1"/>
                <w:sz w:val="20"/>
              </w:rPr>
              <w:t xml:space="preserve"> </w:t>
            </w:r>
            <w:r>
              <w:rPr>
                <w:b/>
                <w:sz w:val="20"/>
              </w:rPr>
              <w:t>NOT</w:t>
            </w:r>
            <w:r>
              <w:rPr>
                <w:b/>
                <w:spacing w:val="-4"/>
                <w:sz w:val="20"/>
              </w:rPr>
              <w:t xml:space="preserve"> </w:t>
            </w:r>
            <w:r>
              <w:rPr>
                <w:sz w:val="20"/>
              </w:rPr>
              <w:t>invert,</w:t>
            </w:r>
            <w:r>
              <w:rPr>
                <w:spacing w:val="-10"/>
                <w:sz w:val="20"/>
              </w:rPr>
              <w:t xml:space="preserve"> </w:t>
            </w:r>
            <w:r>
              <w:rPr>
                <w:sz w:val="20"/>
              </w:rPr>
              <w:t>vortex,</w:t>
            </w:r>
            <w:r>
              <w:rPr>
                <w:spacing w:val="-6"/>
                <w:sz w:val="20"/>
              </w:rPr>
              <w:t xml:space="preserve"> </w:t>
            </w:r>
            <w:r>
              <w:rPr>
                <w:sz w:val="20"/>
              </w:rPr>
              <w:t>or</w:t>
            </w:r>
            <w:r>
              <w:rPr>
                <w:spacing w:val="-6"/>
                <w:sz w:val="20"/>
              </w:rPr>
              <w:t xml:space="preserve"> </w:t>
            </w:r>
            <w:r>
              <w:rPr>
                <w:sz w:val="20"/>
              </w:rPr>
              <w:t>vigorously</w:t>
            </w:r>
            <w:r>
              <w:rPr>
                <w:spacing w:val="-2"/>
                <w:sz w:val="20"/>
              </w:rPr>
              <w:t xml:space="preserve"> </w:t>
            </w:r>
            <w:r>
              <w:rPr>
                <w:sz w:val="20"/>
              </w:rPr>
              <w:t>shake</w:t>
            </w:r>
            <w:r>
              <w:rPr>
                <w:spacing w:val="-4"/>
                <w:sz w:val="20"/>
              </w:rPr>
              <w:t xml:space="preserve"> </w:t>
            </w:r>
            <w:r>
              <w:rPr>
                <w:sz w:val="20"/>
              </w:rPr>
              <w:t>the</w:t>
            </w:r>
            <w:r>
              <w:rPr>
                <w:spacing w:val="-8"/>
                <w:sz w:val="20"/>
              </w:rPr>
              <w:t xml:space="preserve"> </w:t>
            </w:r>
            <w:r>
              <w:rPr>
                <w:spacing w:val="-4"/>
                <w:sz w:val="20"/>
              </w:rPr>
              <w:t>vial.</w:t>
            </w:r>
          </w:p>
        </w:tc>
      </w:tr>
      <w:tr w:rsidR="00B229BC" w14:paraId="2A11ECDD" w14:textId="77777777">
        <w:trPr>
          <w:trHeight w:val="1382"/>
        </w:trPr>
        <w:tc>
          <w:tcPr>
            <w:tcW w:w="9071" w:type="dxa"/>
          </w:tcPr>
          <w:p w14:paraId="001C8B6F" w14:textId="77777777" w:rsidR="00B229BC" w:rsidRDefault="000F28FB" w:rsidP="008D2C08">
            <w:pPr>
              <w:pStyle w:val="TableParagraph"/>
              <w:spacing w:line="229" w:lineRule="exact"/>
              <w:ind w:left="81"/>
              <w:rPr>
                <w:sz w:val="20"/>
              </w:rPr>
            </w:pPr>
            <w:r>
              <w:rPr>
                <w:sz w:val="20"/>
              </w:rPr>
              <w:t>2)</w:t>
            </w:r>
            <w:r>
              <w:rPr>
                <w:spacing w:val="29"/>
                <w:sz w:val="20"/>
              </w:rPr>
              <w:t xml:space="preserve"> </w:t>
            </w:r>
            <w:r>
              <w:rPr>
                <w:sz w:val="20"/>
              </w:rPr>
              <w:t>Perform</w:t>
            </w:r>
            <w:r>
              <w:rPr>
                <w:spacing w:val="2"/>
                <w:sz w:val="20"/>
              </w:rPr>
              <w:t xml:space="preserve"> </w:t>
            </w:r>
            <w:r>
              <w:rPr>
                <w:spacing w:val="-2"/>
                <w:sz w:val="20"/>
              </w:rPr>
              <w:t>dilution</w:t>
            </w:r>
          </w:p>
          <w:p w14:paraId="621DCE48" w14:textId="77777777" w:rsidR="00B229BC" w:rsidRDefault="000F28FB" w:rsidP="008D2C08">
            <w:pPr>
              <w:pStyle w:val="TableParagraph"/>
              <w:numPr>
                <w:ilvl w:val="0"/>
                <w:numId w:val="3"/>
              </w:numPr>
              <w:tabs>
                <w:tab w:val="left" w:pos="710"/>
              </w:tabs>
              <w:spacing w:line="240" w:lineRule="auto"/>
              <w:ind w:hanging="360"/>
              <w:rPr>
                <w:sz w:val="20"/>
              </w:rPr>
            </w:pPr>
            <w:r>
              <w:rPr>
                <w:sz w:val="20"/>
              </w:rPr>
              <w:t>Label</w:t>
            </w:r>
            <w:r>
              <w:rPr>
                <w:spacing w:val="-3"/>
                <w:sz w:val="20"/>
              </w:rPr>
              <w:t xml:space="preserve"> </w:t>
            </w:r>
            <w:r>
              <w:rPr>
                <w:sz w:val="20"/>
              </w:rPr>
              <w:t>an</w:t>
            </w:r>
            <w:r>
              <w:rPr>
                <w:spacing w:val="-6"/>
                <w:sz w:val="20"/>
              </w:rPr>
              <w:t xml:space="preserve"> </w:t>
            </w:r>
            <w:r>
              <w:rPr>
                <w:sz w:val="20"/>
              </w:rPr>
              <w:t>appropriately</w:t>
            </w:r>
            <w:r>
              <w:rPr>
                <w:spacing w:val="-4"/>
                <w:sz w:val="20"/>
              </w:rPr>
              <w:t xml:space="preserve"> </w:t>
            </w:r>
            <w:r>
              <w:rPr>
                <w:sz w:val="20"/>
              </w:rPr>
              <w:t>sized</w:t>
            </w:r>
            <w:r>
              <w:rPr>
                <w:spacing w:val="-6"/>
                <w:sz w:val="20"/>
              </w:rPr>
              <w:t xml:space="preserve"> </w:t>
            </w:r>
            <w:r>
              <w:rPr>
                <w:sz w:val="20"/>
              </w:rPr>
              <w:t>empty</w:t>
            </w:r>
            <w:r>
              <w:rPr>
                <w:spacing w:val="-8"/>
                <w:sz w:val="20"/>
              </w:rPr>
              <w:t xml:space="preserve"> </w:t>
            </w:r>
            <w:r>
              <w:rPr>
                <w:sz w:val="20"/>
              </w:rPr>
              <w:t>vial</w:t>
            </w:r>
            <w:r>
              <w:rPr>
                <w:spacing w:val="-2"/>
                <w:sz w:val="20"/>
              </w:rPr>
              <w:t xml:space="preserve"> </w:t>
            </w:r>
            <w:r>
              <w:rPr>
                <w:sz w:val="20"/>
              </w:rPr>
              <w:t>as</w:t>
            </w:r>
            <w:r>
              <w:rPr>
                <w:spacing w:val="-9"/>
                <w:sz w:val="20"/>
              </w:rPr>
              <w:t xml:space="preserve"> </w:t>
            </w:r>
            <w:r>
              <w:rPr>
                <w:b/>
                <w:sz w:val="20"/>
              </w:rPr>
              <w:t>“Dilution</w:t>
            </w:r>
            <w:r>
              <w:rPr>
                <w:b/>
                <w:spacing w:val="-3"/>
                <w:sz w:val="20"/>
              </w:rPr>
              <w:t xml:space="preserve"> </w:t>
            </w:r>
            <w:r>
              <w:rPr>
                <w:b/>
                <w:spacing w:val="-5"/>
                <w:sz w:val="20"/>
              </w:rPr>
              <w:t>A”</w:t>
            </w:r>
            <w:r>
              <w:rPr>
                <w:spacing w:val="-5"/>
                <w:sz w:val="20"/>
              </w:rPr>
              <w:t>.</w:t>
            </w:r>
          </w:p>
          <w:p w14:paraId="2C7F7966" w14:textId="77777777" w:rsidR="00B229BC" w:rsidRDefault="000F28FB" w:rsidP="008D2C08">
            <w:pPr>
              <w:pStyle w:val="TableParagraph"/>
              <w:numPr>
                <w:ilvl w:val="0"/>
                <w:numId w:val="3"/>
              </w:numPr>
              <w:tabs>
                <w:tab w:val="left" w:pos="710"/>
              </w:tabs>
              <w:spacing w:before="1" w:line="240" w:lineRule="auto"/>
              <w:ind w:hanging="360"/>
              <w:rPr>
                <w:sz w:val="20"/>
              </w:rPr>
            </w:pPr>
            <w:r>
              <w:rPr>
                <w:sz w:val="20"/>
              </w:rPr>
              <w:t>Transfer</w:t>
            </w:r>
            <w:r>
              <w:rPr>
                <w:spacing w:val="-2"/>
                <w:sz w:val="20"/>
              </w:rPr>
              <w:t xml:space="preserve"> </w:t>
            </w:r>
            <w:r>
              <w:rPr>
                <w:b/>
                <w:sz w:val="20"/>
              </w:rPr>
              <w:t>0.8</w:t>
            </w:r>
            <w:r>
              <w:rPr>
                <w:b/>
                <w:spacing w:val="-2"/>
                <w:sz w:val="20"/>
              </w:rPr>
              <w:t xml:space="preserve"> </w:t>
            </w:r>
            <w:r>
              <w:rPr>
                <w:b/>
                <w:sz w:val="20"/>
              </w:rPr>
              <w:t>mL</w:t>
            </w:r>
            <w:r>
              <w:rPr>
                <w:b/>
                <w:spacing w:val="-5"/>
                <w:sz w:val="20"/>
              </w:rPr>
              <w:t xml:space="preserve"> </w:t>
            </w:r>
            <w:r>
              <w:rPr>
                <w:b/>
                <w:sz w:val="20"/>
              </w:rPr>
              <w:t>of</w:t>
            </w:r>
            <w:r>
              <w:rPr>
                <w:b/>
                <w:spacing w:val="-5"/>
                <w:sz w:val="20"/>
              </w:rPr>
              <w:t xml:space="preserve"> </w:t>
            </w:r>
            <w:r>
              <w:rPr>
                <w:b/>
                <w:sz w:val="20"/>
              </w:rPr>
              <w:t>EPKINLY</w:t>
            </w:r>
            <w:r>
              <w:rPr>
                <w:b/>
                <w:spacing w:val="-6"/>
                <w:sz w:val="20"/>
              </w:rPr>
              <w:t xml:space="preserve"> </w:t>
            </w:r>
            <w:r>
              <w:rPr>
                <w:sz w:val="20"/>
              </w:rPr>
              <w:t>into</w:t>
            </w:r>
            <w:r>
              <w:rPr>
                <w:spacing w:val="-3"/>
                <w:sz w:val="20"/>
              </w:rPr>
              <w:t xml:space="preserve"> </w:t>
            </w:r>
            <w:r>
              <w:rPr>
                <w:sz w:val="20"/>
              </w:rPr>
              <w:t>the</w:t>
            </w:r>
            <w:r>
              <w:rPr>
                <w:spacing w:val="-8"/>
                <w:sz w:val="20"/>
              </w:rPr>
              <w:t xml:space="preserve"> </w:t>
            </w:r>
            <w:r>
              <w:rPr>
                <w:b/>
                <w:sz w:val="20"/>
              </w:rPr>
              <w:t>Dilution</w:t>
            </w:r>
            <w:r>
              <w:rPr>
                <w:b/>
                <w:spacing w:val="-4"/>
                <w:sz w:val="20"/>
              </w:rPr>
              <w:t xml:space="preserve"> </w:t>
            </w:r>
            <w:r>
              <w:rPr>
                <w:b/>
                <w:sz w:val="20"/>
              </w:rPr>
              <w:t>A</w:t>
            </w:r>
            <w:r>
              <w:rPr>
                <w:b/>
                <w:spacing w:val="-12"/>
                <w:sz w:val="20"/>
              </w:rPr>
              <w:t xml:space="preserve"> </w:t>
            </w:r>
            <w:r>
              <w:rPr>
                <w:spacing w:val="-4"/>
                <w:sz w:val="20"/>
              </w:rPr>
              <w:t>vial.</w:t>
            </w:r>
          </w:p>
          <w:p w14:paraId="31610CBB" w14:textId="77777777" w:rsidR="00B229BC" w:rsidRDefault="000F28FB" w:rsidP="008D2C08">
            <w:pPr>
              <w:pStyle w:val="TableParagraph"/>
              <w:numPr>
                <w:ilvl w:val="0"/>
                <w:numId w:val="3"/>
              </w:numPr>
              <w:tabs>
                <w:tab w:val="left" w:pos="709"/>
              </w:tabs>
              <w:spacing w:before="1" w:line="240" w:lineRule="auto"/>
              <w:ind w:left="709" w:hanging="359"/>
              <w:rPr>
                <w:b/>
                <w:sz w:val="20"/>
              </w:rPr>
            </w:pPr>
            <w:r>
              <w:rPr>
                <w:sz w:val="20"/>
              </w:rPr>
              <w:t>Transfer</w:t>
            </w:r>
            <w:r>
              <w:rPr>
                <w:spacing w:val="-2"/>
                <w:sz w:val="20"/>
              </w:rPr>
              <w:t xml:space="preserve"> </w:t>
            </w:r>
            <w:r>
              <w:rPr>
                <w:b/>
                <w:sz w:val="20"/>
              </w:rPr>
              <w:t>4.2</w:t>
            </w:r>
            <w:r>
              <w:rPr>
                <w:b/>
                <w:spacing w:val="-4"/>
                <w:sz w:val="20"/>
              </w:rPr>
              <w:t xml:space="preserve"> </w:t>
            </w:r>
            <w:r>
              <w:rPr>
                <w:b/>
                <w:sz w:val="20"/>
              </w:rPr>
              <w:t>mL</w:t>
            </w:r>
            <w:r>
              <w:rPr>
                <w:b/>
                <w:spacing w:val="-6"/>
                <w:sz w:val="20"/>
              </w:rPr>
              <w:t xml:space="preserve"> </w:t>
            </w:r>
            <w:r>
              <w:rPr>
                <w:b/>
                <w:sz w:val="20"/>
              </w:rPr>
              <w:t>of</w:t>
            </w:r>
            <w:r>
              <w:rPr>
                <w:b/>
                <w:spacing w:val="-7"/>
                <w:sz w:val="20"/>
              </w:rPr>
              <w:t xml:space="preserve"> </w:t>
            </w:r>
            <w:r>
              <w:rPr>
                <w:b/>
                <w:sz w:val="20"/>
              </w:rPr>
              <w:t>0.9%</w:t>
            </w:r>
            <w:r>
              <w:rPr>
                <w:b/>
                <w:spacing w:val="-12"/>
                <w:sz w:val="20"/>
              </w:rPr>
              <w:t xml:space="preserve"> </w:t>
            </w:r>
            <w:r>
              <w:rPr>
                <w:b/>
                <w:sz w:val="20"/>
              </w:rPr>
              <w:t>Sodium</w:t>
            </w:r>
            <w:r>
              <w:rPr>
                <w:b/>
                <w:spacing w:val="-4"/>
                <w:sz w:val="20"/>
              </w:rPr>
              <w:t xml:space="preserve"> </w:t>
            </w:r>
            <w:r>
              <w:rPr>
                <w:b/>
                <w:sz w:val="20"/>
              </w:rPr>
              <w:t>Chloride</w:t>
            </w:r>
            <w:r>
              <w:rPr>
                <w:b/>
                <w:spacing w:val="-7"/>
                <w:sz w:val="20"/>
              </w:rPr>
              <w:t xml:space="preserve"> </w:t>
            </w:r>
            <w:r>
              <w:rPr>
                <w:b/>
                <w:sz w:val="20"/>
              </w:rPr>
              <w:t>Injection,</w:t>
            </w:r>
            <w:r>
              <w:rPr>
                <w:b/>
                <w:spacing w:val="-5"/>
                <w:sz w:val="20"/>
              </w:rPr>
              <w:t xml:space="preserve"> </w:t>
            </w:r>
            <w:r>
              <w:rPr>
                <w:b/>
                <w:sz w:val="20"/>
              </w:rPr>
              <w:t>sterile</w:t>
            </w:r>
            <w:r>
              <w:rPr>
                <w:b/>
                <w:spacing w:val="-4"/>
                <w:sz w:val="20"/>
              </w:rPr>
              <w:t xml:space="preserve"> </w:t>
            </w:r>
            <w:r>
              <w:rPr>
                <w:b/>
                <w:sz w:val="20"/>
              </w:rPr>
              <w:t>solution</w:t>
            </w:r>
            <w:r>
              <w:rPr>
                <w:b/>
                <w:spacing w:val="-5"/>
                <w:sz w:val="20"/>
              </w:rPr>
              <w:t xml:space="preserve"> </w:t>
            </w:r>
            <w:r>
              <w:rPr>
                <w:sz w:val="20"/>
              </w:rPr>
              <w:t>into</w:t>
            </w:r>
            <w:r>
              <w:rPr>
                <w:spacing w:val="-8"/>
                <w:sz w:val="20"/>
              </w:rPr>
              <w:t xml:space="preserve"> </w:t>
            </w:r>
            <w:r>
              <w:rPr>
                <w:sz w:val="20"/>
              </w:rPr>
              <w:t>the</w:t>
            </w:r>
            <w:r>
              <w:rPr>
                <w:spacing w:val="-4"/>
                <w:sz w:val="20"/>
              </w:rPr>
              <w:t xml:space="preserve"> </w:t>
            </w:r>
            <w:r>
              <w:rPr>
                <w:b/>
                <w:sz w:val="20"/>
              </w:rPr>
              <w:t>Dilution</w:t>
            </w:r>
            <w:r>
              <w:rPr>
                <w:b/>
                <w:spacing w:val="-1"/>
                <w:sz w:val="20"/>
              </w:rPr>
              <w:t xml:space="preserve"> </w:t>
            </w:r>
            <w:r>
              <w:rPr>
                <w:b/>
                <w:spacing w:val="-10"/>
                <w:sz w:val="20"/>
              </w:rPr>
              <w:t>A</w:t>
            </w:r>
          </w:p>
          <w:p w14:paraId="73323121" w14:textId="77777777" w:rsidR="00B229BC" w:rsidRDefault="000F28FB" w:rsidP="008D2C08">
            <w:pPr>
              <w:pStyle w:val="TableParagraph"/>
              <w:spacing w:line="240" w:lineRule="auto"/>
              <w:ind w:left="710"/>
              <w:rPr>
                <w:sz w:val="20"/>
              </w:rPr>
            </w:pPr>
            <w:r>
              <w:rPr>
                <w:sz w:val="20"/>
              </w:rPr>
              <w:t>vial</w:t>
            </w:r>
            <w:r>
              <w:rPr>
                <w:spacing w:val="-4"/>
                <w:sz w:val="20"/>
              </w:rPr>
              <w:t xml:space="preserve"> </w:t>
            </w:r>
            <w:r>
              <w:rPr>
                <w:sz w:val="20"/>
              </w:rPr>
              <w:t>to</w:t>
            </w:r>
            <w:r>
              <w:rPr>
                <w:spacing w:val="-12"/>
                <w:sz w:val="20"/>
              </w:rPr>
              <w:t xml:space="preserve"> </w:t>
            </w:r>
            <w:r>
              <w:rPr>
                <w:sz w:val="20"/>
              </w:rPr>
              <w:t>make</w:t>
            </w:r>
            <w:r>
              <w:rPr>
                <w:spacing w:val="-3"/>
                <w:sz w:val="20"/>
              </w:rPr>
              <w:t xml:space="preserve"> </w:t>
            </w:r>
            <w:r>
              <w:rPr>
                <w:sz w:val="20"/>
              </w:rPr>
              <w:t>a</w:t>
            </w:r>
            <w:r>
              <w:rPr>
                <w:spacing w:val="-8"/>
                <w:sz w:val="20"/>
              </w:rPr>
              <w:t xml:space="preserve"> </w:t>
            </w:r>
            <w:r>
              <w:rPr>
                <w:sz w:val="20"/>
              </w:rPr>
              <w:t>final</w:t>
            </w:r>
            <w:r>
              <w:rPr>
                <w:spacing w:val="-4"/>
                <w:sz w:val="20"/>
              </w:rPr>
              <w:t xml:space="preserve"> </w:t>
            </w:r>
            <w:r>
              <w:rPr>
                <w:sz w:val="20"/>
              </w:rPr>
              <w:t>concentration</w:t>
            </w:r>
            <w:r>
              <w:rPr>
                <w:spacing w:val="-3"/>
                <w:sz w:val="20"/>
              </w:rPr>
              <w:t xml:space="preserve"> </w:t>
            </w:r>
            <w:r>
              <w:rPr>
                <w:sz w:val="20"/>
              </w:rPr>
              <w:t>of</w:t>
            </w:r>
            <w:r>
              <w:rPr>
                <w:spacing w:val="4"/>
                <w:sz w:val="20"/>
              </w:rPr>
              <w:t xml:space="preserve"> </w:t>
            </w:r>
            <w:r>
              <w:rPr>
                <w:sz w:val="20"/>
              </w:rPr>
              <w:t>0.8</w:t>
            </w:r>
            <w:r>
              <w:rPr>
                <w:spacing w:val="-8"/>
                <w:sz w:val="20"/>
              </w:rPr>
              <w:t xml:space="preserve"> </w:t>
            </w:r>
            <w:r>
              <w:rPr>
                <w:spacing w:val="-2"/>
                <w:sz w:val="20"/>
              </w:rPr>
              <w:t>mg/</w:t>
            </w:r>
            <w:proofErr w:type="spellStart"/>
            <w:r>
              <w:rPr>
                <w:spacing w:val="-2"/>
                <w:sz w:val="20"/>
              </w:rPr>
              <w:t>mL.</w:t>
            </w:r>
            <w:proofErr w:type="spellEnd"/>
          </w:p>
          <w:p w14:paraId="6793BEF7" w14:textId="77777777" w:rsidR="00B229BC" w:rsidRDefault="000F28FB" w:rsidP="008D2C08">
            <w:pPr>
              <w:pStyle w:val="TableParagraph"/>
              <w:numPr>
                <w:ilvl w:val="0"/>
                <w:numId w:val="3"/>
              </w:numPr>
              <w:tabs>
                <w:tab w:val="left" w:pos="710"/>
              </w:tabs>
              <w:spacing w:line="211" w:lineRule="exact"/>
              <w:ind w:hanging="360"/>
              <w:rPr>
                <w:sz w:val="20"/>
              </w:rPr>
            </w:pPr>
            <w:r>
              <w:rPr>
                <w:sz w:val="20"/>
              </w:rPr>
              <w:t>Gently</w:t>
            </w:r>
            <w:r>
              <w:rPr>
                <w:spacing w:val="-2"/>
                <w:sz w:val="20"/>
              </w:rPr>
              <w:t xml:space="preserve"> </w:t>
            </w:r>
            <w:r>
              <w:rPr>
                <w:sz w:val="20"/>
              </w:rPr>
              <w:t>swirl</w:t>
            </w:r>
            <w:r>
              <w:rPr>
                <w:spacing w:val="-2"/>
                <w:sz w:val="20"/>
              </w:rPr>
              <w:t xml:space="preserve"> </w:t>
            </w:r>
            <w:r>
              <w:rPr>
                <w:sz w:val="20"/>
              </w:rPr>
              <w:t>the</w:t>
            </w:r>
            <w:r>
              <w:rPr>
                <w:spacing w:val="-2"/>
                <w:sz w:val="20"/>
              </w:rPr>
              <w:t xml:space="preserve"> </w:t>
            </w:r>
            <w:r>
              <w:rPr>
                <w:b/>
                <w:sz w:val="20"/>
              </w:rPr>
              <w:t>Dilution A</w:t>
            </w:r>
            <w:r>
              <w:rPr>
                <w:b/>
                <w:spacing w:val="-10"/>
                <w:sz w:val="20"/>
              </w:rPr>
              <w:t xml:space="preserve"> </w:t>
            </w:r>
            <w:r>
              <w:rPr>
                <w:sz w:val="20"/>
              </w:rPr>
              <w:t>vial</w:t>
            </w:r>
            <w:r>
              <w:rPr>
                <w:spacing w:val="-2"/>
                <w:sz w:val="20"/>
              </w:rPr>
              <w:t xml:space="preserve"> </w:t>
            </w:r>
            <w:r>
              <w:rPr>
                <w:sz w:val="20"/>
              </w:rPr>
              <w:t>for</w:t>
            </w:r>
            <w:r>
              <w:rPr>
                <w:spacing w:val="-2"/>
                <w:sz w:val="20"/>
              </w:rPr>
              <w:t xml:space="preserve"> </w:t>
            </w:r>
            <w:r>
              <w:rPr>
                <w:sz w:val="20"/>
              </w:rPr>
              <w:t>30</w:t>
            </w:r>
            <w:r>
              <w:rPr>
                <w:spacing w:val="-2"/>
                <w:sz w:val="20"/>
              </w:rPr>
              <w:t xml:space="preserve"> </w:t>
            </w:r>
            <w:r>
              <w:rPr>
                <w:sz w:val="20"/>
              </w:rPr>
              <w:t>–</w:t>
            </w:r>
            <w:r>
              <w:rPr>
                <w:spacing w:val="-3"/>
                <w:sz w:val="20"/>
              </w:rPr>
              <w:t xml:space="preserve"> </w:t>
            </w:r>
            <w:r>
              <w:rPr>
                <w:sz w:val="20"/>
              </w:rPr>
              <w:t>45</w:t>
            </w:r>
            <w:r>
              <w:rPr>
                <w:spacing w:val="-7"/>
                <w:sz w:val="20"/>
              </w:rPr>
              <w:t xml:space="preserve"> </w:t>
            </w:r>
            <w:r>
              <w:rPr>
                <w:spacing w:val="-2"/>
                <w:sz w:val="20"/>
              </w:rPr>
              <w:t>seconds.</w:t>
            </w:r>
          </w:p>
        </w:tc>
      </w:tr>
      <w:tr w:rsidR="00B229BC" w14:paraId="249D9699" w14:textId="77777777">
        <w:trPr>
          <w:trHeight w:val="460"/>
        </w:trPr>
        <w:tc>
          <w:tcPr>
            <w:tcW w:w="9071" w:type="dxa"/>
          </w:tcPr>
          <w:p w14:paraId="0CB899AE" w14:textId="77777777" w:rsidR="00B229BC" w:rsidRDefault="000F28FB" w:rsidP="008D2C08">
            <w:pPr>
              <w:pStyle w:val="TableParagraph"/>
              <w:spacing w:line="229" w:lineRule="exact"/>
              <w:ind w:left="81"/>
              <w:rPr>
                <w:sz w:val="20"/>
              </w:rPr>
            </w:pPr>
            <w:r>
              <w:rPr>
                <w:sz w:val="20"/>
              </w:rPr>
              <w:t>3)</w:t>
            </w:r>
            <w:r>
              <w:rPr>
                <w:spacing w:val="31"/>
                <w:sz w:val="20"/>
              </w:rPr>
              <w:t xml:space="preserve"> </w:t>
            </w:r>
            <w:r>
              <w:rPr>
                <w:sz w:val="20"/>
              </w:rPr>
              <w:t>Withdraw</w:t>
            </w:r>
            <w:r>
              <w:rPr>
                <w:spacing w:val="-7"/>
                <w:sz w:val="20"/>
              </w:rPr>
              <w:t xml:space="preserve"> </w:t>
            </w:r>
            <w:r>
              <w:rPr>
                <w:spacing w:val="-4"/>
                <w:sz w:val="20"/>
              </w:rPr>
              <w:t>dose</w:t>
            </w:r>
          </w:p>
          <w:p w14:paraId="20EC4EF3" w14:textId="77777777" w:rsidR="00B229BC" w:rsidRDefault="000F28FB" w:rsidP="008D2C08">
            <w:pPr>
              <w:pStyle w:val="TableParagraph"/>
              <w:spacing w:line="211" w:lineRule="exact"/>
              <w:ind w:left="350"/>
              <w:rPr>
                <w:sz w:val="20"/>
              </w:rPr>
            </w:pPr>
            <w:r>
              <w:rPr>
                <w:sz w:val="20"/>
              </w:rPr>
              <w:t>a)</w:t>
            </w:r>
            <w:r>
              <w:rPr>
                <w:spacing w:val="32"/>
                <w:sz w:val="20"/>
              </w:rPr>
              <w:t xml:space="preserve">  </w:t>
            </w:r>
            <w:r>
              <w:rPr>
                <w:sz w:val="20"/>
              </w:rPr>
              <w:t>Withdraw</w:t>
            </w:r>
            <w:r>
              <w:rPr>
                <w:spacing w:val="-7"/>
                <w:sz w:val="20"/>
              </w:rPr>
              <w:t xml:space="preserve"> </w:t>
            </w:r>
            <w:r>
              <w:rPr>
                <w:b/>
                <w:sz w:val="20"/>
              </w:rPr>
              <w:t>1</w:t>
            </w:r>
            <w:r>
              <w:rPr>
                <w:b/>
                <w:spacing w:val="-2"/>
                <w:sz w:val="20"/>
              </w:rPr>
              <w:t xml:space="preserve"> </w:t>
            </w:r>
            <w:r>
              <w:rPr>
                <w:b/>
                <w:sz w:val="20"/>
              </w:rPr>
              <w:t>mL</w:t>
            </w:r>
            <w:r>
              <w:rPr>
                <w:b/>
                <w:spacing w:val="-4"/>
                <w:sz w:val="20"/>
              </w:rPr>
              <w:t xml:space="preserve"> </w:t>
            </w:r>
            <w:r>
              <w:rPr>
                <w:b/>
                <w:sz w:val="20"/>
              </w:rPr>
              <w:t>of</w:t>
            </w:r>
            <w:r>
              <w:rPr>
                <w:b/>
                <w:spacing w:val="-1"/>
                <w:sz w:val="20"/>
              </w:rPr>
              <w:t xml:space="preserve"> </w:t>
            </w:r>
            <w:r>
              <w:rPr>
                <w:b/>
                <w:sz w:val="20"/>
              </w:rPr>
              <w:t>the</w:t>
            </w:r>
            <w:r>
              <w:rPr>
                <w:b/>
                <w:spacing w:val="-6"/>
                <w:sz w:val="20"/>
              </w:rPr>
              <w:t xml:space="preserve"> </w:t>
            </w:r>
            <w:r>
              <w:rPr>
                <w:b/>
                <w:sz w:val="20"/>
              </w:rPr>
              <w:t>diluted</w:t>
            </w:r>
            <w:r>
              <w:rPr>
                <w:b/>
                <w:spacing w:val="1"/>
                <w:sz w:val="20"/>
              </w:rPr>
              <w:t xml:space="preserve"> </w:t>
            </w:r>
            <w:r>
              <w:rPr>
                <w:b/>
                <w:sz w:val="20"/>
              </w:rPr>
              <w:t>EPKINLY</w:t>
            </w:r>
            <w:r>
              <w:rPr>
                <w:b/>
                <w:spacing w:val="-8"/>
                <w:sz w:val="20"/>
              </w:rPr>
              <w:t xml:space="preserve"> </w:t>
            </w:r>
            <w:r>
              <w:rPr>
                <w:sz w:val="20"/>
              </w:rPr>
              <w:t>from</w:t>
            </w:r>
            <w:r>
              <w:rPr>
                <w:spacing w:val="-1"/>
                <w:sz w:val="20"/>
              </w:rPr>
              <w:t xml:space="preserve"> </w:t>
            </w:r>
            <w:r>
              <w:rPr>
                <w:sz w:val="20"/>
              </w:rPr>
              <w:t>the</w:t>
            </w:r>
            <w:r>
              <w:rPr>
                <w:spacing w:val="-2"/>
                <w:sz w:val="20"/>
              </w:rPr>
              <w:t xml:space="preserve"> </w:t>
            </w:r>
            <w:r>
              <w:rPr>
                <w:b/>
                <w:sz w:val="20"/>
              </w:rPr>
              <w:t>Dilution</w:t>
            </w:r>
            <w:r>
              <w:rPr>
                <w:b/>
                <w:spacing w:val="1"/>
                <w:sz w:val="20"/>
              </w:rPr>
              <w:t xml:space="preserve"> </w:t>
            </w:r>
            <w:r>
              <w:rPr>
                <w:b/>
                <w:sz w:val="20"/>
              </w:rPr>
              <w:t>A</w:t>
            </w:r>
            <w:r>
              <w:rPr>
                <w:b/>
                <w:spacing w:val="-11"/>
                <w:sz w:val="20"/>
              </w:rPr>
              <w:t xml:space="preserve"> </w:t>
            </w:r>
            <w:r>
              <w:rPr>
                <w:sz w:val="20"/>
              </w:rPr>
              <w:t>vial</w:t>
            </w:r>
            <w:r>
              <w:rPr>
                <w:spacing w:val="-2"/>
                <w:sz w:val="20"/>
              </w:rPr>
              <w:t xml:space="preserve"> </w:t>
            </w:r>
            <w:r>
              <w:rPr>
                <w:sz w:val="20"/>
              </w:rPr>
              <w:t>into</w:t>
            </w:r>
            <w:r>
              <w:rPr>
                <w:spacing w:val="-2"/>
                <w:sz w:val="20"/>
              </w:rPr>
              <w:t xml:space="preserve"> </w:t>
            </w:r>
            <w:r>
              <w:rPr>
                <w:sz w:val="20"/>
              </w:rPr>
              <w:t>a</w:t>
            </w:r>
            <w:r>
              <w:rPr>
                <w:spacing w:val="-7"/>
                <w:sz w:val="20"/>
              </w:rPr>
              <w:t xml:space="preserve"> </w:t>
            </w:r>
            <w:r>
              <w:rPr>
                <w:spacing w:val="-2"/>
                <w:sz w:val="20"/>
              </w:rPr>
              <w:t>syringe.</w:t>
            </w:r>
          </w:p>
        </w:tc>
      </w:tr>
      <w:tr w:rsidR="00B229BC" w14:paraId="015FF4A9" w14:textId="77777777">
        <w:trPr>
          <w:trHeight w:val="460"/>
        </w:trPr>
        <w:tc>
          <w:tcPr>
            <w:tcW w:w="9071" w:type="dxa"/>
          </w:tcPr>
          <w:p w14:paraId="4CA728A6" w14:textId="77777777" w:rsidR="00B229BC" w:rsidRDefault="000F28FB" w:rsidP="008D2C08">
            <w:pPr>
              <w:pStyle w:val="TableParagraph"/>
              <w:spacing w:line="229" w:lineRule="exact"/>
              <w:ind w:left="81"/>
              <w:rPr>
                <w:sz w:val="20"/>
              </w:rPr>
            </w:pPr>
            <w:r>
              <w:rPr>
                <w:sz w:val="20"/>
              </w:rPr>
              <w:t>4)</w:t>
            </w:r>
            <w:r>
              <w:rPr>
                <w:spacing w:val="29"/>
                <w:sz w:val="20"/>
              </w:rPr>
              <w:t xml:space="preserve"> </w:t>
            </w:r>
            <w:r>
              <w:rPr>
                <w:sz w:val="20"/>
              </w:rPr>
              <w:t>Label</w:t>
            </w:r>
            <w:r>
              <w:rPr>
                <w:spacing w:val="1"/>
                <w:sz w:val="20"/>
              </w:rPr>
              <w:t xml:space="preserve"> </w:t>
            </w:r>
            <w:r>
              <w:rPr>
                <w:spacing w:val="-2"/>
                <w:sz w:val="20"/>
              </w:rPr>
              <w:t>syringe</w:t>
            </w:r>
          </w:p>
          <w:p w14:paraId="43CF4391" w14:textId="77777777" w:rsidR="00B229BC" w:rsidRDefault="000F28FB" w:rsidP="008D2C08">
            <w:pPr>
              <w:pStyle w:val="TableParagraph"/>
              <w:spacing w:line="211" w:lineRule="exact"/>
              <w:ind w:left="81"/>
              <w:rPr>
                <w:sz w:val="20"/>
              </w:rPr>
            </w:pPr>
            <w:r>
              <w:rPr>
                <w:sz w:val="20"/>
              </w:rPr>
              <w:t>Label the</w:t>
            </w:r>
            <w:r>
              <w:rPr>
                <w:spacing w:val="-4"/>
                <w:sz w:val="20"/>
              </w:rPr>
              <w:t xml:space="preserve"> </w:t>
            </w:r>
            <w:r>
              <w:rPr>
                <w:sz w:val="20"/>
              </w:rPr>
              <w:t>syringe</w:t>
            </w:r>
            <w:r>
              <w:rPr>
                <w:spacing w:val="-3"/>
                <w:sz w:val="20"/>
              </w:rPr>
              <w:t xml:space="preserve"> </w:t>
            </w:r>
            <w:r>
              <w:rPr>
                <w:sz w:val="20"/>
              </w:rPr>
              <w:t>with</w:t>
            </w:r>
            <w:r>
              <w:rPr>
                <w:spacing w:val="-9"/>
                <w:sz w:val="20"/>
              </w:rPr>
              <w:t xml:space="preserve"> </w:t>
            </w:r>
            <w:r>
              <w:rPr>
                <w:sz w:val="20"/>
              </w:rPr>
              <w:t>the</w:t>
            </w:r>
            <w:r>
              <w:rPr>
                <w:spacing w:val="-2"/>
                <w:sz w:val="20"/>
              </w:rPr>
              <w:t xml:space="preserve"> </w:t>
            </w:r>
            <w:r>
              <w:rPr>
                <w:sz w:val="20"/>
              </w:rPr>
              <w:t>drug</w:t>
            </w:r>
            <w:r>
              <w:rPr>
                <w:spacing w:val="-4"/>
                <w:sz w:val="20"/>
              </w:rPr>
              <w:t xml:space="preserve"> </w:t>
            </w:r>
            <w:r>
              <w:rPr>
                <w:sz w:val="20"/>
              </w:rPr>
              <w:t>name,</w:t>
            </w:r>
            <w:r>
              <w:rPr>
                <w:spacing w:val="-4"/>
                <w:sz w:val="20"/>
              </w:rPr>
              <w:t xml:space="preserve"> </w:t>
            </w:r>
            <w:r>
              <w:rPr>
                <w:sz w:val="20"/>
              </w:rPr>
              <w:t>dose</w:t>
            </w:r>
            <w:r>
              <w:rPr>
                <w:spacing w:val="-4"/>
                <w:sz w:val="20"/>
              </w:rPr>
              <w:t xml:space="preserve"> </w:t>
            </w:r>
            <w:r>
              <w:rPr>
                <w:sz w:val="20"/>
              </w:rPr>
              <w:t>strength</w:t>
            </w:r>
            <w:r>
              <w:rPr>
                <w:spacing w:val="-3"/>
                <w:sz w:val="20"/>
              </w:rPr>
              <w:t xml:space="preserve"> </w:t>
            </w:r>
            <w:r>
              <w:rPr>
                <w:sz w:val="20"/>
              </w:rPr>
              <w:t>(0.8</w:t>
            </w:r>
            <w:r>
              <w:rPr>
                <w:spacing w:val="-9"/>
                <w:sz w:val="20"/>
              </w:rPr>
              <w:t xml:space="preserve"> </w:t>
            </w:r>
            <w:r>
              <w:rPr>
                <w:sz w:val="20"/>
              </w:rPr>
              <w:t>mg)</w:t>
            </w:r>
            <w:r>
              <w:rPr>
                <w:spacing w:val="-2"/>
                <w:sz w:val="20"/>
              </w:rPr>
              <w:t xml:space="preserve"> </w:t>
            </w:r>
            <w:r>
              <w:rPr>
                <w:sz w:val="20"/>
              </w:rPr>
              <w:t>and</w:t>
            </w:r>
            <w:r>
              <w:rPr>
                <w:spacing w:val="-4"/>
                <w:sz w:val="20"/>
              </w:rPr>
              <w:t xml:space="preserve"> </w:t>
            </w:r>
            <w:r>
              <w:rPr>
                <w:sz w:val="20"/>
              </w:rPr>
              <w:t>the</w:t>
            </w:r>
            <w:r>
              <w:rPr>
                <w:spacing w:val="-8"/>
                <w:sz w:val="20"/>
              </w:rPr>
              <w:t xml:space="preserve"> </w:t>
            </w:r>
            <w:r>
              <w:rPr>
                <w:sz w:val="20"/>
              </w:rPr>
              <w:t>time</w:t>
            </w:r>
            <w:r>
              <w:rPr>
                <w:spacing w:val="-4"/>
                <w:sz w:val="20"/>
              </w:rPr>
              <w:t xml:space="preserve"> </w:t>
            </w:r>
            <w:r>
              <w:rPr>
                <w:sz w:val="20"/>
              </w:rPr>
              <w:t xml:space="preserve">of </w:t>
            </w:r>
            <w:r>
              <w:rPr>
                <w:spacing w:val="-4"/>
                <w:sz w:val="20"/>
              </w:rPr>
              <w:t>day.</w:t>
            </w:r>
          </w:p>
        </w:tc>
      </w:tr>
    </w:tbl>
    <w:p w14:paraId="5939A8D9" w14:textId="77777777" w:rsidR="00B229BC" w:rsidRDefault="00B229BC" w:rsidP="008D2C08">
      <w:pPr>
        <w:pStyle w:val="BodyText"/>
        <w:spacing w:before="70"/>
      </w:pPr>
    </w:p>
    <w:p w14:paraId="3CEA5836" w14:textId="77777777" w:rsidR="008D2C08" w:rsidRDefault="000F28FB" w:rsidP="008D2C08">
      <w:pPr>
        <w:pStyle w:val="BodyText"/>
        <w:ind w:left="100"/>
        <w:rPr>
          <w:spacing w:val="-2"/>
        </w:rPr>
      </w:pPr>
      <w:r>
        <w:t>Discard</w:t>
      </w:r>
      <w:r>
        <w:rPr>
          <w:spacing w:val="-4"/>
        </w:rPr>
        <w:t xml:space="preserve"> </w:t>
      </w:r>
      <w:r>
        <w:t>the</w:t>
      </w:r>
      <w:r>
        <w:rPr>
          <w:spacing w:val="-7"/>
        </w:rPr>
        <w:t xml:space="preserve"> </w:t>
      </w:r>
      <w:r>
        <w:t>vial</w:t>
      </w:r>
      <w:r>
        <w:rPr>
          <w:spacing w:val="-10"/>
        </w:rPr>
        <w:t xml:space="preserve"> </w:t>
      </w:r>
      <w:r>
        <w:t>and</w:t>
      </w:r>
      <w:r>
        <w:rPr>
          <w:spacing w:val="-4"/>
        </w:rPr>
        <w:t xml:space="preserve"> </w:t>
      </w:r>
      <w:r>
        <w:t>any</w:t>
      </w:r>
      <w:r>
        <w:rPr>
          <w:spacing w:val="-9"/>
        </w:rPr>
        <w:t xml:space="preserve"> </w:t>
      </w:r>
      <w:r>
        <w:t>unused</w:t>
      </w:r>
      <w:r>
        <w:rPr>
          <w:spacing w:val="-7"/>
        </w:rPr>
        <w:t xml:space="preserve"> </w:t>
      </w:r>
      <w:r>
        <w:t>portion</w:t>
      </w:r>
      <w:r>
        <w:rPr>
          <w:spacing w:val="-8"/>
        </w:rPr>
        <w:t xml:space="preserve"> </w:t>
      </w:r>
      <w:r>
        <w:t>of EPKINLY</w:t>
      </w:r>
      <w:r>
        <w:rPr>
          <w:spacing w:val="-8"/>
        </w:rPr>
        <w:t xml:space="preserve"> </w:t>
      </w:r>
      <w:r>
        <w:t>in</w:t>
      </w:r>
      <w:r>
        <w:rPr>
          <w:spacing w:val="-3"/>
        </w:rPr>
        <w:t xml:space="preserve"> </w:t>
      </w:r>
      <w:r>
        <w:t>accordance</w:t>
      </w:r>
      <w:r>
        <w:rPr>
          <w:spacing w:val="-4"/>
        </w:rPr>
        <w:t xml:space="preserve"> </w:t>
      </w:r>
      <w:r>
        <w:t>with</w:t>
      </w:r>
      <w:r>
        <w:rPr>
          <w:spacing w:val="-4"/>
        </w:rPr>
        <w:t xml:space="preserve"> </w:t>
      </w:r>
      <w:r>
        <w:t>local</w:t>
      </w:r>
      <w:r>
        <w:rPr>
          <w:spacing w:val="-6"/>
        </w:rPr>
        <w:t xml:space="preserve"> </w:t>
      </w:r>
      <w:r>
        <w:rPr>
          <w:spacing w:val="-2"/>
        </w:rPr>
        <w:t>requirements.</w:t>
      </w:r>
      <w:r w:rsidR="008D2C08">
        <w:rPr>
          <w:spacing w:val="-2"/>
        </w:rPr>
        <w:t xml:space="preserve"> </w:t>
      </w:r>
      <w:bookmarkStart w:id="25" w:name="48_mg_full_dose_preparation_instructions"/>
      <w:bookmarkEnd w:id="25"/>
    </w:p>
    <w:p w14:paraId="144420B2" w14:textId="425B2013" w:rsidR="00B229BC" w:rsidRDefault="000F28FB" w:rsidP="008D2C08">
      <w:pPr>
        <w:pStyle w:val="BodyText"/>
        <w:ind w:left="100"/>
        <w:rPr>
          <w:b/>
          <w:i/>
        </w:rPr>
      </w:pPr>
      <w:r>
        <w:rPr>
          <w:b/>
        </w:rPr>
        <w:t>48</w:t>
      </w:r>
      <w:r>
        <w:rPr>
          <w:b/>
          <w:spacing w:val="-7"/>
        </w:rPr>
        <w:t xml:space="preserve"> </w:t>
      </w:r>
      <w:r>
        <w:rPr>
          <w:b/>
        </w:rPr>
        <w:t>mg</w:t>
      </w:r>
      <w:r>
        <w:rPr>
          <w:b/>
          <w:spacing w:val="-5"/>
        </w:rPr>
        <w:t xml:space="preserve"> </w:t>
      </w:r>
      <w:r>
        <w:rPr>
          <w:b/>
        </w:rPr>
        <w:t>full</w:t>
      </w:r>
      <w:r>
        <w:rPr>
          <w:b/>
          <w:spacing w:val="-9"/>
        </w:rPr>
        <w:t xml:space="preserve"> </w:t>
      </w:r>
      <w:r>
        <w:rPr>
          <w:b/>
        </w:rPr>
        <w:t>dose</w:t>
      </w:r>
      <w:r>
        <w:rPr>
          <w:b/>
          <w:spacing w:val="-4"/>
        </w:rPr>
        <w:t xml:space="preserve"> </w:t>
      </w:r>
      <w:r>
        <w:rPr>
          <w:b/>
        </w:rPr>
        <w:t>preparation</w:t>
      </w:r>
      <w:r>
        <w:rPr>
          <w:b/>
          <w:spacing w:val="-6"/>
        </w:rPr>
        <w:t xml:space="preserve"> </w:t>
      </w:r>
      <w:r>
        <w:rPr>
          <w:b/>
        </w:rPr>
        <w:t>instructions</w:t>
      </w:r>
      <w:r>
        <w:rPr>
          <w:b/>
          <w:spacing w:val="-7"/>
        </w:rPr>
        <w:t xml:space="preserve"> </w:t>
      </w:r>
      <w:r>
        <w:rPr>
          <w:b/>
          <w:i/>
        </w:rPr>
        <w:t>(No</w:t>
      </w:r>
      <w:r>
        <w:rPr>
          <w:b/>
          <w:i/>
          <w:spacing w:val="-6"/>
        </w:rPr>
        <w:t xml:space="preserve"> </w:t>
      </w:r>
      <w:r>
        <w:rPr>
          <w:b/>
          <w:i/>
        </w:rPr>
        <w:t>dilution</w:t>
      </w:r>
      <w:r>
        <w:rPr>
          <w:b/>
          <w:i/>
          <w:spacing w:val="-7"/>
        </w:rPr>
        <w:t xml:space="preserve"> </w:t>
      </w:r>
      <w:r>
        <w:rPr>
          <w:b/>
          <w:i/>
          <w:spacing w:val="-2"/>
        </w:rPr>
        <w:t>required)</w:t>
      </w:r>
    </w:p>
    <w:p w14:paraId="14A71A11" w14:textId="498B75EC" w:rsidR="00B229BC" w:rsidRDefault="000F28FB" w:rsidP="008D2C08">
      <w:pPr>
        <w:pStyle w:val="BodyText"/>
        <w:spacing w:before="107" w:line="340" w:lineRule="auto"/>
        <w:ind w:left="100" w:right="481"/>
      </w:pPr>
      <w:r>
        <w:t>EPKINLY 48mg/0.8mL vial is supplied as ready-to-use solution that does not need dilution</w:t>
      </w:r>
      <w:r>
        <w:rPr>
          <w:spacing w:val="40"/>
        </w:rPr>
        <w:t xml:space="preserve"> </w:t>
      </w:r>
      <w:r>
        <w:t>prior to administration.</w:t>
      </w:r>
    </w:p>
    <w:p w14:paraId="0CBBFC13" w14:textId="77777777" w:rsidR="008D2C08" w:rsidRDefault="008D2C08" w:rsidP="008D2C08">
      <w:pPr>
        <w:pStyle w:val="BodyText"/>
        <w:spacing w:before="107" w:line="340" w:lineRule="auto"/>
        <w:ind w:left="100" w:right="481"/>
      </w:pPr>
    </w:p>
    <w:p w14:paraId="0D89B7C1" w14:textId="77777777" w:rsidR="008D2C08" w:rsidRDefault="008D2C08" w:rsidP="008D2C08">
      <w:pPr>
        <w:pStyle w:val="BodyText"/>
        <w:spacing w:before="107" w:line="340" w:lineRule="auto"/>
        <w:ind w:left="100" w:right="481"/>
      </w:pPr>
    </w:p>
    <w:p w14:paraId="7F904812" w14:textId="77777777" w:rsidR="008D2C08" w:rsidRDefault="008D2C08" w:rsidP="008D2C08">
      <w:pPr>
        <w:pStyle w:val="BodyText"/>
        <w:spacing w:before="107" w:line="340" w:lineRule="auto"/>
        <w:ind w:left="100" w:right="481"/>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1"/>
      </w:tblGrid>
      <w:tr w:rsidR="008D2C08" w14:paraId="43D427AD" w14:textId="77777777" w:rsidTr="000F058E">
        <w:trPr>
          <w:trHeight w:val="1151"/>
        </w:trPr>
        <w:tc>
          <w:tcPr>
            <w:tcW w:w="9071" w:type="dxa"/>
          </w:tcPr>
          <w:p w14:paraId="7A671C8A" w14:textId="77777777" w:rsidR="008D2C08" w:rsidRDefault="008D2C08" w:rsidP="008D2C08">
            <w:pPr>
              <w:pStyle w:val="TableParagraph"/>
              <w:numPr>
                <w:ilvl w:val="0"/>
                <w:numId w:val="2"/>
              </w:numPr>
              <w:tabs>
                <w:tab w:val="left" w:pos="359"/>
              </w:tabs>
              <w:spacing w:line="230" w:lineRule="exact"/>
              <w:ind w:hanging="249"/>
              <w:rPr>
                <w:sz w:val="20"/>
              </w:rPr>
            </w:pPr>
            <w:r>
              <w:rPr>
                <w:sz w:val="20"/>
              </w:rPr>
              <w:lastRenderedPageBreak/>
              <w:t>Prepare</w:t>
            </w:r>
            <w:r>
              <w:rPr>
                <w:spacing w:val="-8"/>
                <w:sz w:val="20"/>
              </w:rPr>
              <w:t xml:space="preserve"> </w:t>
            </w:r>
            <w:r>
              <w:rPr>
                <w:sz w:val="20"/>
              </w:rPr>
              <w:t>EPKINLY</w:t>
            </w:r>
            <w:r>
              <w:rPr>
                <w:spacing w:val="-14"/>
                <w:sz w:val="20"/>
              </w:rPr>
              <w:t xml:space="preserve"> </w:t>
            </w:r>
            <w:r>
              <w:rPr>
                <w:spacing w:val="-4"/>
                <w:sz w:val="20"/>
              </w:rPr>
              <w:t>vial</w:t>
            </w:r>
          </w:p>
          <w:p w14:paraId="60BEC2BB" w14:textId="77777777" w:rsidR="008D2C08" w:rsidRDefault="008D2C08" w:rsidP="008D2C08">
            <w:pPr>
              <w:pStyle w:val="TableParagraph"/>
              <w:numPr>
                <w:ilvl w:val="1"/>
                <w:numId w:val="2"/>
              </w:numPr>
              <w:tabs>
                <w:tab w:val="left" w:pos="719"/>
              </w:tabs>
              <w:spacing w:line="240" w:lineRule="auto"/>
              <w:ind w:left="719" w:hanging="360"/>
              <w:rPr>
                <w:sz w:val="20"/>
              </w:rPr>
            </w:pPr>
            <w:r>
              <w:rPr>
                <w:sz w:val="20"/>
              </w:rPr>
              <w:t>Retrieve</w:t>
            </w:r>
            <w:r>
              <w:rPr>
                <w:spacing w:val="-3"/>
                <w:sz w:val="20"/>
              </w:rPr>
              <w:t xml:space="preserve"> </w:t>
            </w:r>
            <w:r>
              <w:rPr>
                <w:sz w:val="20"/>
              </w:rPr>
              <w:t>one</w:t>
            </w:r>
            <w:r>
              <w:rPr>
                <w:spacing w:val="-2"/>
                <w:sz w:val="20"/>
              </w:rPr>
              <w:t xml:space="preserve"> </w:t>
            </w:r>
            <w:r>
              <w:rPr>
                <w:sz w:val="20"/>
              </w:rPr>
              <w:t>48</w:t>
            </w:r>
            <w:r>
              <w:rPr>
                <w:spacing w:val="-7"/>
                <w:sz w:val="20"/>
              </w:rPr>
              <w:t xml:space="preserve"> </w:t>
            </w:r>
            <w:r>
              <w:rPr>
                <w:sz w:val="20"/>
              </w:rPr>
              <w:t>mg/0.8</w:t>
            </w:r>
            <w:r>
              <w:rPr>
                <w:spacing w:val="-7"/>
                <w:sz w:val="20"/>
              </w:rPr>
              <w:t xml:space="preserve"> </w:t>
            </w:r>
            <w:r>
              <w:rPr>
                <w:sz w:val="20"/>
              </w:rPr>
              <w:t>mL</w:t>
            </w:r>
            <w:r>
              <w:rPr>
                <w:spacing w:val="-5"/>
                <w:sz w:val="20"/>
              </w:rPr>
              <w:t xml:space="preserve"> </w:t>
            </w:r>
            <w:r>
              <w:rPr>
                <w:sz w:val="20"/>
              </w:rPr>
              <w:t>EPKINLY</w:t>
            </w:r>
            <w:r>
              <w:rPr>
                <w:spacing w:val="-10"/>
                <w:sz w:val="20"/>
              </w:rPr>
              <w:t xml:space="preserve"> </w:t>
            </w:r>
            <w:r>
              <w:rPr>
                <w:sz w:val="20"/>
              </w:rPr>
              <w:t>vial</w:t>
            </w:r>
            <w:r>
              <w:rPr>
                <w:spacing w:val="-1"/>
                <w:sz w:val="20"/>
              </w:rPr>
              <w:t xml:space="preserve"> </w:t>
            </w:r>
            <w:r>
              <w:rPr>
                <w:sz w:val="20"/>
              </w:rPr>
              <w:t>from</w:t>
            </w:r>
            <w:r>
              <w:rPr>
                <w:spacing w:val="-1"/>
                <w:sz w:val="20"/>
              </w:rPr>
              <w:t xml:space="preserve"> </w:t>
            </w:r>
            <w:r>
              <w:rPr>
                <w:sz w:val="20"/>
              </w:rPr>
              <w:t>the</w:t>
            </w:r>
            <w:r>
              <w:rPr>
                <w:spacing w:val="-2"/>
                <w:sz w:val="20"/>
              </w:rPr>
              <w:t xml:space="preserve"> refrigerator.</w:t>
            </w:r>
          </w:p>
          <w:p w14:paraId="11416FA8" w14:textId="77777777" w:rsidR="008D2C08" w:rsidRDefault="008D2C08" w:rsidP="008D2C08">
            <w:pPr>
              <w:pStyle w:val="TableParagraph"/>
              <w:numPr>
                <w:ilvl w:val="1"/>
                <w:numId w:val="2"/>
              </w:numPr>
              <w:tabs>
                <w:tab w:val="left" w:pos="719"/>
              </w:tabs>
              <w:spacing w:before="1" w:line="240" w:lineRule="auto"/>
              <w:ind w:left="719" w:hanging="360"/>
              <w:rPr>
                <w:sz w:val="20"/>
              </w:rPr>
            </w:pPr>
            <w:r>
              <w:rPr>
                <w:sz w:val="20"/>
              </w:rPr>
              <w:t>Allow</w:t>
            </w:r>
            <w:r>
              <w:rPr>
                <w:spacing w:val="-7"/>
                <w:sz w:val="20"/>
              </w:rPr>
              <w:t xml:space="preserve"> </w:t>
            </w:r>
            <w:r>
              <w:rPr>
                <w:sz w:val="20"/>
              </w:rPr>
              <w:t>the</w:t>
            </w:r>
            <w:r>
              <w:rPr>
                <w:spacing w:val="-6"/>
                <w:sz w:val="20"/>
              </w:rPr>
              <w:t xml:space="preserve"> </w:t>
            </w:r>
            <w:r>
              <w:rPr>
                <w:sz w:val="20"/>
              </w:rPr>
              <w:t>vial</w:t>
            </w:r>
            <w:r>
              <w:rPr>
                <w:spacing w:val="-1"/>
                <w:sz w:val="20"/>
              </w:rPr>
              <w:t xml:space="preserve"> </w:t>
            </w:r>
            <w:r>
              <w:rPr>
                <w:sz w:val="20"/>
              </w:rPr>
              <w:t>to</w:t>
            </w:r>
            <w:r>
              <w:rPr>
                <w:spacing w:val="-2"/>
                <w:sz w:val="20"/>
              </w:rPr>
              <w:t xml:space="preserve"> </w:t>
            </w:r>
            <w:r>
              <w:rPr>
                <w:sz w:val="20"/>
              </w:rPr>
              <w:t>come</w:t>
            </w:r>
            <w:r>
              <w:rPr>
                <w:spacing w:val="-6"/>
                <w:sz w:val="20"/>
              </w:rPr>
              <w:t xml:space="preserve"> </w:t>
            </w:r>
            <w:r>
              <w:rPr>
                <w:sz w:val="20"/>
              </w:rPr>
              <w:t>to</w:t>
            </w:r>
            <w:r>
              <w:rPr>
                <w:spacing w:val="-1"/>
                <w:sz w:val="20"/>
              </w:rPr>
              <w:t xml:space="preserve"> </w:t>
            </w:r>
            <w:r>
              <w:rPr>
                <w:sz w:val="20"/>
              </w:rPr>
              <w:t>room</w:t>
            </w:r>
            <w:r>
              <w:rPr>
                <w:spacing w:val="-1"/>
                <w:sz w:val="20"/>
              </w:rPr>
              <w:t xml:space="preserve"> </w:t>
            </w:r>
            <w:r>
              <w:rPr>
                <w:sz w:val="20"/>
              </w:rPr>
              <w:t>temperature</w:t>
            </w:r>
            <w:r>
              <w:rPr>
                <w:spacing w:val="-7"/>
                <w:sz w:val="20"/>
              </w:rPr>
              <w:t xml:space="preserve"> </w:t>
            </w:r>
            <w:r>
              <w:rPr>
                <w:sz w:val="20"/>
              </w:rPr>
              <w:t>for no</w:t>
            </w:r>
            <w:r>
              <w:rPr>
                <w:spacing w:val="-7"/>
                <w:sz w:val="20"/>
              </w:rPr>
              <w:t xml:space="preserve"> </w:t>
            </w:r>
            <w:r>
              <w:rPr>
                <w:sz w:val="20"/>
              </w:rPr>
              <w:t>more</w:t>
            </w:r>
            <w:r>
              <w:rPr>
                <w:spacing w:val="-6"/>
                <w:sz w:val="20"/>
              </w:rPr>
              <w:t xml:space="preserve"> </w:t>
            </w:r>
            <w:r>
              <w:rPr>
                <w:sz w:val="20"/>
              </w:rPr>
              <w:t>than</w:t>
            </w:r>
            <w:r>
              <w:rPr>
                <w:spacing w:val="-1"/>
                <w:sz w:val="20"/>
              </w:rPr>
              <w:t xml:space="preserve"> </w:t>
            </w:r>
            <w:r>
              <w:rPr>
                <w:sz w:val="20"/>
              </w:rPr>
              <w:t>1</w:t>
            </w:r>
            <w:r>
              <w:rPr>
                <w:spacing w:val="-2"/>
                <w:sz w:val="20"/>
              </w:rPr>
              <w:t xml:space="preserve"> hour.</w:t>
            </w:r>
          </w:p>
          <w:p w14:paraId="16652CD7" w14:textId="77777777" w:rsidR="008D2C08" w:rsidRDefault="008D2C08" w:rsidP="008D2C08">
            <w:pPr>
              <w:pStyle w:val="TableParagraph"/>
              <w:numPr>
                <w:ilvl w:val="1"/>
                <w:numId w:val="2"/>
              </w:numPr>
              <w:tabs>
                <w:tab w:val="left" w:pos="718"/>
              </w:tabs>
              <w:spacing w:line="240" w:lineRule="auto"/>
              <w:ind w:left="718" w:hanging="359"/>
              <w:rPr>
                <w:sz w:val="20"/>
              </w:rPr>
            </w:pPr>
            <w:r>
              <w:rPr>
                <w:sz w:val="20"/>
              </w:rPr>
              <w:t>Gently</w:t>
            </w:r>
            <w:r>
              <w:rPr>
                <w:spacing w:val="-5"/>
                <w:sz w:val="20"/>
              </w:rPr>
              <w:t xml:space="preserve"> </w:t>
            </w:r>
            <w:r>
              <w:rPr>
                <w:sz w:val="20"/>
              </w:rPr>
              <w:t>swirl</w:t>
            </w:r>
            <w:r>
              <w:rPr>
                <w:spacing w:val="-6"/>
                <w:sz w:val="20"/>
              </w:rPr>
              <w:t xml:space="preserve"> </w:t>
            </w:r>
            <w:r>
              <w:rPr>
                <w:sz w:val="20"/>
              </w:rPr>
              <w:t>the</w:t>
            </w:r>
            <w:r>
              <w:rPr>
                <w:spacing w:val="-5"/>
                <w:sz w:val="20"/>
              </w:rPr>
              <w:t xml:space="preserve"> </w:t>
            </w:r>
            <w:r>
              <w:rPr>
                <w:sz w:val="20"/>
              </w:rPr>
              <w:t>EPKINLY</w:t>
            </w:r>
            <w:r>
              <w:rPr>
                <w:spacing w:val="-8"/>
                <w:sz w:val="20"/>
              </w:rPr>
              <w:t xml:space="preserve"> </w:t>
            </w:r>
            <w:r>
              <w:rPr>
                <w:spacing w:val="-4"/>
                <w:sz w:val="20"/>
              </w:rPr>
              <w:t>vial.</w:t>
            </w:r>
          </w:p>
          <w:p w14:paraId="4275FF69" w14:textId="77777777" w:rsidR="008D2C08" w:rsidRDefault="008D2C08" w:rsidP="008D2C08">
            <w:pPr>
              <w:pStyle w:val="TableParagraph"/>
              <w:spacing w:line="211" w:lineRule="exact"/>
              <w:rPr>
                <w:sz w:val="20"/>
              </w:rPr>
            </w:pPr>
            <w:r>
              <w:rPr>
                <w:b/>
                <w:sz w:val="20"/>
              </w:rPr>
              <w:t>DO</w:t>
            </w:r>
            <w:r>
              <w:rPr>
                <w:b/>
                <w:spacing w:val="-1"/>
                <w:sz w:val="20"/>
              </w:rPr>
              <w:t xml:space="preserve"> </w:t>
            </w:r>
            <w:r>
              <w:rPr>
                <w:b/>
                <w:sz w:val="20"/>
              </w:rPr>
              <w:t>NOT</w:t>
            </w:r>
            <w:r>
              <w:rPr>
                <w:b/>
                <w:spacing w:val="-4"/>
                <w:sz w:val="20"/>
              </w:rPr>
              <w:t xml:space="preserve"> </w:t>
            </w:r>
            <w:r>
              <w:rPr>
                <w:sz w:val="20"/>
              </w:rPr>
              <w:t>invert,</w:t>
            </w:r>
            <w:r>
              <w:rPr>
                <w:spacing w:val="-10"/>
                <w:sz w:val="20"/>
              </w:rPr>
              <w:t xml:space="preserve"> </w:t>
            </w:r>
            <w:r>
              <w:rPr>
                <w:sz w:val="20"/>
              </w:rPr>
              <w:t>vortex,</w:t>
            </w:r>
            <w:r>
              <w:rPr>
                <w:spacing w:val="-6"/>
                <w:sz w:val="20"/>
              </w:rPr>
              <w:t xml:space="preserve"> </w:t>
            </w:r>
            <w:r>
              <w:rPr>
                <w:sz w:val="20"/>
              </w:rPr>
              <w:t>or</w:t>
            </w:r>
            <w:r>
              <w:rPr>
                <w:spacing w:val="-6"/>
                <w:sz w:val="20"/>
              </w:rPr>
              <w:t xml:space="preserve"> </w:t>
            </w:r>
            <w:r>
              <w:rPr>
                <w:sz w:val="20"/>
              </w:rPr>
              <w:t>vigorously</w:t>
            </w:r>
            <w:r>
              <w:rPr>
                <w:spacing w:val="-2"/>
                <w:sz w:val="20"/>
              </w:rPr>
              <w:t xml:space="preserve"> </w:t>
            </w:r>
            <w:r>
              <w:rPr>
                <w:sz w:val="20"/>
              </w:rPr>
              <w:t>shake</w:t>
            </w:r>
            <w:r>
              <w:rPr>
                <w:spacing w:val="-4"/>
                <w:sz w:val="20"/>
              </w:rPr>
              <w:t xml:space="preserve"> </w:t>
            </w:r>
            <w:r>
              <w:rPr>
                <w:sz w:val="20"/>
              </w:rPr>
              <w:t>the</w:t>
            </w:r>
            <w:r>
              <w:rPr>
                <w:spacing w:val="-8"/>
                <w:sz w:val="20"/>
              </w:rPr>
              <w:t xml:space="preserve"> </w:t>
            </w:r>
            <w:r>
              <w:rPr>
                <w:spacing w:val="-4"/>
                <w:sz w:val="20"/>
              </w:rPr>
              <w:t>vial.</w:t>
            </w:r>
          </w:p>
        </w:tc>
      </w:tr>
      <w:tr w:rsidR="008D2C08" w14:paraId="43AED9AF" w14:textId="77777777" w:rsidTr="000F058E">
        <w:trPr>
          <w:trHeight w:val="460"/>
        </w:trPr>
        <w:tc>
          <w:tcPr>
            <w:tcW w:w="9071" w:type="dxa"/>
          </w:tcPr>
          <w:p w14:paraId="3D02EB18" w14:textId="77777777" w:rsidR="008D2C08" w:rsidRDefault="008D2C08" w:rsidP="008D2C08">
            <w:pPr>
              <w:pStyle w:val="TableParagraph"/>
              <w:spacing w:line="229" w:lineRule="exact"/>
              <w:ind w:left="81"/>
              <w:rPr>
                <w:sz w:val="20"/>
              </w:rPr>
            </w:pPr>
            <w:r>
              <w:rPr>
                <w:sz w:val="20"/>
              </w:rPr>
              <w:t>2)</w:t>
            </w:r>
            <w:r>
              <w:rPr>
                <w:spacing w:val="31"/>
                <w:sz w:val="20"/>
              </w:rPr>
              <w:t xml:space="preserve"> </w:t>
            </w:r>
            <w:r>
              <w:rPr>
                <w:sz w:val="20"/>
              </w:rPr>
              <w:t>Withdraw</w:t>
            </w:r>
            <w:r>
              <w:rPr>
                <w:spacing w:val="-7"/>
                <w:sz w:val="20"/>
              </w:rPr>
              <w:t xml:space="preserve"> </w:t>
            </w:r>
            <w:r>
              <w:rPr>
                <w:spacing w:val="-4"/>
                <w:sz w:val="20"/>
              </w:rPr>
              <w:t>dose</w:t>
            </w:r>
          </w:p>
          <w:p w14:paraId="3401C9FE" w14:textId="77777777" w:rsidR="008D2C08" w:rsidRDefault="008D2C08" w:rsidP="008D2C08">
            <w:pPr>
              <w:pStyle w:val="TableParagraph"/>
              <w:spacing w:line="211" w:lineRule="exact"/>
              <w:rPr>
                <w:sz w:val="20"/>
              </w:rPr>
            </w:pPr>
            <w:r>
              <w:rPr>
                <w:sz w:val="20"/>
              </w:rPr>
              <w:t>Withdraw</w:t>
            </w:r>
            <w:r>
              <w:rPr>
                <w:spacing w:val="-6"/>
                <w:sz w:val="20"/>
              </w:rPr>
              <w:t xml:space="preserve"> </w:t>
            </w:r>
            <w:r>
              <w:rPr>
                <w:b/>
                <w:sz w:val="20"/>
              </w:rPr>
              <w:t>0.8</w:t>
            </w:r>
            <w:r>
              <w:rPr>
                <w:b/>
                <w:spacing w:val="-2"/>
                <w:sz w:val="20"/>
              </w:rPr>
              <w:t xml:space="preserve"> </w:t>
            </w:r>
            <w:r>
              <w:rPr>
                <w:b/>
                <w:sz w:val="20"/>
              </w:rPr>
              <w:t>mL</w:t>
            </w:r>
            <w:r>
              <w:rPr>
                <w:b/>
                <w:spacing w:val="-4"/>
                <w:sz w:val="20"/>
              </w:rPr>
              <w:t xml:space="preserve"> </w:t>
            </w:r>
            <w:r>
              <w:rPr>
                <w:b/>
                <w:sz w:val="20"/>
              </w:rPr>
              <w:t>of</w:t>
            </w:r>
            <w:r>
              <w:rPr>
                <w:b/>
                <w:spacing w:val="-1"/>
                <w:sz w:val="20"/>
              </w:rPr>
              <w:t xml:space="preserve"> </w:t>
            </w:r>
            <w:r>
              <w:rPr>
                <w:b/>
                <w:sz w:val="20"/>
              </w:rPr>
              <w:t>the</w:t>
            </w:r>
            <w:r>
              <w:rPr>
                <w:b/>
                <w:spacing w:val="-6"/>
                <w:sz w:val="20"/>
              </w:rPr>
              <w:t xml:space="preserve"> </w:t>
            </w:r>
            <w:r>
              <w:rPr>
                <w:b/>
                <w:sz w:val="20"/>
              </w:rPr>
              <w:t>EPKINLY</w:t>
            </w:r>
            <w:r>
              <w:rPr>
                <w:b/>
                <w:spacing w:val="-5"/>
                <w:sz w:val="20"/>
              </w:rPr>
              <w:t xml:space="preserve"> </w:t>
            </w:r>
            <w:r>
              <w:rPr>
                <w:sz w:val="20"/>
              </w:rPr>
              <w:t>into</w:t>
            </w:r>
            <w:r>
              <w:rPr>
                <w:spacing w:val="-2"/>
                <w:sz w:val="20"/>
              </w:rPr>
              <w:t xml:space="preserve"> </w:t>
            </w:r>
            <w:r>
              <w:rPr>
                <w:sz w:val="20"/>
              </w:rPr>
              <w:t>a</w:t>
            </w:r>
            <w:r>
              <w:rPr>
                <w:spacing w:val="-6"/>
                <w:sz w:val="20"/>
              </w:rPr>
              <w:t xml:space="preserve"> </w:t>
            </w:r>
            <w:r>
              <w:rPr>
                <w:spacing w:val="-2"/>
                <w:sz w:val="20"/>
              </w:rPr>
              <w:t>syringe.</w:t>
            </w:r>
          </w:p>
        </w:tc>
      </w:tr>
      <w:tr w:rsidR="008D2C08" w14:paraId="150BF52E" w14:textId="77777777" w:rsidTr="000F058E">
        <w:trPr>
          <w:trHeight w:val="460"/>
        </w:trPr>
        <w:tc>
          <w:tcPr>
            <w:tcW w:w="9071" w:type="dxa"/>
          </w:tcPr>
          <w:p w14:paraId="25E1E232" w14:textId="77777777" w:rsidR="008D2C08" w:rsidRDefault="008D2C08" w:rsidP="008D2C08">
            <w:pPr>
              <w:pStyle w:val="TableParagraph"/>
              <w:spacing w:line="228" w:lineRule="exact"/>
              <w:ind w:left="81"/>
              <w:rPr>
                <w:sz w:val="20"/>
              </w:rPr>
            </w:pPr>
            <w:r>
              <w:rPr>
                <w:sz w:val="20"/>
              </w:rPr>
              <w:t>3)</w:t>
            </w:r>
            <w:r>
              <w:rPr>
                <w:spacing w:val="29"/>
                <w:sz w:val="20"/>
              </w:rPr>
              <w:t xml:space="preserve"> </w:t>
            </w:r>
            <w:r>
              <w:rPr>
                <w:sz w:val="20"/>
              </w:rPr>
              <w:t>Label</w:t>
            </w:r>
            <w:r>
              <w:rPr>
                <w:spacing w:val="1"/>
                <w:sz w:val="20"/>
              </w:rPr>
              <w:t xml:space="preserve"> </w:t>
            </w:r>
            <w:r>
              <w:rPr>
                <w:spacing w:val="-2"/>
                <w:sz w:val="20"/>
              </w:rPr>
              <w:t>syringe</w:t>
            </w:r>
          </w:p>
          <w:p w14:paraId="65AF66E9" w14:textId="77777777" w:rsidR="008D2C08" w:rsidRDefault="008D2C08" w:rsidP="008D2C08">
            <w:pPr>
              <w:pStyle w:val="TableParagraph"/>
              <w:spacing w:line="213" w:lineRule="exact"/>
              <w:rPr>
                <w:sz w:val="20"/>
              </w:rPr>
            </w:pPr>
            <w:r>
              <w:rPr>
                <w:sz w:val="20"/>
              </w:rPr>
              <w:t>Label the</w:t>
            </w:r>
            <w:r>
              <w:rPr>
                <w:spacing w:val="-4"/>
                <w:sz w:val="20"/>
              </w:rPr>
              <w:t xml:space="preserve"> </w:t>
            </w:r>
            <w:r>
              <w:rPr>
                <w:sz w:val="20"/>
              </w:rPr>
              <w:t>syringe</w:t>
            </w:r>
            <w:r>
              <w:rPr>
                <w:spacing w:val="-4"/>
                <w:sz w:val="20"/>
              </w:rPr>
              <w:t xml:space="preserve"> </w:t>
            </w:r>
            <w:r>
              <w:rPr>
                <w:sz w:val="20"/>
              </w:rPr>
              <w:t>with</w:t>
            </w:r>
            <w:r>
              <w:rPr>
                <w:spacing w:val="-8"/>
                <w:sz w:val="20"/>
              </w:rPr>
              <w:t xml:space="preserve"> </w:t>
            </w:r>
            <w:r>
              <w:rPr>
                <w:sz w:val="20"/>
              </w:rPr>
              <w:t>the</w:t>
            </w:r>
            <w:r>
              <w:rPr>
                <w:spacing w:val="-3"/>
                <w:sz w:val="20"/>
              </w:rPr>
              <w:t xml:space="preserve"> </w:t>
            </w:r>
            <w:r>
              <w:rPr>
                <w:sz w:val="20"/>
              </w:rPr>
              <w:t>drug</w:t>
            </w:r>
            <w:r>
              <w:rPr>
                <w:spacing w:val="-3"/>
                <w:sz w:val="20"/>
              </w:rPr>
              <w:t xml:space="preserve"> </w:t>
            </w:r>
            <w:r>
              <w:rPr>
                <w:sz w:val="20"/>
              </w:rPr>
              <w:t>name,</w:t>
            </w:r>
            <w:r>
              <w:rPr>
                <w:spacing w:val="-5"/>
                <w:sz w:val="20"/>
              </w:rPr>
              <w:t xml:space="preserve"> </w:t>
            </w:r>
            <w:r>
              <w:rPr>
                <w:sz w:val="20"/>
              </w:rPr>
              <w:t>dose</w:t>
            </w:r>
            <w:r>
              <w:rPr>
                <w:spacing w:val="-4"/>
                <w:sz w:val="20"/>
              </w:rPr>
              <w:t xml:space="preserve"> </w:t>
            </w:r>
            <w:r>
              <w:rPr>
                <w:sz w:val="20"/>
              </w:rPr>
              <w:t>strength</w:t>
            </w:r>
            <w:r>
              <w:rPr>
                <w:spacing w:val="-3"/>
                <w:sz w:val="20"/>
              </w:rPr>
              <w:t xml:space="preserve"> </w:t>
            </w:r>
            <w:r>
              <w:rPr>
                <w:sz w:val="20"/>
              </w:rPr>
              <w:t>(48</w:t>
            </w:r>
            <w:r>
              <w:rPr>
                <w:spacing w:val="-9"/>
                <w:sz w:val="20"/>
              </w:rPr>
              <w:t xml:space="preserve"> </w:t>
            </w:r>
            <w:r>
              <w:rPr>
                <w:sz w:val="20"/>
              </w:rPr>
              <w:t>mg)</w:t>
            </w:r>
            <w:r>
              <w:rPr>
                <w:spacing w:val="-3"/>
                <w:sz w:val="20"/>
              </w:rPr>
              <w:t xml:space="preserve"> </w:t>
            </w:r>
            <w:r>
              <w:rPr>
                <w:sz w:val="20"/>
              </w:rPr>
              <w:t>and</w:t>
            </w:r>
            <w:r>
              <w:rPr>
                <w:spacing w:val="-3"/>
                <w:sz w:val="20"/>
              </w:rPr>
              <w:t xml:space="preserve"> </w:t>
            </w:r>
            <w:r>
              <w:rPr>
                <w:sz w:val="20"/>
              </w:rPr>
              <w:t>the</w:t>
            </w:r>
            <w:r>
              <w:rPr>
                <w:spacing w:val="-9"/>
                <w:sz w:val="20"/>
              </w:rPr>
              <w:t xml:space="preserve"> </w:t>
            </w:r>
            <w:r>
              <w:rPr>
                <w:sz w:val="20"/>
              </w:rPr>
              <w:t>time</w:t>
            </w:r>
            <w:r>
              <w:rPr>
                <w:spacing w:val="-3"/>
                <w:sz w:val="20"/>
              </w:rPr>
              <w:t xml:space="preserve"> </w:t>
            </w:r>
            <w:r>
              <w:rPr>
                <w:sz w:val="20"/>
              </w:rPr>
              <w:t>of</w:t>
            </w:r>
            <w:r>
              <w:rPr>
                <w:spacing w:val="-1"/>
                <w:sz w:val="20"/>
              </w:rPr>
              <w:t xml:space="preserve"> </w:t>
            </w:r>
            <w:r>
              <w:rPr>
                <w:spacing w:val="-4"/>
                <w:sz w:val="20"/>
              </w:rPr>
              <w:t>day.</w:t>
            </w:r>
          </w:p>
        </w:tc>
      </w:tr>
    </w:tbl>
    <w:p w14:paraId="2C8F2165" w14:textId="77777777" w:rsidR="00B229BC" w:rsidRDefault="00B229BC" w:rsidP="008D2C08">
      <w:pPr>
        <w:pStyle w:val="BodyText"/>
        <w:spacing w:before="91"/>
      </w:pPr>
    </w:p>
    <w:p w14:paraId="0A00D9FD" w14:textId="77777777" w:rsidR="00B229BC" w:rsidRDefault="000F28FB" w:rsidP="008D2C08">
      <w:pPr>
        <w:pStyle w:val="BodyText"/>
        <w:ind w:left="100"/>
      </w:pPr>
      <w:r>
        <w:t>Discard</w:t>
      </w:r>
      <w:r>
        <w:rPr>
          <w:spacing w:val="-4"/>
        </w:rPr>
        <w:t xml:space="preserve"> </w:t>
      </w:r>
      <w:r>
        <w:t>the</w:t>
      </w:r>
      <w:r>
        <w:rPr>
          <w:spacing w:val="-8"/>
        </w:rPr>
        <w:t xml:space="preserve"> </w:t>
      </w:r>
      <w:r>
        <w:t>vial</w:t>
      </w:r>
      <w:r>
        <w:rPr>
          <w:spacing w:val="-10"/>
        </w:rPr>
        <w:t xml:space="preserve"> </w:t>
      </w:r>
      <w:r>
        <w:t>and</w:t>
      </w:r>
      <w:r>
        <w:rPr>
          <w:spacing w:val="-4"/>
        </w:rPr>
        <w:t xml:space="preserve"> </w:t>
      </w:r>
      <w:r>
        <w:t>any</w:t>
      </w:r>
      <w:r>
        <w:rPr>
          <w:spacing w:val="-9"/>
        </w:rPr>
        <w:t xml:space="preserve"> </w:t>
      </w:r>
      <w:r>
        <w:t>unused</w:t>
      </w:r>
      <w:r>
        <w:rPr>
          <w:spacing w:val="-7"/>
        </w:rPr>
        <w:t xml:space="preserve"> </w:t>
      </w:r>
      <w:r>
        <w:t>portion</w:t>
      </w:r>
      <w:r>
        <w:rPr>
          <w:spacing w:val="-8"/>
        </w:rPr>
        <w:t xml:space="preserve"> </w:t>
      </w:r>
      <w:r>
        <w:t>of</w:t>
      </w:r>
      <w:r>
        <w:rPr>
          <w:spacing w:val="2"/>
        </w:rPr>
        <w:t xml:space="preserve"> </w:t>
      </w:r>
      <w:r>
        <w:t>EPKINLY</w:t>
      </w:r>
      <w:r>
        <w:rPr>
          <w:spacing w:val="-8"/>
        </w:rPr>
        <w:t xml:space="preserve"> </w:t>
      </w:r>
      <w:r>
        <w:t>in</w:t>
      </w:r>
      <w:r>
        <w:rPr>
          <w:spacing w:val="-3"/>
        </w:rPr>
        <w:t xml:space="preserve"> </w:t>
      </w:r>
      <w:r>
        <w:t>accordance</w:t>
      </w:r>
      <w:r>
        <w:rPr>
          <w:spacing w:val="-4"/>
        </w:rPr>
        <w:t xml:space="preserve"> </w:t>
      </w:r>
      <w:r>
        <w:t>with</w:t>
      </w:r>
      <w:r>
        <w:rPr>
          <w:spacing w:val="-4"/>
        </w:rPr>
        <w:t xml:space="preserve"> </w:t>
      </w:r>
      <w:r>
        <w:t>local</w:t>
      </w:r>
      <w:r>
        <w:rPr>
          <w:spacing w:val="-6"/>
        </w:rPr>
        <w:t xml:space="preserve"> </w:t>
      </w:r>
      <w:r>
        <w:rPr>
          <w:spacing w:val="-2"/>
        </w:rPr>
        <w:t>requirements.</w:t>
      </w:r>
    </w:p>
    <w:p w14:paraId="5DB77E86" w14:textId="77777777" w:rsidR="00B229BC" w:rsidRDefault="00B229BC" w:rsidP="008D2C08">
      <w:pPr>
        <w:pStyle w:val="BodyText"/>
        <w:spacing w:before="94"/>
      </w:pPr>
    </w:p>
    <w:p w14:paraId="637DBCAF" w14:textId="77777777" w:rsidR="00B229BC" w:rsidRDefault="000F28FB" w:rsidP="008D2C08">
      <w:pPr>
        <w:pStyle w:val="Heading3"/>
      </w:pPr>
      <w:bookmarkStart w:id="26" w:name="Storage_for_diluted_and_prepared_EPKINLY"/>
      <w:bookmarkEnd w:id="26"/>
      <w:r>
        <w:rPr>
          <w:u w:val="thick"/>
        </w:rPr>
        <w:t>Storage</w:t>
      </w:r>
      <w:r>
        <w:rPr>
          <w:spacing w:val="-8"/>
          <w:u w:val="thick"/>
        </w:rPr>
        <w:t xml:space="preserve"> </w:t>
      </w:r>
      <w:r>
        <w:rPr>
          <w:u w:val="thick"/>
        </w:rPr>
        <w:t>for</w:t>
      </w:r>
      <w:r>
        <w:rPr>
          <w:spacing w:val="-4"/>
          <w:u w:val="thick"/>
        </w:rPr>
        <w:t xml:space="preserve"> </w:t>
      </w:r>
      <w:r>
        <w:rPr>
          <w:u w:val="thick"/>
        </w:rPr>
        <w:t>diluted</w:t>
      </w:r>
      <w:r>
        <w:rPr>
          <w:spacing w:val="-5"/>
          <w:u w:val="thick"/>
        </w:rPr>
        <w:t xml:space="preserve"> </w:t>
      </w:r>
      <w:r>
        <w:rPr>
          <w:u w:val="thick"/>
        </w:rPr>
        <w:t>and</w:t>
      </w:r>
      <w:r>
        <w:rPr>
          <w:spacing w:val="-5"/>
          <w:u w:val="thick"/>
        </w:rPr>
        <w:t xml:space="preserve"> </w:t>
      </w:r>
      <w:r>
        <w:rPr>
          <w:u w:val="thick"/>
        </w:rPr>
        <w:t>prepared</w:t>
      </w:r>
      <w:r>
        <w:rPr>
          <w:spacing w:val="-4"/>
          <w:u w:val="thick"/>
        </w:rPr>
        <w:t xml:space="preserve"> </w:t>
      </w:r>
      <w:r>
        <w:rPr>
          <w:spacing w:val="-2"/>
          <w:u w:val="thick"/>
        </w:rPr>
        <w:t>EPKINLY</w:t>
      </w:r>
    </w:p>
    <w:p w14:paraId="69BC75E4" w14:textId="77777777" w:rsidR="00B229BC" w:rsidRDefault="00B229BC" w:rsidP="008D2C08">
      <w:pPr>
        <w:pStyle w:val="BodyText"/>
        <w:spacing w:before="95"/>
        <w:rPr>
          <w:b/>
        </w:rPr>
      </w:pPr>
    </w:p>
    <w:p w14:paraId="7E039061" w14:textId="77777777" w:rsidR="00B229BC" w:rsidRDefault="000F28FB" w:rsidP="008D2C08">
      <w:pPr>
        <w:pStyle w:val="BodyText"/>
        <w:spacing w:line="340" w:lineRule="auto"/>
        <w:ind w:left="100" w:right="563"/>
      </w:pPr>
      <w:r>
        <w:t>To reduce microbiological hazard, use as soon as practical after dilution. If storage is necessary, hold at 2-8</w:t>
      </w:r>
      <w:r>
        <w:rPr>
          <w:rFonts w:ascii="Times New Roman" w:hAnsi="Times New Roman"/>
        </w:rPr>
        <w:t>˚</w:t>
      </w:r>
      <w:r>
        <w:t xml:space="preserve">C for not more than 24 hours. Within these 24 hours, the EPKINLY solution can be stored for up to 12 hours at room temperature from the start of dose preparation to administration. </w:t>
      </w:r>
      <w:proofErr w:type="spellStart"/>
      <w:r>
        <w:t>Minimise</w:t>
      </w:r>
      <w:proofErr w:type="spellEnd"/>
      <w:r>
        <w:t xml:space="preserve"> exposure to daylight. Allow EPKINLY solution to equilibrate to room temperature before administration. Discard unused EPKINLY solution beyond the allowable storage time.</w:t>
      </w:r>
    </w:p>
    <w:p w14:paraId="69C6D04C" w14:textId="77777777" w:rsidR="00B229BC" w:rsidRDefault="000F28FB" w:rsidP="008D2C08">
      <w:pPr>
        <w:pStyle w:val="Heading3"/>
        <w:spacing w:before="244"/>
      </w:pPr>
      <w:bookmarkStart w:id="27" w:name="Site_Administration"/>
      <w:bookmarkEnd w:id="27"/>
      <w:r>
        <w:rPr>
          <w:u w:val="thick"/>
        </w:rPr>
        <w:t>Site</w:t>
      </w:r>
      <w:r>
        <w:rPr>
          <w:spacing w:val="2"/>
          <w:u w:val="thick"/>
        </w:rPr>
        <w:t xml:space="preserve"> </w:t>
      </w:r>
      <w:r>
        <w:rPr>
          <w:spacing w:val="-2"/>
          <w:u w:val="thick"/>
        </w:rPr>
        <w:t>Administration</w:t>
      </w:r>
    </w:p>
    <w:p w14:paraId="0B31E594" w14:textId="77777777" w:rsidR="00B229BC" w:rsidRDefault="00B229BC" w:rsidP="008D2C08">
      <w:pPr>
        <w:pStyle w:val="BodyText"/>
        <w:spacing w:before="94"/>
        <w:rPr>
          <w:b/>
        </w:rPr>
      </w:pPr>
    </w:p>
    <w:p w14:paraId="14411CCF" w14:textId="77777777" w:rsidR="00B229BC" w:rsidRDefault="000F28FB" w:rsidP="008D2C08">
      <w:pPr>
        <w:pStyle w:val="BodyText"/>
        <w:spacing w:line="340" w:lineRule="auto"/>
        <w:ind w:left="100" w:right="575"/>
      </w:pPr>
      <w:r>
        <w:t>The injection site should be preferably in the lower part of abdomen or the thigh. Change of injection</w:t>
      </w:r>
      <w:r>
        <w:rPr>
          <w:spacing w:val="-9"/>
        </w:rPr>
        <w:t xml:space="preserve"> </w:t>
      </w:r>
      <w:r>
        <w:t>site</w:t>
      </w:r>
      <w:r>
        <w:rPr>
          <w:spacing w:val="-14"/>
        </w:rPr>
        <w:t xml:space="preserve"> </w:t>
      </w:r>
      <w:r>
        <w:t>from</w:t>
      </w:r>
      <w:r>
        <w:rPr>
          <w:spacing w:val="-13"/>
        </w:rPr>
        <w:t xml:space="preserve"> </w:t>
      </w:r>
      <w:r>
        <w:t>left</w:t>
      </w:r>
      <w:r>
        <w:rPr>
          <w:spacing w:val="-10"/>
        </w:rPr>
        <w:t xml:space="preserve"> </w:t>
      </w:r>
      <w:r>
        <w:t>or</w:t>
      </w:r>
      <w:r>
        <w:rPr>
          <w:spacing w:val="-13"/>
        </w:rPr>
        <w:t xml:space="preserve"> </w:t>
      </w:r>
      <w:r>
        <w:t>right</w:t>
      </w:r>
      <w:r>
        <w:rPr>
          <w:spacing w:val="-10"/>
        </w:rPr>
        <w:t xml:space="preserve"> </w:t>
      </w:r>
      <w:r>
        <w:t>side</w:t>
      </w:r>
      <w:r>
        <w:rPr>
          <w:spacing w:val="-14"/>
        </w:rPr>
        <w:t xml:space="preserve"> </w:t>
      </w:r>
      <w:r>
        <w:t>or</w:t>
      </w:r>
      <w:r>
        <w:rPr>
          <w:spacing w:val="-13"/>
        </w:rPr>
        <w:t xml:space="preserve"> </w:t>
      </w:r>
      <w:r>
        <w:t>vice</w:t>
      </w:r>
      <w:r>
        <w:rPr>
          <w:spacing w:val="-9"/>
        </w:rPr>
        <w:t xml:space="preserve"> </w:t>
      </w:r>
      <w:r>
        <w:t>versa</w:t>
      </w:r>
      <w:r>
        <w:rPr>
          <w:spacing w:val="-9"/>
        </w:rPr>
        <w:t xml:space="preserve"> </w:t>
      </w:r>
      <w:r>
        <w:t>is</w:t>
      </w:r>
      <w:r>
        <w:rPr>
          <w:spacing w:val="-11"/>
        </w:rPr>
        <w:t xml:space="preserve"> </w:t>
      </w:r>
      <w:r>
        <w:t>recommended</w:t>
      </w:r>
      <w:r>
        <w:rPr>
          <w:spacing w:val="-14"/>
        </w:rPr>
        <w:t xml:space="preserve"> </w:t>
      </w:r>
      <w:r>
        <w:t>especially</w:t>
      </w:r>
      <w:r>
        <w:rPr>
          <w:spacing w:val="-11"/>
        </w:rPr>
        <w:t xml:space="preserve"> </w:t>
      </w:r>
      <w:r>
        <w:t>during</w:t>
      </w:r>
      <w:r>
        <w:rPr>
          <w:spacing w:val="-9"/>
        </w:rPr>
        <w:t xml:space="preserve"> </w:t>
      </w:r>
      <w:r>
        <w:t>the</w:t>
      </w:r>
      <w:r>
        <w:rPr>
          <w:spacing w:val="-9"/>
        </w:rPr>
        <w:t xml:space="preserve"> </w:t>
      </w:r>
      <w:r>
        <w:t>weekly administration (Cycles 1-3).</w:t>
      </w:r>
    </w:p>
    <w:p w14:paraId="20FAF3F6" w14:textId="77777777" w:rsidR="00B229BC" w:rsidRDefault="000F28FB" w:rsidP="008D2C08">
      <w:pPr>
        <w:pStyle w:val="Heading2"/>
        <w:numPr>
          <w:ilvl w:val="1"/>
          <w:numId w:val="32"/>
        </w:numPr>
        <w:tabs>
          <w:tab w:val="left" w:pos="530"/>
        </w:tabs>
        <w:spacing w:before="224"/>
        <w:ind w:left="530" w:hanging="430"/>
      </w:pPr>
      <w:bookmarkStart w:id="28" w:name="4.3_Contraindications"/>
      <w:bookmarkEnd w:id="28"/>
      <w:r>
        <w:rPr>
          <w:spacing w:val="-2"/>
        </w:rPr>
        <w:t>Contraindications</w:t>
      </w:r>
    </w:p>
    <w:p w14:paraId="566DF823" w14:textId="77777777" w:rsidR="00B229BC" w:rsidRDefault="00B229BC" w:rsidP="008D2C08">
      <w:pPr>
        <w:pStyle w:val="BodyText"/>
        <w:spacing w:before="67"/>
        <w:rPr>
          <w:b/>
          <w:sz w:val="24"/>
        </w:rPr>
      </w:pPr>
    </w:p>
    <w:p w14:paraId="53D53366" w14:textId="77777777" w:rsidR="00B229BC" w:rsidRDefault="000F28FB" w:rsidP="008D2C08">
      <w:pPr>
        <w:pStyle w:val="BodyText"/>
        <w:ind w:left="100"/>
      </w:pPr>
      <w:r>
        <w:t>Hypersensitivity</w:t>
      </w:r>
      <w:r>
        <w:rPr>
          <w:spacing w:val="-10"/>
        </w:rPr>
        <w:t xml:space="preserve"> </w:t>
      </w:r>
      <w:r>
        <w:t>to</w:t>
      </w:r>
      <w:r>
        <w:rPr>
          <w:spacing w:val="-6"/>
        </w:rPr>
        <w:t xml:space="preserve"> </w:t>
      </w:r>
      <w:proofErr w:type="spellStart"/>
      <w:r>
        <w:t>epcoritamab</w:t>
      </w:r>
      <w:proofErr w:type="spellEnd"/>
      <w:r>
        <w:t>,</w:t>
      </w:r>
      <w:r>
        <w:rPr>
          <w:spacing w:val="-5"/>
        </w:rPr>
        <w:t xml:space="preserve"> </w:t>
      </w:r>
      <w:r>
        <w:t>or</w:t>
      </w:r>
      <w:r>
        <w:rPr>
          <w:spacing w:val="-11"/>
        </w:rPr>
        <w:t xml:space="preserve"> </w:t>
      </w:r>
      <w:r>
        <w:t>to</w:t>
      </w:r>
      <w:r>
        <w:rPr>
          <w:spacing w:val="-8"/>
        </w:rPr>
        <w:t xml:space="preserve"> </w:t>
      </w:r>
      <w:r>
        <w:t>any</w:t>
      </w:r>
      <w:r>
        <w:rPr>
          <w:spacing w:val="-9"/>
        </w:rPr>
        <w:t xml:space="preserve"> </w:t>
      </w:r>
      <w:r>
        <w:t>of</w:t>
      </w:r>
      <w:r>
        <w:rPr>
          <w:spacing w:val="-5"/>
        </w:rPr>
        <w:t xml:space="preserve"> </w:t>
      </w:r>
      <w:r>
        <w:t>the</w:t>
      </w:r>
      <w:r>
        <w:rPr>
          <w:spacing w:val="-8"/>
        </w:rPr>
        <w:t xml:space="preserve"> </w:t>
      </w:r>
      <w:r>
        <w:t>excipients</w:t>
      </w:r>
      <w:r>
        <w:rPr>
          <w:spacing w:val="-1"/>
        </w:rPr>
        <w:t xml:space="preserve"> </w:t>
      </w:r>
      <w:r>
        <w:t>listed</w:t>
      </w:r>
      <w:r>
        <w:rPr>
          <w:spacing w:val="-4"/>
        </w:rPr>
        <w:t xml:space="preserve"> </w:t>
      </w:r>
      <w:r>
        <w:t>in</w:t>
      </w:r>
      <w:r>
        <w:rPr>
          <w:spacing w:val="-4"/>
        </w:rPr>
        <w:t xml:space="preserve"> </w:t>
      </w:r>
      <w:r>
        <w:t>Section</w:t>
      </w:r>
      <w:r>
        <w:rPr>
          <w:spacing w:val="-7"/>
        </w:rPr>
        <w:t xml:space="preserve"> </w:t>
      </w:r>
      <w:r>
        <w:rPr>
          <w:spacing w:val="-4"/>
        </w:rPr>
        <w:t>6.1.</w:t>
      </w:r>
    </w:p>
    <w:p w14:paraId="3521C458" w14:textId="77777777" w:rsidR="00B229BC" w:rsidRDefault="00B229BC" w:rsidP="008D2C08">
      <w:pPr>
        <w:pStyle w:val="BodyText"/>
        <w:spacing w:before="75"/>
      </w:pPr>
    </w:p>
    <w:p w14:paraId="6B763A35" w14:textId="77777777" w:rsidR="00B229BC" w:rsidRDefault="000F28FB" w:rsidP="008D2C08">
      <w:pPr>
        <w:pStyle w:val="Heading2"/>
        <w:numPr>
          <w:ilvl w:val="1"/>
          <w:numId w:val="32"/>
        </w:numPr>
        <w:tabs>
          <w:tab w:val="left" w:pos="530"/>
        </w:tabs>
        <w:ind w:left="530" w:hanging="430"/>
      </w:pPr>
      <w:bookmarkStart w:id="29" w:name="4.4_Special_warnings_and_precautions_for"/>
      <w:bookmarkEnd w:id="29"/>
      <w:r>
        <w:t>Special</w:t>
      </w:r>
      <w:r>
        <w:rPr>
          <w:spacing w:val="-6"/>
        </w:rPr>
        <w:t xml:space="preserve"> </w:t>
      </w:r>
      <w:r>
        <w:t>warnings</w:t>
      </w:r>
      <w:r>
        <w:rPr>
          <w:spacing w:val="-5"/>
        </w:rPr>
        <w:t xml:space="preserve"> </w:t>
      </w:r>
      <w:r>
        <w:t>and</w:t>
      </w:r>
      <w:r>
        <w:rPr>
          <w:spacing w:val="-2"/>
        </w:rPr>
        <w:t xml:space="preserve"> </w:t>
      </w:r>
      <w:r>
        <w:t>precautions</w:t>
      </w:r>
      <w:r>
        <w:rPr>
          <w:spacing w:val="-6"/>
        </w:rPr>
        <w:t xml:space="preserve"> </w:t>
      </w:r>
      <w:r>
        <w:t>for</w:t>
      </w:r>
      <w:r>
        <w:rPr>
          <w:spacing w:val="-7"/>
        </w:rPr>
        <w:t xml:space="preserve"> </w:t>
      </w:r>
      <w:r>
        <w:rPr>
          <w:spacing w:val="-5"/>
        </w:rPr>
        <w:t>use</w:t>
      </w:r>
    </w:p>
    <w:p w14:paraId="31A40614" w14:textId="77777777" w:rsidR="00B229BC" w:rsidRDefault="00B229BC" w:rsidP="008D2C08">
      <w:pPr>
        <w:pStyle w:val="BodyText"/>
        <w:spacing w:before="66"/>
        <w:rPr>
          <w:b/>
          <w:sz w:val="24"/>
        </w:rPr>
      </w:pPr>
    </w:p>
    <w:p w14:paraId="7C8A0CCC" w14:textId="77777777" w:rsidR="00B229BC" w:rsidRDefault="000F28FB" w:rsidP="008D2C08">
      <w:pPr>
        <w:pStyle w:val="Heading3"/>
      </w:pPr>
      <w:bookmarkStart w:id="30" w:name="Cytokine_release_syndrome"/>
      <w:bookmarkEnd w:id="30"/>
      <w:r>
        <w:rPr>
          <w:u w:val="thick"/>
        </w:rPr>
        <w:t>Cytokine</w:t>
      </w:r>
      <w:r>
        <w:rPr>
          <w:spacing w:val="-7"/>
          <w:u w:val="thick"/>
        </w:rPr>
        <w:t xml:space="preserve"> </w:t>
      </w:r>
      <w:r>
        <w:rPr>
          <w:u w:val="thick"/>
        </w:rPr>
        <w:t>release</w:t>
      </w:r>
      <w:r>
        <w:rPr>
          <w:spacing w:val="-7"/>
          <w:u w:val="thick"/>
        </w:rPr>
        <w:t xml:space="preserve"> </w:t>
      </w:r>
      <w:r>
        <w:rPr>
          <w:spacing w:val="-2"/>
          <w:u w:val="thick"/>
        </w:rPr>
        <w:t>syndrome</w:t>
      </w:r>
    </w:p>
    <w:p w14:paraId="5719DEA7" w14:textId="77777777" w:rsidR="00B229BC" w:rsidRDefault="00B229BC" w:rsidP="008D2C08">
      <w:pPr>
        <w:pStyle w:val="BodyText"/>
        <w:spacing w:before="95"/>
        <w:rPr>
          <w:b/>
        </w:rPr>
      </w:pPr>
    </w:p>
    <w:p w14:paraId="167F7FEB" w14:textId="77777777" w:rsidR="00B229BC" w:rsidRDefault="000F28FB" w:rsidP="008D2C08">
      <w:pPr>
        <w:pStyle w:val="BodyText"/>
        <w:spacing w:line="340" w:lineRule="auto"/>
        <w:ind w:left="100" w:right="495"/>
      </w:pPr>
      <w:r>
        <w:t>Cytokine</w:t>
      </w:r>
      <w:r>
        <w:rPr>
          <w:spacing w:val="-4"/>
        </w:rPr>
        <w:t xml:space="preserve"> </w:t>
      </w:r>
      <w:r>
        <w:t>release</w:t>
      </w:r>
      <w:r>
        <w:rPr>
          <w:spacing w:val="-9"/>
        </w:rPr>
        <w:t xml:space="preserve"> </w:t>
      </w:r>
      <w:r>
        <w:t>syndrome</w:t>
      </w:r>
      <w:r>
        <w:rPr>
          <w:spacing w:val="-9"/>
        </w:rPr>
        <w:t xml:space="preserve"> </w:t>
      </w:r>
      <w:r>
        <w:t>(CRS),</w:t>
      </w:r>
      <w:r>
        <w:rPr>
          <w:spacing w:val="-6"/>
        </w:rPr>
        <w:t xml:space="preserve"> </w:t>
      </w:r>
      <w:r>
        <w:t>which</w:t>
      </w:r>
      <w:r>
        <w:rPr>
          <w:spacing w:val="-10"/>
        </w:rPr>
        <w:t xml:space="preserve"> </w:t>
      </w:r>
      <w:r>
        <w:t>may</w:t>
      </w:r>
      <w:r>
        <w:rPr>
          <w:spacing w:val="-12"/>
        </w:rPr>
        <w:t xml:space="preserve"> </w:t>
      </w:r>
      <w:r>
        <w:t>be</w:t>
      </w:r>
      <w:r>
        <w:rPr>
          <w:spacing w:val="-5"/>
        </w:rPr>
        <w:t xml:space="preserve"> </w:t>
      </w:r>
      <w:r>
        <w:t>life-threatening</w:t>
      </w:r>
      <w:r>
        <w:rPr>
          <w:spacing w:val="-10"/>
        </w:rPr>
        <w:t xml:space="preserve"> </w:t>
      </w:r>
      <w:r>
        <w:t>or</w:t>
      </w:r>
      <w:r>
        <w:rPr>
          <w:spacing w:val="-14"/>
        </w:rPr>
        <w:t xml:space="preserve"> </w:t>
      </w:r>
      <w:r>
        <w:t>fatal,</w:t>
      </w:r>
      <w:r>
        <w:rPr>
          <w:spacing w:val="-11"/>
        </w:rPr>
        <w:t xml:space="preserve"> </w:t>
      </w:r>
      <w:r>
        <w:t>occurred</w:t>
      </w:r>
      <w:r>
        <w:rPr>
          <w:spacing w:val="-10"/>
        </w:rPr>
        <w:t xml:space="preserve"> </w:t>
      </w:r>
      <w:r>
        <w:t>in</w:t>
      </w:r>
      <w:r>
        <w:rPr>
          <w:spacing w:val="-10"/>
        </w:rPr>
        <w:t xml:space="preserve"> </w:t>
      </w:r>
      <w:r>
        <w:t xml:space="preserve">patients receiving </w:t>
      </w:r>
      <w:proofErr w:type="spellStart"/>
      <w:r>
        <w:t>epcoritamab</w:t>
      </w:r>
      <w:proofErr w:type="spellEnd"/>
      <w:r>
        <w:t xml:space="preserve">. The most common signs and symptoms of CRS include pyrexia, hypotension and hypoxia. Other signs and symptoms of CRS in greater than two patients includes chills, tachycardia, headache and </w:t>
      </w:r>
      <w:proofErr w:type="spellStart"/>
      <w:r>
        <w:t>dyspnoea</w:t>
      </w:r>
      <w:proofErr w:type="spellEnd"/>
      <w:r>
        <w:t>.</w:t>
      </w:r>
    </w:p>
    <w:p w14:paraId="3AAADA4C" w14:textId="1AB2E975" w:rsidR="00B229BC" w:rsidRDefault="000F28FB" w:rsidP="008D2C08">
      <w:pPr>
        <w:pStyle w:val="BodyText"/>
        <w:spacing w:before="243" w:line="340" w:lineRule="auto"/>
        <w:ind w:left="100" w:right="490"/>
      </w:pPr>
      <w:r>
        <w:t xml:space="preserve">The median time to onset of CRS from the most recent administered </w:t>
      </w:r>
      <w:proofErr w:type="spellStart"/>
      <w:r>
        <w:t>epcoritamab</w:t>
      </w:r>
      <w:proofErr w:type="spellEnd"/>
      <w:r>
        <w:t xml:space="preserve"> dose was 2</w:t>
      </w:r>
      <w:r>
        <w:rPr>
          <w:spacing w:val="-3"/>
        </w:rPr>
        <w:t xml:space="preserve"> </w:t>
      </w:r>
      <w:r>
        <w:t>days</w:t>
      </w:r>
      <w:r>
        <w:rPr>
          <w:spacing w:val="-5"/>
        </w:rPr>
        <w:t xml:space="preserve"> </w:t>
      </w:r>
      <w:r>
        <w:t>(range:</w:t>
      </w:r>
      <w:r>
        <w:rPr>
          <w:spacing w:val="-4"/>
        </w:rPr>
        <w:t xml:space="preserve"> </w:t>
      </w:r>
      <w:r>
        <w:t>1</w:t>
      </w:r>
      <w:r>
        <w:rPr>
          <w:spacing w:val="-3"/>
        </w:rPr>
        <w:t xml:space="preserve"> </w:t>
      </w:r>
      <w:r>
        <w:t>to</w:t>
      </w:r>
      <w:r>
        <w:rPr>
          <w:spacing w:val="-8"/>
        </w:rPr>
        <w:t xml:space="preserve"> </w:t>
      </w:r>
      <w:r>
        <w:t>11</w:t>
      </w:r>
      <w:r>
        <w:rPr>
          <w:spacing w:val="-3"/>
        </w:rPr>
        <w:t xml:space="preserve"> </w:t>
      </w:r>
      <w:r>
        <w:t>days).</w:t>
      </w:r>
      <w:r>
        <w:rPr>
          <w:spacing w:val="-4"/>
        </w:rPr>
        <w:t xml:space="preserve"> </w:t>
      </w:r>
      <w:r>
        <w:t>The median</w:t>
      </w:r>
      <w:r>
        <w:rPr>
          <w:spacing w:val="-3"/>
        </w:rPr>
        <w:t xml:space="preserve"> </w:t>
      </w:r>
      <w:r>
        <w:t>time</w:t>
      </w:r>
      <w:r>
        <w:rPr>
          <w:spacing w:val="-3"/>
        </w:rPr>
        <w:t xml:space="preserve"> </w:t>
      </w:r>
      <w:r>
        <w:t>to</w:t>
      </w:r>
      <w:r>
        <w:rPr>
          <w:spacing w:val="-3"/>
        </w:rPr>
        <w:t xml:space="preserve"> </w:t>
      </w:r>
      <w:r>
        <w:t>onset</w:t>
      </w:r>
      <w:r>
        <w:rPr>
          <w:spacing w:val="-9"/>
        </w:rPr>
        <w:t xml:space="preserve"> </w:t>
      </w:r>
      <w:r>
        <w:t>after</w:t>
      </w:r>
      <w:r>
        <w:rPr>
          <w:spacing w:val="-2"/>
        </w:rPr>
        <w:t xml:space="preserve"> </w:t>
      </w:r>
      <w:r>
        <w:t>the</w:t>
      </w:r>
      <w:r>
        <w:rPr>
          <w:spacing w:val="-8"/>
        </w:rPr>
        <w:t xml:space="preserve"> </w:t>
      </w:r>
      <w:r>
        <w:t>first</w:t>
      </w:r>
      <w:r>
        <w:rPr>
          <w:spacing w:val="-9"/>
        </w:rPr>
        <w:t xml:space="preserve"> </w:t>
      </w:r>
      <w:r>
        <w:t>full</w:t>
      </w:r>
      <w:r>
        <w:rPr>
          <w:spacing w:val="-2"/>
        </w:rPr>
        <w:t xml:space="preserve"> </w:t>
      </w:r>
      <w:r>
        <w:t>dose</w:t>
      </w:r>
      <w:r>
        <w:rPr>
          <w:spacing w:val="-3"/>
        </w:rPr>
        <w:t xml:space="preserve"> </w:t>
      </w:r>
      <w:r>
        <w:t>was</w:t>
      </w:r>
      <w:r>
        <w:rPr>
          <w:spacing w:val="-5"/>
        </w:rPr>
        <w:t xml:space="preserve"> </w:t>
      </w:r>
      <w:r>
        <w:t>20.6</w:t>
      </w:r>
      <w:r>
        <w:rPr>
          <w:spacing w:val="-3"/>
        </w:rPr>
        <w:t xml:space="preserve"> </w:t>
      </w:r>
      <w:r>
        <w:t>hours (range: 0.2 days to 7 days). Most CRS events occurred in Cycle 1 and were associated with</w:t>
      </w:r>
      <w:r w:rsidR="008D2C08">
        <w:t xml:space="preserve"> </w:t>
      </w:r>
      <w:r>
        <w:t>the</w:t>
      </w:r>
      <w:r>
        <w:rPr>
          <w:spacing w:val="-8"/>
        </w:rPr>
        <w:t xml:space="preserve"> </w:t>
      </w:r>
      <w:r>
        <w:t>first</w:t>
      </w:r>
      <w:r>
        <w:rPr>
          <w:spacing w:val="-9"/>
        </w:rPr>
        <w:t xml:space="preserve"> </w:t>
      </w:r>
      <w:r>
        <w:t>full</w:t>
      </w:r>
      <w:r>
        <w:rPr>
          <w:spacing w:val="-2"/>
        </w:rPr>
        <w:t xml:space="preserve"> </w:t>
      </w:r>
      <w:r>
        <w:t>dose</w:t>
      </w:r>
      <w:r>
        <w:rPr>
          <w:spacing w:val="-3"/>
        </w:rPr>
        <w:t xml:space="preserve"> </w:t>
      </w:r>
      <w:r>
        <w:t>of EPKINLY.</w:t>
      </w:r>
      <w:r>
        <w:rPr>
          <w:spacing w:val="-1"/>
        </w:rPr>
        <w:t xml:space="preserve"> </w:t>
      </w:r>
      <w:r>
        <w:t>The</w:t>
      </w:r>
      <w:r>
        <w:rPr>
          <w:spacing w:val="-3"/>
        </w:rPr>
        <w:t xml:space="preserve"> </w:t>
      </w:r>
      <w:r>
        <w:t>median</w:t>
      </w:r>
      <w:r>
        <w:rPr>
          <w:spacing w:val="-8"/>
        </w:rPr>
        <w:t xml:space="preserve"> </w:t>
      </w:r>
      <w:r>
        <w:t>duration</w:t>
      </w:r>
      <w:r>
        <w:rPr>
          <w:spacing w:val="-3"/>
        </w:rPr>
        <w:t xml:space="preserve"> </w:t>
      </w:r>
      <w:r>
        <w:t>of</w:t>
      </w:r>
      <w:r>
        <w:rPr>
          <w:spacing w:val="-1"/>
        </w:rPr>
        <w:t xml:space="preserve"> </w:t>
      </w:r>
      <w:r>
        <w:t>CRS</w:t>
      </w:r>
      <w:r>
        <w:rPr>
          <w:spacing w:val="-4"/>
        </w:rPr>
        <w:t xml:space="preserve"> </w:t>
      </w:r>
      <w:r>
        <w:t>was</w:t>
      </w:r>
      <w:r>
        <w:rPr>
          <w:spacing w:val="-5"/>
        </w:rPr>
        <w:t xml:space="preserve"> </w:t>
      </w:r>
      <w:r>
        <w:t>2</w:t>
      </w:r>
      <w:r>
        <w:rPr>
          <w:spacing w:val="-3"/>
        </w:rPr>
        <w:t xml:space="preserve"> </w:t>
      </w:r>
      <w:r>
        <w:t>days</w:t>
      </w:r>
      <w:r>
        <w:rPr>
          <w:spacing w:val="-5"/>
        </w:rPr>
        <w:t xml:space="preserve"> </w:t>
      </w:r>
      <w:r>
        <w:t>(range:</w:t>
      </w:r>
      <w:r>
        <w:rPr>
          <w:spacing w:val="-4"/>
        </w:rPr>
        <w:t xml:space="preserve"> </w:t>
      </w:r>
      <w:r>
        <w:t>1</w:t>
      </w:r>
      <w:r>
        <w:rPr>
          <w:spacing w:val="-3"/>
        </w:rPr>
        <w:t xml:space="preserve"> </w:t>
      </w:r>
      <w:r>
        <w:t>to</w:t>
      </w:r>
      <w:r>
        <w:rPr>
          <w:spacing w:val="-3"/>
        </w:rPr>
        <w:t xml:space="preserve"> </w:t>
      </w:r>
      <w:r>
        <w:t>27</w:t>
      </w:r>
      <w:r>
        <w:rPr>
          <w:spacing w:val="-3"/>
        </w:rPr>
        <w:t xml:space="preserve"> </w:t>
      </w:r>
      <w:r>
        <w:t>days). Administer</w:t>
      </w:r>
      <w:r>
        <w:rPr>
          <w:spacing w:val="-14"/>
        </w:rPr>
        <w:t xml:space="preserve"> </w:t>
      </w:r>
      <w:r>
        <w:t>prophylactic</w:t>
      </w:r>
      <w:r>
        <w:rPr>
          <w:spacing w:val="-12"/>
        </w:rPr>
        <w:t xml:space="preserve"> </w:t>
      </w:r>
      <w:r>
        <w:t>corticosteroids</w:t>
      </w:r>
      <w:r>
        <w:rPr>
          <w:spacing w:val="-12"/>
        </w:rPr>
        <w:t xml:space="preserve"> </w:t>
      </w:r>
      <w:r>
        <w:t>to</w:t>
      </w:r>
      <w:r>
        <w:rPr>
          <w:spacing w:val="-10"/>
        </w:rPr>
        <w:t xml:space="preserve"> </w:t>
      </w:r>
      <w:r>
        <w:t>mitigate</w:t>
      </w:r>
      <w:r>
        <w:rPr>
          <w:spacing w:val="-10"/>
        </w:rPr>
        <w:t xml:space="preserve"> </w:t>
      </w:r>
      <w:r>
        <w:t>the</w:t>
      </w:r>
      <w:r>
        <w:rPr>
          <w:spacing w:val="-10"/>
        </w:rPr>
        <w:t xml:space="preserve"> </w:t>
      </w:r>
      <w:r>
        <w:t>risk</w:t>
      </w:r>
      <w:r>
        <w:rPr>
          <w:spacing w:val="-12"/>
        </w:rPr>
        <w:t xml:space="preserve"> </w:t>
      </w:r>
      <w:r>
        <w:t>of</w:t>
      </w:r>
      <w:r>
        <w:rPr>
          <w:spacing w:val="-8"/>
        </w:rPr>
        <w:t xml:space="preserve"> </w:t>
      </w:r>
      <w:r>
        <w:t>CRS</w:t>
      </w:r>
      <w:r>
        <w:rPr>
          <w:spacing w:val="-2"/>
        </w:rPr>
        <w:t xml:space="preserve"> </w:t>
      </w:r>
      <w:r>
        <w:t>(see</w:t>
      </w:r>
      <w:r>
        <w:rPr>
          <w:spacing w:val="-9"/>
        </w:rPr>
        <w:t xml:space="preserve"> </w:t>
      </w:r>
      <w:r>
        <w:rPr>
          <w:b/>
        </w:rPr>
        <w:t>Section</w:t>
      </w:r>
      <w:r>
        <w:rPr>
          <w:b/>
          <w:spacing w:val="-13"/>
        </w:rPr>
        <w:t xml:space="preserve"> </w:t>
      </w:r>
      <w:r>
        <w:rPr>
          <w:b/>
        </w:rPr>
        <w:t>4.2</w:t>
      </w:r>
      <w:r>
        <w:rPr>
          <w:b/>
          <w:spacing w:val="-10"/>
        </w:rPr>
        <w:t xml:space="preserve"> </w:t>
      </w:r>
      <w:r>
        <w:rPr>
          <w:b/>
        </w:rPr>
        <w:t>Dose</w:t>
      </w:r>
      <w:r>
        <w:rPr>
          <w:b/>
          <w:spacing w:val="-15"/>
        </w:rPr>
        <w:t xml:space="preserve"> </w:t>
      </w:r>
      <w:r>
        <w:rPr>
          <w:b/>
        </w:rPr>
        <w:t xml:space="preserve">and </w:t>
      </w:r>
      <w:r>
        <w:rPr>
          <w:b/>
        </w:rPr>
        <w:lastRenderedPageBreak/>
        <w:t>method of administration; Pre-medications and prophylaxis</w:t>
      </w:r>
      <w:r>
        <w:t>).</w:t>
      </w:r>
    </w:p>
    <w:p w14:paraId="4785645C" w14:textId="77777777" w:rsidR="00B229BC" w:rsidRDefault="000F28FB" w:rsidP="008D2C08">
      <w:pPr>
        <w:pStyle w:val="BodyText"/>
        <w:spacing w:before="243" w:line="340" w:lineRule="auto"/>
        <w:ind w:left="100" w:right="491"/>
      </w:pPr>
      <w:r>
        <w:t xml:space="preserve">Monitor patients for potential CRS following </w:t>
      </w:r>
      <w:proofErr w:type="spellStart"/>
      <w:r>
        <w:t>epcoritamab</w:t>
      </w:r>
      <w:proofErr w:type="spellEnd"/>
      <w:r>
        <w:t xml:space="preserve"> administrations during Cycle 1 and in subsequent cycles</w:t>
      </w:r>
      <w:r>
        <w:rPr>
          <w:spacing w:val="-1"/>
        </w:rPr>
        <w:t xml:space="preserve"> </w:t>
      </w:r>
      <w:r>
        <w:t>as needed at the physician’s discretion. For at least 24 hours</w:t>
      </w:r>
      <w:r>
        <w:rPr>
          <w:spacing w:val="-1"/>
        </w:rPr>
        <w:t xml:space="preserve"> </w:t>
      </w:r>
      <w:r>
        <w:t>following administration of the first full dose, patients should remain within close proximity to a healthcare</w:t>
      </w:r>
      <w:r>
        <w:rPr>
          <w:spacing w:val="-3"/>
        </w:rPr>
        <w:t xml:space="preserve"> </w:t>
      </w:r>
      <w:r>
        <w:t>facility</w:t>
      </w:r>
      <w:r>
        <w:rPr>
          <w:spacing w:val="-1"/>
        </w:rPr>
        <w:t xml:space="preserve"> </w:t>
      </w:r>
      <w:r>
        <w:t>that can assess</w:t>
      </w:r>
      <w:r>
        <w:rPr>
          <w:spacing w:val="-5"/>
        </w:rPr>
        <w:t xml:space="preserve"> </w:t>
      </w:r>
      <w:r>
        <w:t>and manage potential</w:t>
      </w:r>
      <w:r>
        <w:rPr>
          <w:spacing w:val="-2"/>
        </w:rPr>
        <w:t xml:space="preserve"> </w:t>
      </w:r>
      <w:r>
        <w:t>CRS. At the</w:t>
      </w:r>
      <w:r>
        <w:rPr>
          <w:spacing w:val="-3"/>
        </w:rPr>
        <w:t xml:space="preserve"> </w:t>
      </w:r>
      <w:r>
        <w:t>first signs</w:t>
      </w:r>
      <w:r>
        <w:rPr>
          <w:spacing w:val="-1"/>
        </w:rPr>
        <w:t xml:space="preserve"> </w:t>
      </w:r>
      <w:r>
        <w:t>or</w:t>
      </w:r>
      <w:r>
        <w:rPr>
          <w:spacing w:val="-2"/>
        </w:rPr>
        <w:t xml:space="preserve"> </w:t>
      </w:r>
      <w:r>
        <w:t>symptoms of CRS, institute treatment of supportive care with tocilizumab and/or corticosteroids as appropriate. Counsel patients on the signs and symptoms associated with CRS and instruct patients</w:t>
      </w:r>
      <w:r>
        <w:rPr>
          <w:spacing w:val="-10"/>
        </w:rPr>
        <w:t xml:space="preserve"> </w:t>
      </w:r>
      <w:r>
        <w:t>to</w:t>
      </w:r>
      <w:r>
        <w:rPr>
          <w:spacing w:val="-8"/>
        </w:rPr>
        <w:t xml:space="preserve"> </w:t>
      </w:r>
      <w:r>
        <w:t>contact</w:t>
      </w:r>
      <w:r>
        <w:rPr>
          <w:spacing w:val="-4"/>
        </w:rPr>
        <w:t xml:space="preserve"> </w:t>
      </w:r>
      <w:r>
        <w:t>their</w:t>
      </w:r>
      <w:r>
        <w:rPr>
          <w:spacing w:val="-12"/>
        </w:rPr>
        <w:t xml:space="preserve"> </w:t>
      </w:r>
      <w:r>
        <w:t>healthcare</w:t>
      </w:r>
      <w:r>
        <w:rPr>
          <w:spacing w:val="-8"/>
        </w:rPr>
        <w:t xml:space="preserve"> </w:t>
      </w:r>
      <w:r>
        <w:t>professional</w:t>
      </w:r>
      <w:r>
        <w:rPr>
          <w:spacing w:val="-11"/>
        </w:rPr>
        <w:t xml:space="preserve"> </w:t>
      </w:r>
      <w:r>
        <w:t>and</w:t>
      </w:r>
      <w:r>
        <w:rPr>
          <w:spacing w:val="-3"/>
        </w:rPr>
        <w:t xml:space="preserve"> </w:t>
      </w:r>
      <w:r>
        <w:t>seek</w:t>
      </w:r>
      <w:r>
        <w:rPr>
          <w:spacing w:val="-5"/>
        </w:rPr>
        <w:t xml:space="preserve"> </w:t>
      </w:r>
      <w:r>
        <w:t>immediate</w:t>
      </w:r>
      <w:r>
        <w:rPr>
          <w:spacing w:val="-3"/>
        </w:rPr>
        <w:t xml:space="preserve"> </w:t>
      </w:r>
      <w:r>
        <w:t>medical</w:t>
      </w:r>
      <w:r>
        <w:rPr>
          <w:spacing w:val="-11"/>
        </w:rPr>
        <w:t xml:space="preserve"> </w:t>
      </w:r>
      <w:r>
        <w:t>attention</w:t>
      </w:r>
      <w:r>
        <w:rPr>
          <w:spacing w:val="-8"/>
        </w:rPr>
        <w:t xml:space="preserve"> </w:t>
      </w:r>
      <w:r>
        <w:t>should signs</w:t>
      </w:r>
      <w:r>
        <w:rPr>
          <w:spacing w:val="-16"/>
        </w:rPr>
        <w:t xml:space="preserve"> </w:t>
      </w:r>
      <w:r>
        <w:t>or</w:t>
      </w:r>
      <w:r>
        <w:rPr>
          <w:spacing w:val="-15"/>
        </w:rPr>
        <w:t xml:space="preserve"> </w:t>
      </w:r>
      <w:r>
        <w:t>symptoms</w:t>
      </w:r>
      <w:r>
        <w:rPr>
          <w:spacing w:val="-15"/>
        </w:rPr>
        <w:t xml:space="preserve"> </w:t>
      </w:r>
      <w:r>
        <w:t>occur</w:t>
      </w:r>
      <w:r>
        <w:rPr>
          <w:spacing w:val="-16"/>
        </w:rPr>
        <w:t xml:space="preserve"> </w:t>
      </w:r>
      <w:r>
        <w:t>at</w:t>
      </w:r>
      <w:r>
        <w:rPr>
          <w:spacing w:val="-15"/>
        </w:rPr>
        <w:t xml:space="preserve"> </w:t>
      </w:r>
      <w:r>
        <w:t>any</w:t>
      </w:r>
      <w:r>
        <w:rPr>
          <w:spacing w:val="-15"/>
        </w:rPr>
        <w:t xml:space="preserve"> </w:t>
      </w:r>
      <w:r>
        <w:t>time.</w:t>
      </w:r>
      <w:r>
        <w:rPr>
          <w:spacing w:val="-15"/>
        </w:rPr>
        <w:t xml:space="preserve"> </w:t>
      </w:r>
      <w:r>
        <w:t>Management</w:t>
      </w:r>
      <w:r>
        <w:rPr>
          <w:spacing w:val="-16"/>
        </w:rPr>
        <w:t xml:space="preserve"> </w:t>
      </w:r>
      <w:r>
        <w:t>of</w:t>
      </w:r>
      <w:r>
        <w:rPr>
          <w:spacing w:val="-15"/>
        </w:rPr>
        <w:t xml:space="preserve"> </w:t>
      </w:r>
      <w:r>
        <w:t>CRS</w:t>
      </w:r>
      <w:r>
        <w:rPr>
          <w:spacing w:val="-15"/>
        </w:rPr>
        <w:t xml:space="preserve"> </w:t>
      </w:r>
      <w:r>
        <w:t>may</w:t>
      </w:r>
      <w:r>
        <w:rPr>
          <w:spacing w:val="-16"/>
        </w:rPr>
        <w:t xml:space="preserve"> </w:t>
      </w:r>
      <w:r>
        <w:t>require</w:t>
      </w:r>
      <w:r>
        <w:rPr>
          <w:spacing w:val="-15"/>
        </w:rPr>
        <w:t xml:space="preserve"> </w:t>
      </w:r>
      <w:r>
        <w:t>either</w:t>
      </w:r>
      <w:r>
        <w:rPr>
          <w:spacing w:val="-15"/>
        </w:rPr>
        <w:t xml:space="preserve"> </w:t>
      </w:r>
      <w:r>
        <w:t>temporary</w:t>
      </w:r>
      <w:r>
        <w:rPr>
          <w:spacing w:val="-15"/>
        </w:rPr>
        <w:t xml:space="preserve"> </w:t>
      </w:r>
      <w:r>
        <w:t xml:space="preserve">delay or discontinuation of </w:t>
      </w:r>
      <w:proofErr w:type="spellStart"/>
      <w:r>
        <w:t>epcoritamab</w:t>
      </w:r>
      <w:proofErr w:type="spellEnd"/>
      <w:r>
        <w:t xml:space="preserve"> based on the severity of CRS (see </w:t>
      </w:r>
      <w:r>
        <w:rPr>
          <w:b/>
        </w:rPr>
        <w:t xml:space="preserve">Section 4.2 Dose and method of administration; Dosage modifications and management of adverse </w:t>
      </w:r>
      <w:r>
        <w:rPr>
          <w:b/>
          <w:spacing w:val="-2"/>
        </w:rPr>
        <w:t>reactions)</w:t>
      </w:r>
      <w:r>
        <w:rPr>
          <w:spacing w:val="-2"/>
        </w:rPr>
        <w:t>.</w:t>
      </w:r>
    </w:p>
    <w:p w14:paraId="6367F396" w14:textId="77777777" w:rsidR="00B229BC" w:rsidRDefault="000F28FB" w:rsidP="008D2C08">
      <w:pPr>
        <w:pStyle w:val="Heading3"/>
        <w:spacing w:before="250"/>
      </w:pPr>
      <w:r>
        <w:rPr>
          <w:u w:val="thick"/>
        </w:rPr>
        <w:t>Immune</w:t>
      </w:r>
      <w:r>
        <w:rPr>
          <w:spacing w:val="-13"/>
          <w:u w:val="thick"/>
        </w:rPr>
        <w:t xml:space="preserve"> </w:t>
      </w:r>
      <w:r>
        <w:rPr>
          <w:u w:val="thick"/>
        </w:rPr>
        <w:t>effector</w:t>
      </w:r>
      <w:r>
        <w:rPr>
          <w:spacing w:val="-12"/>
          <w:u w:val="thick"/>
        </w:rPr>
        <w:t xml:space="preserve"> </w:t>
      </w:r>
      <w:r>
        <w:rPr>
          <w:u w:val="thick"/>
        </w:rPr>
        <w:t>cell-associated</w:t>
      </w:r>
      <w:r>
        <w:rPr>
          <w:spacing w:val="-13"/>
          <w:u w:val="thick"/>
        </w:rPr>
        <w:t xml:space="preserve"> </w:t>
      </w:r>
      <w:r>
        <w:rPr>
          <w:u w:val="thick"/>
        </w:rPr>
        <w:t>neurotoxicity</w:t>
      </w:r>
      <w:r>
        <w:rPr>
          <w:spacing w:val="-13"/>
          <w:u w:val="thick"/>
        </w:rPr>
        <w:t xml:space="preserve"> </w:t>
      </w:r>
      <w:r>
        <w:rPr>
          <w:spacing w:val="-2"/>
          <w:u w:val="thick"/>
        </w:rPr>
        <w:t>syndrome</w:t>
      </w:r>
    </w:p>
    <w:p w14:paraId="25F8BD5A" w14:textId="77777777" w:rsidR="00B229BC" w:rsidRDefault="00B229BC" w:rsidP="008D2C08">
      <w:pPr>
        <w:pStyle w:val="BodyText"/>
        <w:spacing w:before="94"/>
        <w:rPr>
          <w:b/>
        </w:rPr>
      </w:pPr>
    </w:p>
    <w:p w14:paraId="5284E2D6" w14:textId="77777777" w:rsidR="00B229BC" w:rsidRDefault="000F28FB" w:rsidP="008D2C08">
      <w:pPr>
        <w:pStyle w:val="BodyText"/>
        <w:spacing w:line="340" w:lineRule="auto"/>
        <w:ind w:left="100" w:right="496"/>
      </w:pPr>
      <w:r>
        <w:t>Immune</w:t>
      </w:r>
      <w:r>
        <w:rPr>
          <w:spacing w:val="-16"/>
        </w:rPr>
        <w:t xml:space="preserve"> </w:t>
      </w:r>
      <w:r>
        <w:t>effector</w:t>
      </w:r>
      <w:r>
        <w:rPr>
          <w:spacing w:val="-15"/>
        </w:rPr>
        <w:t xml:space="preserve"> </w:t>
      </w:r>
      <w:r>
        <w:t>cell-associated</w:t>
      </w:r>
      <w:r>
        <w:rPr>
          <w:spacing w:val="-15"/>
        </w:rPr>
        <w:t xml:space="preserve"> </w:t>
      </w:r>
      <w:r>
        <w:t>neurotoxicity</w:t>
      </w:r>
      <w:r>
        <w:rPr>
          <w:spacing w:val="-16"/>
        </w:rPr>
        <w:t xml:space="preserve"> </w:t>
      </w:r>
      <w:r>
        <w:t>syndrome</w:t>
      </w:r>
      <w:r>
        <w:rPr>
          <w:spacing w:val="-15"/>
        </w:rPr>
        <w:t xml:space="preserve"> </w:t>
      </w:r>
      <w:r>
        <w:t>(ICANS),</w:t>
      </w:r>
      <w:r>
        <w:rPr>
          <w:spacing w:val="-15"/>
        </w:rPr>
        <w:t xml:space="preserve"> </w:t>
      </w:r>
      <w:r>
        <w:t>including</w:t>
      </w:r>
      <w:r>
        <w:rPr>
          <w:spacing w:val="-15"/>
        </w:rPr>
        <w:t xml:space="preserve"> </w:t>
      </w:r>
      <w:r>
        <w:t>a</w:t>
      </w:r>
      <w:r>
        <w:rPr>
          <w:spacing w:val="-16"/>
        </w:rPr>
        <w:t xml:space="preserve"> </w:t>
      </w:r>
      <w:r>
        <w:t>fatal</w:t>
      </w:r>
      <w:r>
        <w:rPr>
          <w:spacing w:val="-15"/>
        </w:rPr>
        <w:t xml:space="preserve"> </w:t>
      </w:r>
      <w:r>
        <w:t>event,</w:t>
      </w:r>
      <w:r>
        <w:rPr>
          <w:spacing w:val="-15"/>
        </w:rPr>
        <w:t xml:space="preserve"> </w:t>
      </w:r>
      <w:r>
        <w:t>have occurred in patients</w:t>
      </w:r>
      <w:r>
        <w:rPr>
          <w:spacing w:val="-2"/>
        </w:rPr>
        <w:t xml:space="preserve"> </w:t>
      </w:r>
      <w:r>
        <w:t xml:space="preserve">receiving </w:t>
      </w:r>
      <w:proofErr w:type="spellStart"/>
      <w:r>
        <w:t>epcoritamab</w:t>
      </w:r>
      <w:proofErr w:type="spellEnd"/>
      <w:r>
        <w:t>. ICANS may</w:t>
      </w:r>
      <w:r>
        <w:rPr>
          <w:spacing w:val="-2"/>
        </w:rPr>
        <w:t xml:space="preserve"> </w:t>
      </w:r>
      <w:r>
        <w:t>manifest</w:t>
      </w:r>
      <w:r>
        <w:rPr>
          <w:spacing w:val="-1"/>
        </w:rPr>
        <w:t xml:space="preserve"> </w:t>
      </w:r>
      <w:r>
        <w:t>as</w:t>
      </w:r>
      <w:r>
        <w:rPr>
          <w:spacing w:val="-2"/>
        </w:rPr>
        <w:t xml:space="preserve"> </w:t>
      </w:r>
      <w:r>
        <w:t>aphasia, altered level</w:t>
      </w:r>
      <w:r>
        <w:rPr>
          <w:spacing w:val="-3"/>
        </w:rPr>
        <w:t xml:space="preserve"> </w:t>
      </w:r>
      <w:r>
        <w:t xml:space="preserve">of consciousness, impairment of cognitive skills, motor weakness, seizures, and cerebral </w:t>
      </w:r>
      <w:r>
        <w:rPr>
          <w:spacing w:val="-2"/>
        </w:rPr>
        <w:t>oedema.</w:t>
      </w:r>
    </w:p>
    <w:p w14:paraId="4EFF0DF9" w14:textId="77777777" w:rsidR="00B229BC" w:rsidRDefault="000F28FB" w:rsidP="008D2C08">
      <w:pPr>
        <w:pStyle w:val="BodyText"/>
        <w:spacing w:before="244" w:line="340" w:lineRule="auto"/>
        <w:ind w:left="100" w:right="491"/>
      </w:pPr>
      <w:r>
        <w:t>The median time to onset</w:t>
      </w:r>
      <w:r>
        <w:rPr>
          <w:spacing w:val="-1"/>
        </w:rPr>
        <w:t xml:space="preserve"> </w:t>
      </w:r>
      <w:r>
        <w:t xml:space="preserve">of ICANS from the start of </w:t>
      </w:r>
      <w:proofErr w:type="spellStart"/>
      <w:r>
        <w:t>epcoritamab</w:t>
      </w:r>
      <w:proofErr w:type="spellEnd"/>
      <w:r>
        <w:t xml:space="preserve"> treatment (Cycle 1 Day 1) was 16.5 days (range: 8 to 141 days). The majority of cases of ICANS occurred within the Cycle 1 of </w:t>
      </w:r>
      <w:proofErr w:type="spellStart"/>
      <w:r>
        <w:t>epcoritamab</w:t>
      </w:r>
      <w:proofErr w:type="spellEnd"/>
      <w:r>
        <w:t xml:space="preserve"> treatment, however some occurred with delayed onset. The median duration</w:t>
      </w:r>
      <w:r>
        <w:rPr>
          <w:spacing w:val="-8"/>
        </w:rPr>
        <w:t xml:space="preserve"> </w:t>
      </w:r>
      <w:r>
        <w:t>of ICANS</w:t>
      </w:r>
      <w:r>
        <w:rPr>
          <w:spacing w:val="-4"/>
        </w:rPr>
        <w:t xml:space="preserve"> </w:t>
      </w:r>
      <w:r>
        <w:t>was</w:t>
      </w:r>
      <w:r>
        <w:rPr>
          <w:spacing w:val="-10"/>
        </w:rPr>
        <w:t xml:space="preserve"> </w:t>
      </w:r>
      <w:r>
        <w:t>5</w:t>
      </w:r>
      <w:r>
        <w:rPr>
          <w:spacing w:val="-3"/>
        </w:rPr>
        <w:t xml:space="preserve"> </w:t>
      </w:r>
      <w:r>
        <w:t>days</w:t>
      </w:r>
      <w:r>
        <w:rPr>
          <w:spacing w:val="-5"/>
        </w:rPr>
        <w:t xml:space="preserve"> </w:t>
      </w:r>
      <w:r>
        <w:t>(range:</w:t>
      </w:r>
      <w:r>
        <w:rPr>
          <w:spacing w:val="-9"/>
        </w:rPr>
        <w:t xml:space="preserve"> </w:t>
      </w:r>
      <w:r>
        <w:t>1,</w:t>
      </w:r>
      <w:r>
        <w:rPr>
          <w:spacing w:val="-4"/>
        </w:rPr>
        <w:t xml:space="preserve"> </w:t>
      </w:r>
      <w:r>
        <w:t>9</w:t>
      </w:r>
      <w:r>
        <w:rPr>
          <w:spacing w:val="-8"/>
        </w:rPr>
        <w:t xml:space="preserve"> </w:t>
      </w:r>
      <w:r>
        <w:t>days).</w:t>
      </w:r>
      <w:r>
        <w:rPr>
          <w:spacing w:val="-9"/>
        </w:rPr>
        <w:t xml:space="preserve"> </w:t>
      </w:r>
      <w:r>
        <w:t>The</w:t>
      </w:r>
      <w:r>
        <w:rPr>
          <w:spacing w:val="-3"/>
        </w:rPr>
        <w:t xml:space="preserve"> </w:t>
      </w:r>
      <w:r>
        <w:t>onset</w:t>
      </w:r>
      <w:r>
        <w:rPr>
          <w:spacing w:val="-4"/>
        </w:rPr>
        <w:t xml:space="preserve"> </w:t>
      </w:r>
      <w:r>
        <w:t>of ICANS</w:t>
      </w:r>
      <w:r>
        <w:rPr>
          <w:spacing w:val="-4"/>
        </w:rPr>
        <w:t xml:space="preserve"> </w:t>
      </w:r>
      <w:r>
        <w:t>can</w:t>
      </w:r>
      <w:r>
        <w:rPr>
          <w:spacing w:val="-8"/>
        </w:rPr>
        <w:t xml:space="preserve"> </w:t>
      </w:r>
      <w:r>
        <w:t>be</w:t>
      </w:r>
      <w:r>
        <w:rPr>
          <w:spacing w:val="-3"/>
        </w:rPr>
        <w:t xml:space="preserve"> </w:t>
      </w:r>
      <w:r>
        <w:t>concurrent</w:t>
      </w:r>
      <w:r>
        <w:rPr>
          <w:spacing w:val="-4"/>
        </w:rPr>
        <w:t xml:space="preserve"> </w:t>
      </w:r>
      <w:r>
        <w:t>with CRS, following resolution of CRS or in the absence of CRS.</w:t>
      </w:r>
    </w:p>
    <w:p w14:paraId="24B6D639" w14:textId="218806B9" w:rsidR="00B229BC" w:rsidRDefault="000F28FB" w:rsidP="008D2C08">
      <w:pPr>
        <w:pStyle w:val="BodyText"/>
        <w:spacing w:before="244" w:line="340" w:lineRule="auto"/>
        <w:ind w:left="100" w:right="486"/>
        <w:rPr>
          <w:b/>
        </w:rPr>
      </w:pPr>
      <w:r>
        <w:t xml:space="preserve">Monitor patients for signs and symptoms of ICANS following </w:t>
      </w:r>
      <w:proofErr w:type="spellStart"/>
      <w:r>
        <w:t>epcoritamab</w:t>
      </w:r>
      <w:proofErr w:type="spellEnd"/>
      <w:r>
        <w:t xml:space="preserve"> administrations during Cycle 1 and in subsequent cycles as needed at the physician’s discretion. Following administration of the first full dose, patients should remain within close proximity to a healthcare facility that can assess and manage potential ICANS for at least 24 hours. At the first signs or symptoms of ICANS institute treatment with corticosteroids and non-sedating- anti-seizure medications as appropriate (see </w:t>
      </w:r>
      <w:r>
        <w:rPr>
          <w:b/>
        </w:rPr>
        <w:t>Section 4.2 Dose and method of administration</w:t>
      </w:r>
      <w:r>
        <w:t xml:space="preserve">; </w:t>
      </w:r>
      <w:r>
        <w:rPr>
          <w:b/>
        </w:rPr>
        <w:t>Dosage modifications</w:t>
      </w:r>
      <w:r>
        <w:rPr>
          <w:b/>
          <w:spacing w:val="-1"/>
        </w:rPr>
        <w:t xml:space="preserve"> </w:t>
      </w:r>
      <w:r>
        <w:rPr>
          <w:b/>
        </w:rPr>
        <w:t>and management of</w:t>
      </w:r>
      <w:r>
        <w:rPr>
          <w:b/>
          <w:spacing w:val="-5"/>
        </w:rPr>
        <w:t xml:space="preserve"> </w:t>
      </w:r>
      <w:r>
        <w:rPr>
          <w:b/>
        </w:rPr>
        <w:t>adverse</w:t>
      </w:r>
      <w:r>
        <w:rPr>
          <w:b/>
          <w:spacing w:val="-1"/>
        </w:rPr>
        <w:t xml:space="preserve"> </w:t>
      </w:r>
      <w:r>
        <w:rPr>
          <w:b/>
        </w:rPr>
        <w:t>reactions</w:t>
      </w:r>
      <w:r>
        <w:t>). Counsel patients</w:t>
      </w:r>
      <w:r>
        <w:rPr>
          <w:spacing w:val="-1"/>
        </w:rPr>
        <w:t xml:space="preserve"> </w:t>
      </w:r>
      <w:r>
        <w:t>on the signs</w:t>
      </w:r>
      <w:r>
        <w:rPr>
          <w:spacing w:val="-1"/>
        </w:rPr>
        <w:t xml:space="preserve"> </w:t>
      </w:r>
      <w:r>
        <w:t>and symptoms</w:t>
      </w:r>
      <w:r>
        <w:rPr>
          <w:spacing w:val="-1"/>
        </w:rPr>
        <w:t xml:space="preserve"> </w:t>
      </w:r>
      <w:r>
        <w:t>of ICANS and that the onset of events may</w:t>
      </w:r>
      <w:r>
        <w:rPr>
          <w:spacing w:val="-1"/>
        </w:rPr>
        <w:t xml:space="preserve"> </w:t>
      </w:r>
      <w:r>
        <w:t>be delayed. Instruct</w:t>
      </w:r>
      <w:r>
        <w:rPr>
          <w:spacing w:val="-14"/>
        </w:rPr>
        <w:t xml:space="preserve"> </w:t>
      </w:r>
      <w:r>
        <w:t>patients</w:t>
      </w:r>
      <w:r>
        <w:rPr>
          <w:spacing w:val="-15"/>
        </w:rPr>
        <w:t xml:space="preserve"> </w:t>
      </w:r>
      <w:r>
        <w:t>to</w:t>
      </w:r>
      <w:r>
        <w:rPr>
          <w:spacing w:val="-13"/>
        </w:rPr>
        <w:t xml:space="preserve"> </w:t>
      </w:r>
      <w:r>
        <w:t>contact</w:t>
      </w:r>
      <w:r>
        <w:rPr>
          <w:spacing w:val="-14"/>
        </w:rPr>
        <w:t xml:space="preserve"> </w:t>
      </w:r>
      <w:r>
        <w:t>their</w:t>
      </w:r>
      <w:r>
        <w:rPr>
          <w:spacing w:val="-12"/>
        </w:rPr>
        <w:t xml:space="preserve"> </w:t>
      </w:r>
      <w:r>
        <w:t>healthcare</w:t>
      </w:r>
      <w:r>
        <w:rPr>
          <w:spacing w:val="-13"/>
        </w:rPr>
        <w:t xml:space="preserve"> </w:t>
      </w:r>
      <w:r>
        <w:t>professional</w:t>
      </w:r>
      <w:r>
        <w:rPr>
          <w:spacing w:val="-11"/>
        </w:rPr>
        <w:t xml:space="preserve"> </w:t>
      </w:r>
      <w:r>
        <w:t>and</w:t>
      </w:r>
      <w:r>
        <w:rPr>
          <w:spacing w:val="-13"/>
        </w:rPr>
        <w:t xml:space="preserve"> </w:t>
      </w:r>
      <w:r>
        <w:t>seek</w:t>
      </w:r>
      <w:r>
        <w:rPr>
          <w:spacing w:val="-15"/>
        </w:rPr>
        <w:t xml:space="preserve"> </w:t>
      </w:r>
      <w:r>
        <w:t>immediate</w:t>
      </w:r>
      <w:r>
        <w:rPr>
          <w:spacing w:val="-13"/>
        </w:rPr>
        <w:t xml:space="preserve"> </w:t>
      </w:r>
      <w:r>
        <w:t>medical</w:t>
      </w:r>
      <w:r>
        <w:rPr>
          <w:spacing w:val="-16"/>
        </w:rPr>
        <w:t xml:space="preserve"> </w:t>
      </w:r>
      <w:r>
        <w:t>attention should</w:t>
      </w:r>
      <w:r>
        <w:rPr>
          <w:spacing w:val="-7"/>
        </w:rPr>
        <w:t xml:space="preserve"> </w:t>
      </w:r>
      <w:r>
        <w:t>signs</w:t>
      </w:r>
      <w:r>
        <w:rPr>
          <w:spacing w:val="-14"/>
        </w:rPr>
        <w:t xml:space="preserve"> </w:t>
      </w:r>
      <w:r>
        <w:t>or</w:t>
      </w:r>
      <w:r>
        <w:rPr>
          <w:spacing w:val="-11"/>
        </w:rPr>
        <w:t xml:space="preserve"> </w:t>
      </w:r>
      <w:r>
        <w:t>symptoms</w:t>
      </w:r>
      <w:r>
        <w:rPr>
          <w:spacing w:val="-14"/>
        </w:rPr>
        <w:t xml:space="preserve"> </w:t>
      </w:r>
      <w:r>
        <w:t>occur</w:t>
      </w:r>
      <w:r>
        <w:rPr>
          <w:spacing w:val="-15"/>
        </w:rPr>
        <w:t xml:space="preserve"> </w:t>
      </w:r>
      <w:r>
        <w:t>at</w:t>
      </w:r>
      <w:r>
        <w:rPr>
          <w:spacing w:val="-13"/>
        </w:rPr>
        <w:t xml:space="preserve"> </w:t>
      </w:r>
      <w:r>
        <w:t>any</w:t>
      </w:r>
      <w:r>
        <w:rPr>
          <w:spacing w:val="-14"/>
        </w:rPr>
        <w:t xml:space="preserve"> </w:t>
      </w:r>
      <w:r>
        <w:t>time.</w:t>
      </w:r>
      <w:r>
        <w:rPr>
          <w:spacing w:val="-13"/>
        </w:rPr>
        <w:t xml:space="preserve"> </w:t>
      </w:r>
      <w:r>
        <w:t>Delay</w:t>
      </w:r>
      <w:r>
        <w:rPr>
          <w:spacing w:val="-14"/>
        </w:rPr>
        <w:t xml:space="preserve"> </w:t>
      </w:r>
      <w:r>
        <w:t>or</w:t>
      </w:r>
      <w:r>
        <w:rPr>
          <w:spacing w:val="-11"/>
        </w:rPr>
        <w:t xml:space="preserve"> </w:t>
      </w:r>
      <w:r>
        <w:t>discontinue EPKINLY</w:t>
      </w:r>
      <w:r>
        <w:rPr>
          <w:spacing w:val="-11"/>
        </w:rPr>
        <w:t xml:space="preserve"> </w:t>
      </w:r>
      <w:r>
        <w:t>as</w:t>
      </w:r>
      <w:r>
        <w:rPr>
          <w:spacing w:val="-9"/>
        </w:rPr>
        <w:t xml:space="preserve"> </w:t>
      </w:r>
      <w:r>
        <w:t>recommended</w:t>
      </w:r>
      <w:r w:rsidR="008D2C08">
        <w:t xml:space="preserve"> </w:t>
      </w:r>
      <w:r>
        <w:t>(see</w:t>
      </w:r>
      <w:r>
        <w:rPr>
          <w:spacing w:val="72"/>
        </w:rPr>
        <w:t xml:space="preserve"> </w:t>
      </w:r>
      <w:r>
        <w:t>Section</w:t>
      </w:r>
      <w:r>
        <w:rPr>
          <w:spacing w:val="73"/>
        </w:rPr>
        <w:t xml:space="preserve"> </w:t>
      </w:r>
      <w:r>
        <w:t>4.2</w:t>
      </w:r>
      <w:r>
        <w:rPr>
          <w:spacing w:val="71"/>
        </w:rPr>
        <w:t xml:space="preserve"> </w:t>
      </w:r>
      <w:r>
        <w:t>Dose</w:t>
      </w:r>
      <w:r>
        <w:rPr>
          <w:spacing w:val="71"/>
        </w:rPr>
        <w:t xml:space="preserve"> </w:t>
      </w:r>
      <w:r>
        <w:t>and</w:t>
      </w:r>
      <w:r>
        <w:rPr>
          <w:spacing w:val="73"/>
        </w:rPr>
        <w:t xml:space="preserve"> </w:t>
      </w:r>
      <w:r>
        <w:t>method</w:t>
      </w:r>
      <w:r>
        <w:rPr>
          <w:spacing w:val="73"/>
        </w:rPr>
        <w:t xml:space="preserve"> </w:t>
      </w:r>
      <w:r>
        <w:t>of</w:t>
      </w:r>
      <w:r>
        <w:rPr>
          <w:spacing w:val="40"/>
        </w:rPr>
        <w:t xml:space="preserve"> </w:t>
      </w:r>
      <w:r>
        <w:t>administration;</w:t>
      </w:r>
      <w:r>
        <w:rPr>
          <w:spacing w:val="75"/>
        </w:rPr>
        <w:t xml:space="preserve"> </w:t>
      </w:r>
      <w:r>
        <w:t>Dosage</w:t>
      </w:r>
      <w:r>
        <w:rPr>
          <w:spacing w:val="75"/>
        </w:rPr>
        <w:t xml:space="preserve"> </w:t>
      </w:r>
      <w:r>
        <w:t>modifications</w:t>
      </w:r>
      <w:r>
        <w:rPr>
          <w:spacing w:val="71"/>
        </w:rPr>
        <w:t xml:space="preserve"> </w:t>
      </w:r>
      <w:r>
        <w:t>and management of adverse reactions).</w:t>
      </w:r>
    </w:p>
    <w:p w14:paraId="154509AC" w14:textId="77777777" w:rsidR="00B229BC" w:rsidRDefault="000F28FB" w:rsidP="008D2C08">
      <w:pPr>
        <w:spacing w:before="242"/>
        <w:ind w:left="100"/>
        <w:rPr>
          <w:b/>
        </w:rPr>
      </w:pPr>
      <w:r>
        <w:rPr>
          <w:b/>
          <w:u w:val="thick"/>
        </w:rPr>
        <w:t>Serious</w:t>
      </w:r>
      <w:r>
        <w:rPr>
          <w:b/>
          <w:spacing w:val="-8"/>
          <w:u w:val="thick"/>
        </w:rPr>
        <w:t xml:space="preserve"> </w:t>
      </w:r>
      <w:r>
        <w:rPr>
          <w:b/>
          <w:spacing w:val="-2"/>
          <w:u w:val="thick"/>
        </w:rPr>
        <w:t>infections</w:t>
      </w:r>
    </w:p>
    <w:p w14:paraId="1490D178" w14:textId="77777777" w:rsidR="00B229BC" w:rsidRDefault="00B229BC" w:rsidP="008D2C08">
      <w:pPr>
        <w:pStyle w:val="BodyText"/>
        <w:spacing w:before="94"/>
        <w:rPr>
          <w:b/>
        </w:rPr>
      </w:pPr>
    </w:p>
    <w:p w14:paraId="12C0B519" w14:textId="77777777" w:rsidR="00B229BC" w:rsidRDefault="000F28FB" w:rsidP="008D2C08">
      <w:pPr>
        <w:spacing w:before="1" w:line="340" w:lineRule="auto"/>
        <w:ind w:left="100" w:right="491"/>
      </w:pPr>
      <w:r>
        <w:t xml:space="preserve">Treatment with EPKINLY may lead to an increased risk of infections. Serious infections, including fatal infections were observed in patients treated with </w:t>
      </w:r>
      <w:proofErr w:type="spellStart"/>
      <w:r>
        <w:t>epcoritamab</w:t>
      </w:r>
      <w:proofErr w:type="spellEnd"/>
      <w:r>
        <w:t xml:space="preserve"> in clinical trials (see </w:t>
      </w:r>
      <w:r>
        <w:rPr>
          <w:b/>
        </w:rPr>
        <w:t>Section 4.8 Adverse effects (undesirable effects)</w:t>
      </w:r>
      <w:r>
        <w:t>).</w:t>
      </w:r>
    </w:p>
    <w:p w14:paraId="05F04505" w14:textId="77777777" w:rsidR="00B229BC" w:rsidRDefault="000F28FB" w:rsidP="008D2C08">
      <w:pPr>
        <w:pStyle w:val="BodyText"/>
        <w:spacing w:before="242" w:line="340" w:lineRule="auto"/>
        <w:ind w:left="100" w:right="491"/>
      </w:pPr>
      <w:r>
        <w:t>Avoid administration of EPKINLY in patients with clinically significant active systemic infections.</w:t>
      </w:r>
      <w:r>
        <w:rPr>
          <w:spacing w:val="-1"/>
        </w:rPr>
        <w:t xml:space="preserve"> </w:t>
      </w:r>
      <w:r>
        <w:t>As</w:t>
      </w:r>
      <w:r>
        <w:rPr>
          <w:spacing w:val="-6"/>
        </w:rPr>
        <w:t xml:space="preserve"> </w:t>
      </w:r>
      <w:r>
        <w:t>appropriate,</w:t>
      </w:r>
      <w:r>
        <w:rPr>
          <w:spacing w:val="-5"/>
        </w:rPr>
        <w:t xml:space="preserve"> </w:t>
      </w:r>
      <w:r>
        <w:t>administer</w:t>
      </w:r>
      <w:r>
        <w:rPr>
          <w:spacing w:val="-8"/>
        </w:rPr>
        <w:t xml:space="preserve"> </w:t>
      </w:r>
      <w:r>
        <w:t>prophylactic</w:t>
      </w:r>
      <w:r>
        <w:rPr>
          <w:spacing w:val="-2"/>
        </w:rPr>
        <w:t xml:space="preserve"> </w:t>
      </w:r>
      <w:r>
        <w:t>antimicrobials (see</w:t>
      </w:r>
      <w:r>
        <w:rPr>
          <w:spacing w:val="-3"/>
        </w:rPr>
        <w:t xml:space="preserve"> </w:t>
      </w:r>
      <w:r>
        <w:rPr>
          <w:b/>
        </w:rPr>
        <w:t>Section</w:t>
      </w:r>
      <w:r>
        <w:rPr>
          <w:b/>
          <w:spacing w:val="-3"/>
        </w:rPr>
        <w:t xml:space="preserve"> </w:t>
      </w:r>
      <w:r>
        <w:rPr>
          <w:b/>
        </w:rPr>
        <w:t>4.2</w:t>
      </w:r>
      <w:r>
        <w:rPr>
          <w:b/>
          <w:spacing w:val="-4"/>
        </w:rPr>
        <w:t xml:space="preserve"> </w:t>
      </w:r>
      <w:r>
        <w:rPr>
          <w:b/>
        </w:rPr>
        <w:t>Dose and method of administration; Pre-medications and prophylaxis</w:t>
      </w:r>
      <w:r>
        <w:t>). Monitor patients for signs and</w:t>
      </w:r>
      <w:r>
        <w:rPr>
          <w:spacing w:val="-9"/>
        </w:rPr>
        <w:t xml:space="preserve"> </w:t>
      </w:r>
      <w:r>
        <w:t>symptoms</w:t>
      </w:r>
      <w:r>
        <w:rPr>
          <w:spacing w:val="-11"/>
        </w:rPr>
        <w:t xml:space="preserve"> </w:t>
      </w:r>
      <w:r>
        <w:t>of</w:t>
      </w:r>
      <w:r>
        <w:rPr>
          <w:spacing w:val="-6"/>
        </w:rPr>
        <w:t xml:space="preserve"> </w:t>
      </w:r>
      <w:r>
        <w:t>infections</w:t>
      </w:r>
      <w:r>
        <w:rPr>
          <w:spacing w:val="-12"/>
        </w:rPr>
        <w:t xml:space="preserve"> </w:t>
      </w:r>
      <w:r>
        <w:t>prior</w:t>
      </w:r>
      <w:r>
        <w:rPr>
          <w:spacing w:val="-13"/>
        </w:rPr>
        <w:t xml:space="preserve"> </w:t>
      </w:r>
      <w:r>
        <w:t>to</w:t>
      </w:r>
      <w:r>
        <w:rPr>
          <w:spacing w:val="-9"/>
        </w:rPr>
        <w:t xml:space="preserve"> </w:t>
      </w:r>
      <w:r>
        <w:t>and</w:t>
      </w:r>
      <w:r>
        <w:rPr>
          <w:spacing w:val="-14"/>
        </w:rPr>
        <w:t xml:space="preserve"> </w:t>
      </w:r>
      <w:r>
        <w:t>during</w:t>
      </w:r>
      <w:r>
        <w:rPr>
          <w:spacing w:val="-5"/>
        </w:rPr>
        <w:t xml:space="preserve"> </w:t>
      </w:r>
      <w:r>
        <w:t>treatment</w:t>
      </w:r>
      <w:r>
        <w:rPr>
          <w:spacing w:val="-15"/>
        </w:rPr>
        <w:t xml:space="preserve"> </w:t>
      </w:r>
      <w:r>
        <w:t>and</w:t>
      </w:r>
      <w:r>
        <w:rPr>
          <w:spacing w:val="-7"/>
        </w:rPr>
        <w:t xml:space="preserve"> </w:t>
      </w:r>
      <w:r>
        <w:t>treat</w:t>
      </w:r>
      <w:r>
        <w:rPr>
          <w:spacing w:val="-10"/>
        </w:rPr>
        <w:t xml:space="preserve"> </w:t>
      </w:r>
      <w:r>
        <w:t>according</w:t>
      </w:r>
      <w:r>
        <w:rPr>
          <w:spacing w:val="-9"/>
        </w:rPr>
        <w:t xml:space="preserve"> </w:t>
      </w:r>
      <w:r>
        <w:t>to</w:t>
      </w:r>
      <w:r>
        <w:rPr>
          <w:spacing w:val="-9"/>
        </w:rPr>
        <w:t xml:space="preserve"> </w:t>
      </w:r>
      <w:r>
        <w:t>standard/local guidelines and practice. In the event of febrile neutropenia, patients should be evaluated for infection and managed according to local guidelines.</w:t>
      </w:r>
    </w:p>
    <w:p w14:paraId="6D94887C" w14:textId="77777777" w:rsidR="00B229BC" w:rsidRDefault="000F28FB" w:rsidP="008D2C08">
      <w:pPr>
        <w:pStyle w:val="Heading3"/>
        <w:spacing w:before="245"/>
      </w:pPr>
      <w:bookmarkStart w:id="31" w:name="Immunisation"/>
      <w:bookmarkEnd w:id="31"/>
      <w:proofErr w:type="spellStart"/>
      <w:r>
        <w:rPr>
          <w:spacing w:val="-2"/>
          <w:u w:val="thick"/>
        </w:rPr>
        <w:t>Immunisation</w:t>
      </w:r>
      <w:proofErr w:type="spellEnd"/>
    </w:p>
    <w:p w14:paraId="7644FBAC" w14:textId="77777777" w:rsidR="00B229BC" w:rsidRDefault="00B229BC" w:rsidP="008D2C08">
      <w:pPr>
        <w:pStyle w:val="BodyText"/>
        <w:spacing w:before="95"/>
        <w:rPr>
          <w:b/>
        </w:rPr>
      </w:pPr>
    </w:p>
    <w:p w14:paraId="4F77F4C9" w14:textId="77777777" w:rsidR="00B229BC" w:rsidRDefault="000F28FB" w:rsidP="008D2C08">
      <w:pPr>
        <w:pStyle w:val="BodyText"/>
        <w:spacing w:line="340" w:lineRule="auto"/>
        <w:ind w:left="100" w:right="481"/>
      </w:pPr>
      <w:r>
        <w:t>Live</w:t>
      </w:r>
      <w:r>
        <w:rPr>
          <w:spacing w:val="-5"/>
        </w:rPr>
        <w:t xml:space="preserve"> </w:t>
      </w:r>
      <w:r>
        <w:t>and/or</w:t>
      </w:r>
      <w:r>
        <w:rPr>
          <w:spacing w:val="-4"/>
        </w:rPr>
        <w:t xml:space="preserve"> </w:t>
      </w:r>
      <w:r>
        <w:t>live-attenuated</w:t>
      </w:r>
      <w:r>
        <w:rPr>
          <w:spacing w:val="-5"/>
        </w:rPr>
        <w:t xml:space="preserve"> </w:t>
      </w:r>
      <w:r>
        <w:t>vaccines</w:t>
      </w:r>
      <w:r>
        <w:rPr>
          <w:spacing w:val="-3"/>
        </w:rPr>
        <w:t xml:space="preserve"> </w:t>
      </w:r>
      <w:r>
        <w:t>should</w:t>
      </w:r>
      <w:r>
        <w:rPr>
          <w:spacing w:val="-5"/>
        </w:rPr>
        <w:t xml:space="preserve"> </w:t>
      </w:r>
      <w:r>
        <w:t>not</w:t>
      </w:r>
      <w:r>
        <w:rPr>
          <w:spacing w:val="-6"/>
        </w:rPr>
        <w:t xml:space="preserve"> </w:t>
      </w:r>
      <w:r>
        <w:t>be</w:t>
      </w:r>
      <w:r>
        <w:rPr>
          <w:spacing w:val="-5"/>
        </w:rPr>
        <w:t xml:space="preserve"> </w:t>
      </w:r>
      <w:r>
        <w:t>given</w:t>
      </w:r>
      <w:r>
        <w:rPr>
          <w:spacing w:val="-5"/>
        </w:rPr>
        <w:t xml:space="preserve"> </w:t>
      </w:r>
      <w:r>
        <w:t>concurrently</w:t>
      </w:r>
      <w:r>
        <w:rPr>
          <w:spacing w:val="-3"/>
        </w:rPr>
        <w:t xml:space="preserve"> </w:t>
      </w:r>
      <w:r>
        <w:t>with EPKINLY.</w:t>
      </w:r>
      <w:r>
        <w:rPr>
          <w:spacing w:val="-2"/>
        </w:rPr>
        <w:t xml:space="preserve"> </w:t>
      </w:r>
      <w:r>
        <w:t>Studies have not been conducted in patients who received live vaccines.</w:t>
      </w:r>
    </w:p>
    <w:p w14:paraId="47F6B43C" w14:textId="77777777" w:rsidR="00B229BC" w:rsidRDefault="000F28FB" w:rsidP="008D2C08">
      <w:pPr>
        <w:pStyle w:val="Heading3"/>
        <w:spacing w:before="241"/>
      </w:pPr>
      <w:bookmarkStart w:id="32" w:name="Patient_card"/>
      <w:bookmarkEnd w:id="32"/>
      <w:r>
        <w:rPr>
          <w:u w:val="thick"/>
        </w:rPr>
        <w:t>Patient</w:t>
      </w:r>
      <w:r>
        <w:rPr>
          <w:spacing w:val="-8"/>
          <w:u w:val="thick"/>
        </w:rPr>
        <w:t xml:space="preserve"> </w:t>
      </w:r>
      <w:r>
        <w:rPr>
          <w:spacing w:val="-4"/>
          <w:u w:val="thick"/>
        </w:rPr>
        <w:t>card</w:t>
      </w:r>
    </w:p>
    <w:p w14:paraId="5E6D4D3E" w14:textId="77777777" w:rsidR="00B229BC" w:rsidRDefault="00B229BC" w:rsidP="008D2C08">
      <w:pPr>
        <w:pStyle w:val="BodyText"/>
        <w:spacing w:before="94"/>
        <w:rPr>
          <w:b/>
        </w:rPr>
      </w:pPr>
    </w:p>
    <w:p w14:paraId="22392F7F" w14:textId="77777777" w:rsidR="00B229BC" w:rsidRDefault="000F28FB" w:rsidP="008D2C08">
      <w:pPr>
        <w:pStyle w:val="BodyText"/>
        <w:spacing w:line="340" w:lineRule="auto"/>
        <w:ind w:left="100" w:right="488"/>
      </w:pPr>
      <w:r>
        <w:t>The</w:t>
      </w:r>
      <w:r>
        <w:rPr>
          <w:spacing w:val="-14"/>
        </w:rPr>
        <w:t xml:space="preserve"> </w:t>
      </w:r>
      <w:r>
        <w:t>doctor</w:t>
      </w:r>
      <w:r>
        <w:rPr>
          <w:spacing w:val="-16"/>
        </w:rPr>
        <w:t xml:space="preserve"> </w:t>
      </w:r>
      <w:r>
        <w:t>must</w:t>
      </w:r>
      <w:r>
        <w:rPr>
          <w:spacing w:val="-13"/>
        </w:rPr>
        <w:t xml:space="preserve"> </w:t>
      </w:r>
      <w:r>
        <w:t>inform</w:t>
      </w:r>
      <w:r>
        <w:rPr>
          <w:spacing w:val="-12"/>
        </w:rPr>
        <w:t xml:space="preserve"> </w:t>
      </w:r>
      <w:r>
        <w:t>the</w:t>
      </w:r>
      <w:r>
        <w:rPr>
          <w:spacing w:val="-13"/>
        </w:rPr>
        <w:t xml:space="preserve"> </w:t>
      </w:r>
      <w:r>
        <w:t>patient</w:t>
      </w:r>
      <w:r>
        <w:rPr>
          <w:spacing w:val="-14"/>
        </w:rPr>
        <w:t xml:space="preserve"> </w:t>
      </w:r>
      <w:r>
        <w:t>of</w:t>
      </w:r>
      <w:r>
        <w:rPr>
          <w:spacing w:val="-9"/>
        </w:rPr>
        <w:t xml:space="preserve"> </w:t>
      </w:r>
      <w:r>
        <w:t>the</w:t>
      </w:r>
      <w:r>
        <w:rPr>
          <w:spacing w:val="-13"/>
        </w:rPr>
        <w:t xml:space="preserve"> </w:t>
      </w:r>
      <w:r>
        <w:t>risk</w:t>
      </w:r>
      <w:r>
        <w:rPr>
          <w:spacing w:val="-15"/>
        </w:rPr>
        <w:t xml:space="preserve"> </w:t>
      </w:r>
      <w:r>
        <w:t>of</w:t>
      </w:r>
      <w:r>
        <w:rPr>
          <w:spacing w:val="-5"/>
        </w:rPr>
        <w:t xml:space="preserve"> </w:t>
      </w:r>
      <w:r>
        <w:t>CRS</w:t>
      </w:r>
      <w:r>
        <w:rPr>
          <w:spacing w:val="-9"/>
        </w:rPr>
        <w:t xml:space="preserve"> </w:t>
      </w:r>
      <w:r>
        <w:t>and</w:t>
      </w:r>
      <w:r>
        <w:rPr>
          <w:spacing w:val="-13"/>
        </w:rPr>
        <w:t xml:space="preserve"> </w:t>
      </w:r>
      <w:r>
        <w:t>ICANS</w:t>
      </w:r>
      <w:r>
        <w:rPr>
          <w:spacing w:val="-14"/>
        </w:rPr>
        <w:t xml:space="preserve"> </w:t>
      </w:r>
      <w:r>
        <w:t>and</w:t>
      </w:r>
      <w:r>
        <w:rPr>
          <w:spacing w:val="-13"/>
        </w:rPr>
        <w:t xml:space="preserve"> </w:t>
      </w:r>
      <w:r>
        <w:t>any</w:t>
      </w:r>
      <w:r>
        <w:rPr>
          <w:spacing w:val="-10"/>
        </w:rPr>
        <w:t xml:space="preserve"> </w:t>
      </w:r>
      <w:r>
        <w:t>signs</w:t>
      </w:r>
      <w:r>
        <w:rPr>
          <w:spacing w:val="-15"/>
        </w:rPr>
        <w:t xml:space="preserve"> </w:t>
      </w:r>
      <w:r>
        <w:t>and</w:t>
      </w:r>
      <w:r>
        <w:rPr>
          <w:spacing w:val="-13"/>
        </w:rPr>
        <w:t xml:space="preserve"> </w:t>
      </w:r>
      <w:r>
        <w:t>symptoms of CRS and ICANS. Patients must be instructed to seek immediate medical attention if they experience signs and symptoms of CRS and/or ICANS. Patients should be provided with a patient card and instructed to carry the card at all times. This card describes symptoms of CRS and ICANS which,</w:t>
      </w:r>
      <w:r>
        <w:rPr>
          <w:spacing w:val="-1"/>
        </w:rPr>
        <w:t xml:space="preserve"> </w:t>
      </w:r>
      <w:r>
        <w:t>if</w:t>
      </w:r>
      <w:r>
        <w:rPr>
          <w:spacing w:val="-1"/>
        </w:rPr>
        <w:t xml:space="preserve"> </w:t>
      </w:r>
      <w:r>
        <w:t>experienced,</w:t>
      </w:r>
      <w:r>
        <w:rPr>
          <w:spacing w:val="-1"/>
        </w:rPr>
        <w:t xml:space="preserve"> </w:t>
      </w:r>
      <w:r>
        <w:t>should prompt</w:t>
      </w:r>
      <w:r>
        <w:rPr>
          <w:spacing w:val="-1"/>
        </w:rPr>
        <w:t xml:space="preserve"> </w:t>
      </w:r>
      <w:r>
        <w:t>the</w:t>
      </w:r>
      <w:r>
        <w:rPr>
          <w:spacing w:val="-4"/>
        </w:rPr>
        <w:t xml:space="preserve"> </w:t>
      </w:r>
      <w:r>
        <w:t>patient</w:t>
      </w:r>
      <w:r>
        <w:rPr>
          <w:spacing w:val="-5"/>
        </w:rPr>
        <w:t xml:space="preserve"> </w:t>
      </w:r>
      <w:r>
        <w:t>to seek</w:t>
      </w:r>
      <w:r>
        <w:rPr>
          <w:spacing w:val="-6"/>
        </w:rPr>
        <w:t xml:space="preserve"> </w:t>
      </w:r>
      <w:r>
        <w:t xml:space="preserve">immediate medical </w:t>
      </w:r>
      <w:r>
        <w:rPr>
          <w:spacing w:val="-2"/>
        </w:rPr>
        <w:t>attention.</w:t>
      </w:r>
    </w:p>
    <w:p w14:paraId="06DFEB2A" w14:textId="77777777" w:rsidR="00B229BC" w:rsidRDefault="000F28FB" w:rsidP="008D2C08">
      <w:pPr>
        <w:pStyle w:val="Heading3"/>
        <w:spacing w:before="246"/>
      </w:pPr>
      <w:bookmarkStart w:id="33" w:name="Use_in_hepatic_impairment"/>
      <w:bookmarkEnd w:id="33"/>
      <w:r>
        <w:rPr>
          <w:u w:val="thick"/>
        </w:rPr>
        <w:t>Use</w:t>
      </w:r>
      <w:r>
        <w:rPr>
          <w:spacing w:val="-4"/>
          <w:u w:val="thick"/>
        </w:rPr>
        <w:t xml:space="preserve"> </w:t>
      </w:r>
      <w:r>
        <w:rPr>
          <w:u w:val="thick"/>
        </w:rPr>
        <w:t>in</w:t>
      </w:r>
      <w:r>
        <w:rPr>
          <w:spacing w:val="-4"/>
          <w:u w:val="thick"/>
        </w:rPr>
        <w:t xml:space="preserve"> </w:t>
      </w:r>
      <w:r>
        <w:rPr>
          <w:u w:val="thick"/>
        </w:rPr>
        <w:t>hepatic</w:t>
      </w:r>
      <w:r>
        <w:rPr>
          <w:spacing w:val="-2"/>
          <w:u w:val="thick"/>
        </w:rPr>
        <w:t xml:space="preserve"> impairment</w:t>
      </w:r>
    </w:p>
    <w:p w14:paraId="574D5D6F" w14:textId="77777777" w:rsidR="00B229BC" w:rsidRDefault="00B229BC" w:rsidP="008D2C08">
      <w:pPr>
        <w:pStyle w:val="BodyText"/>
        <w:spacing w:before="94"/>
        <w:rPr>
          <w:b/>
        </w:rPr>
      </w:pPr>
    </w:p>
    <w:p w14:paraId="4E06477C" w14:textId="77777777" w:rsidR="00B229BC" w:rsidRDefault="000F28FB" w:rsidP="008D2C08">
      <w:pPr>
        <w:pStyle w:val="BodyText"/>
        <w:spacing w:line="340" w:lineRule="auto"/>
        <w:ind w:left="100" w:right="481"/>
      </w:pPr>
      <w:r>
        <w:t>Dose</w:t>
      </w:r>
      <w:r>
        <w:rPr>
          <w:spacing w:val="-5"/>
        </w:rPr>
        <w:t xml:space="preserve"> </w:t>
      </w:r>
      <w:r>
        <w:t>adjustments</w:t>
      </w:r>
      <w:r>
        <w:rPr>
          <w:spacing w:val="-7"/>
        </w:rPr>
        <w:t xml:space="preserve"> </w:t>
      </w:r>
      <w:r>
        <w:t>are</w:t>
      </w:r>
      <w:r>
        <w:rPr>
          <w:spacing w:val="-1"/>
        </w:rPr>
        <w:t xml:space="preserve"> </w:t>
      </w:r>
      <w:r>
        <w:t>not</w:t>
      </w:r>
      <w:r>
        <w:rPr>
          <w:spacing w:val="-2"/>
        </w:rPr>
        <w:t xml:space="preserve"> </w:t>
      </w:r>
      <w:r>
        <w:t>considered</w:t>
      </w:r>
      <w:r>
        <w:rPr>
          <w:spacing w:val="-1"/>
        </w:rPr>
        <w:t xml:space="preserve"> </w:t>
      </w:r>
      <w:r>
        <w:t>necessary</w:t>
      </w:r>
      <w:r>
        <w:rPr>
          <w:spacing w:val="-3"/>
        </w:rPr>
        <w:t xml:space="preserve"> </w:t>
      </w:r>
      <w:r>
        <w:t>in</w:t>
      </w:r>
      <w:r>
        <w:rPr>
          <w:spacing w:val="-1"/>
        </w:rPr>
        <w:t xml:space="preserve"> </w:t>
      </w:r>
      <w:r>
        <w:t>patients</w:t>
      </w:r>
      <w:r>
        <w:rPr>
          <w:spacing w:val="-3"/>
        </w:rPr>
        <w:t xml:space="preserve"> </w:t>
      </w:r>
      <w:r>
        <w:t>with</w:t>
      </w:r>
      <w:r>
        <w:rPr>
          <w:spacing w:val="-1"/>
        </w:rPr>
        <w:t xml:space="preserve"> </w:t>
      </w:r>
      <w:r>
        <w:t>mild</w:t>
      </w:r>
      <w:r>
        <w:rPr>
          <w:spacing w:val="-1"/>
        </w:rPr>
        <w:t xml:space="preserve"> </w:t>
      </w:r>
      <w:r>
        <w:t>hepatic</w:t>
      </w:r>
      <w:r>
        <w:rPr>
          <w:spacing w:val="-3"/>
        </w:rPr>
        <w:t xml:space="preserve"> </w:t>
      </w:r>
      <w:r>
        <w:t xml:space="preserve">impairment. No </w:t>
      </w:r>
      <w:r>
        <w:rPr>
          <w:spacing w:val="-2"/>
        </w:rPr>
        <w:t>dose</w:t>
      </w:r>
      <w:r>
        <w:rPr>
          <w:spacing w:val="-5"/>
        </w:rPr>
        <w:t xml:space="preserve"> </w:t>
      </w:r>
      <w:r>
        <w:rPr>
          <w:spacing w:val="-2"/>
        </w:rPr>
        <w:t>recommendations</w:t>
      </w:r>
      <w:r>
        <w:rPr>
          <w:spacing w:val="-10"/>
        </w:rPr>
        <w:t xml:space="preserve"> </w:t>
      </w:r>
      <w:r>
        <w:rPr>
          <w:spacing w:val="-2"/>
        </w:rPr>
        <w:t>can</w:t>
      </w:r>
      <w:r>
        <w:rPr>
          <w:spacing w:val="-8"/>
        </w:rPr>
        <w:t xml:space="preserve"> </w:t>
      </w:r>
      <w:r>
        <w:rPr>
          <w:spacing w:val="-2"/>
        </w:rPr>
        <w:t>be</w:t>
      </w:r>
      <w:r>
        <w:rPr>
          <w:spacing w:val="-8"/>
        </w:rPr>
        <w:t xml:space="preserve"> </w:t>
      </w:r>
      <w:r>
        <w:rPr>
          <w:spacing w:val="-2"/>
        </w:rPr>
        <w:t>made</w:t>
      </w:r>
      <w:r>
        <w:rPr>
          <w:spacing w:val="-13"/>
        </w:rPr>
        <w:t xml:space="preserve"> </w:t>
      </w:r>
      <w:r>
        <w:rPr>
          <w:spacing w:val="-2"/>
        </w:rPr>
        <w:t>for</w:t>
      </w:r>
      <w:r>
        <w:rPr>
          <w:spacing w:val="-7"/>
        </w:rPr>
        <w:t xml:space="preserve"> </w:t>
      </w:r>
      <w:r>
        <w:rPr>
          <w:spacing w:val="-2"/>
        </w:rPr>
        <w:t>patients</w:t>
      </w:r>
      <w:r>
        <w:rPr>
          <w:spacing w:val="-9"/>
        </w:rPr>
        <w:t xml:space="preserve"> </w:t>
      </w:r>
      <w:r>
        <w:rPr>
          <w:spacing w:val="-2"/>
        </w:rPr>
        <w:t>with</w:t>
      </w:r>
      <w:r>
        <w:rPr>
          <w:spacing w:val="-3"/>
        </w:rPr>
        <w:t xml:space="preserve"> </w:t>
      </w:r>
      <w:r>
        <w:rPr>
          <w:spacing w:val="-2"/>
        </w:rPr>
        <w:t>moderate to</w:t>
      </w:r>
      <w:r>
        <w:rPr>
          <w:spacing w:val="-8"/>
        </w:rPr>
        <w:t xml:space="preserve"> </w:t>
      </w:r>
      <w:r>
        <w:rPr>
          <w:spacing w:val="-2"/>
        </w:rPr>
        <w:t>severe</w:t>
      </w:r>
      <w:r>
        <w:rPr>
          <w:spacing w:val="-8"/>
        </w:rPr>
        <w:t xml:space="preserve"> </w:t>
      </w:r>
      <w:r>
        <w:rPr>
          <w:spacing w:val="-2"/>
        </w:rPr>
        <w:t>hepatic</w:t>
      </w:r>
      <w:r>
        <w:rPr>
          <w:spacing w:val="-4"/>
        </w:rPr>
        <w:t xml:space="preserve"> </w:t>
      </w:r>
      <w:r>
        <w:rPr>
          <w:spacing w:val="-2"/>
        </w:rPr>
        <w:t>impairment.</w:t>
      </w:r>
    </w:p>
    <w:p w14:paraId="61F149EB" w14:textId="77777777" w:rsidR="00B229BC" w:rsidRDefault="000F28FB" w:rsidP="008D2C08">
      <w:pPr>
        <w:pStyle w:val="Heading3"/>
        <w:spacing w:before="242"/>
      </w:pPr>
      <w:bookmarkStart w:id="34" w:name="Use_in_renal_impairment"/>
      <w:bookmarkEnd w:id="34"/>
      <w:r>
        <w:rPr>
          <w:u w:val="thick"/>
        </w:rPr>
        <w:t>Use</w:t>
      </w:r>
      <w:r>
        <w:rPr>
          <w:spacing w:val="-2"/>
          <w:u w:val="thick"/>
        </w:rPr>
        <w:t xml:space="preserve"> </w:t>
      </w:r>
      <w:r>
        <w:rPr>
          <w:u w:val="thick"/>
        </w:rPr>
        <w:t>in</w:t>
      </w:r>
      <w:r>
        <w:rPr>
          <w:spacing w:val="-3"/>
          <w:u w:val="thick"/>
        </w:rPr>
        <w:t xml:space="preserve"> </w:t>
      </w:r>
      <w:r>
        <w:rPr>
          <w:u w:val="thick"/>
        </w:rPr>
        <w:t>renal</w:t>
      </w:r>
      <w:r>
        <w:rPr>
          <w:spacing w:val="-4"/>
          <w:u w:val="thick"/>
        </w:rPr>
        <w:t xml:space="preserve"> </w:t>
      </w:r>
      <w:r>
        <w:rPr>
          <w:spacing w:val="-2"/>
          <w:u w:val="thick"/>
        </w:rPr>
        <w:t>impairment</w:t>
      </w:r>
    </w:p>
    <w:p w14:paraId="00ADAF77" w14:textId="77777777" w:rsidR="00B229BC" w:rsidRDefault="00B229BC" w:rsidP="008D2C08">
      <w:pPr>
        <w:pStyle w:val="BodyText"/>
        <w:spacing w:before="94"/>
        <w:rPr>
          <w:b/>
        </w:rPr>
      </w:pPr>
    </w:p>
    <w:p w14:paraId="16DE0DC6" w14:textId="77777777" w:rsidR="008D2C08" w:rsidRDefault="000F28FB" w:rsidP="008D2C08">
      <w:pPr>
        <w:pStyle w:val="BodyText"/>
        <w:spacing w:line="340" w:lineRule="auto"/>
        <w:ind w:left="100" w:right="502"/>
      </w:pPr>
      <w:r>
        <w:t>Dose adjustments are not considered necessary in patients with mild to moderate renal impairment.</w:t>
      </w:r>
      <w:r>
        <w:rPr>
          <w:spacing w:val="-16"/>
        </w:rPr>
        <w:t xml:space="preserve"> </w:t>
      </w:r>
      <w:r>
        <w:t>No</w:t>
      </w:r>
      <w:r>
        <w:rPr>
          <w:spacing w:val="-15"/>
        </w:rPr>
        <w:t xml:space="preserve"> </w:t>
      </w:r>
      <w:r>
        <w:t>dose</w:t>
      </w:r>
      <w:r>
        <w:rPr>
          <w:spacing w:val="-15"/>
        </w:rPr>
        <w:t xml:space="preserve"> </w:t>
      </w:r>
      <w:r>
        <w:t>recommendations</w:t>
      </w:r>
      <w:r>
        <w:rPr>
          <w:spacing w:val="-16"/>
        </w:rPr>
        <w:t xml:space="preserve"> </w:t>
      </w:r>
      <w:r>
        <w:t>can</w:t>
      </w:r>
      <w:r>
        <w:rPr>
          <w:spacing w:val="-15"/>
        </w:rPr>
        <w:t xml:space="preserve"> </w:t>
      </w:r>
      <w:r>
        <w:t>be</w:t>
      </w:r>
      <w:r>
        <w:rPr>
          <w:spacing w:val="-15"/>
        </w:rPr>
        <w:t xml:space="preserve"> </w:t>
      </w:r>
      <w:r>
        <w:t>made</w:t>
      </w:r>
      <w:r>
        <w:rPr>
          <w:spacing w:val="-15"/>
        </w:rPr>
        <w:t xml:space="preserve"> </w:t>
      </w:r>
      <w:r>
        <w:t>for</w:t>
      </w:r>
      <w:r>
        <w:rPr>
          <w:spacing w:val="-16"/>
        </w:rPr>
        <w:t xml:space="preserve"> </w:t>
      </w:r>
      <w:r>
        <w:t>patients</w:t>
      </w:r>
      <w:r>
        <w:rPr>
          <w:spacing w:val="-15"/>
        </w:rPr>
        <w:t xml:space="preserve"> </w:t>
      </w:r>
      <w:r>
        <w:t>with</w:t>
      </w:r>
      <w:r>
        <w:rPr>
          <w:spacing w:val="-15"/>
        </w:rPr>
        <w:t xml:space="preserve"> </w:t>
      </w:r>
      <w:r>
        <w:t>severe</w:t>
      </w:r>
      <w:r>
        <w:rPr>
          <w:spacing w:val="-16"/>
        </w:rPr>
        <w:t xml:space="preserve"> </w:t>
      </w:r>
      <w:r>
        <w:t>renal</w:t>
      </w:r>
      <w:r>
        <w:rPr>
          <w:spacing w:val="-15"/>
        </w:rPr>
        <w:t xml:space="preserve"> </w:t>
      </w:r>
      <w:r>
        <w:t>impairment to end-stage renal disease.</w:t>
      </w:r>
      <w:r w:rsidR="008D2C08">
        <w:t xml:space="preserve"> </w:t>
      </w:r>
      <w:bookmarkStart w:id="35" w:name="Use_in_the_elderly"/>
      <w:bookmarkEnd w:id="35"/>
    </w:p>
    <w:p w14:paraId="24E2FA7E" w14:textId="687CCD54" w:rsidR="00B229BC" w:rsidRDefault="000F28FB" w:rsidP="008D2C08">
      <w:pPr>
        <w:pStyle w:val="BodyText"/>
        <w:spacing w:line="340" w:lineRule="auto"/>
        <w:ind w:left="100" w:right="502"/>
      </w:pPr>
      <w:r>
        <w:rPr>
          <w:u w:val="thick"/>
        </w:rPr>
        <w:t>Use</w:t>
      </w:r>
      <w:r>
        <w:rPr>
          <w:spacing w:val="-3"/>
          <w:u w:val="thick"/>
        </w:rPr>
        <w:t xml:space="preserve"> </w:t>
      </w:r>
      <w:r>
        <w:rPr>
          <w:u w:val="thick"/>
        </w:rPr>
        <w:t>in</w:t>
      </w:r>
      <w:r>
        <w:rPr>
          <w:spacing w:val="-3"/>
          <w:u w:val="thick"/>
        </w:rPr>
        <w:t xml:space="preserve"> </w:t>
      </w:r>
      <w:r>
        <w:rPr>
          <w:u w:val="thick"/>
        </w:rPr>
        <w:t>the</w:t>
      </w:r>
      <w:r>
        <w:rPr>
          <w:spacing w:val="-2"/>
          <w:u w:val="thick"/>
        </w:rPr>
        <w:t xml:space="preserve"> elderly</w:t>
      </w:r>
    </w:p>
    <w:p w14:paraId="32B06A53" w14:textId="77777777" w:rsidR="00B229BC" w:rsidRDefault="00B229BC" w:rsidP="008D2C08">
      <w:pPr>
        <w:pStyle w:val="BodyText"/>
        <w:spacing w:before="94"/>
        <w:rPr>
          <w:b/>
        </w:rPr>
      </w:pPr>
    </w:p>
    <w:p w14:paraId="34EBAE9F" w14:textId="77777777" w:rsidR="00B229BC" w:rsidRDefault="000F28FB" w:rsidP="008D2C08">
      <w:pPr>
        <w:pStyle w:val="BodyText"/>
        <w:spacing w:line="340" w:lineRule="auto"/>
        <w:ind w:left="100" w:right="498"/>
      </w:pPr>
      <w:r>
        <w:t>In patients with DLBCL in EPCORE NHL-1, 44 (32%) were ≥65 to &lt;75 years of age and 29 (21%) were ≥75 years of age. No clinically meaningful differences in safety or efficacy were observed between patients ≥65 years of age compared with younger adult patients.</w:t>
      </w:r>
    </w:p>
    <w:p w14:paraId="5096D3A4" w14:textId="77777777" w:rsidR="00B229BC" w:rsidRDefault="000F28FB" w:rsidP="008D2C08">
      <w:pPr>
        <w:pStyle w:val="Heading3"/>
        <w:spacing w:before="243"/>
      </w:pPr>
      <w:bookmarkStart w:id="36" w:name="Paediatric_use"/>
      <w:bookmarkEnd w:id="36"/>
      <w:proofErr w:type="spellStart"/>
      <w:r>
        <w:rPr>
          <w:u w:val="thick"/>
        </w:rPr>
        <w:t>Paediatric</w:t>
      </w:r>
      <w:proofErr w:type="spellEnd"/>
      <w:r>
        <w:rPr>
          <w:spacing w:val="-7"/>
          <w:u w:val="thick"/>
        </w:rPr>
        <w:t xml:space="preserve"> </w:t>
      </w:r>
      <w:r>
        <w:rPr>
          <w:spacing w:val="-5"/>
          <w:u w:val="thick"/>
        </w:rPr>
        <w:t>use</w:t>
      </w:r>
    </w:p>
    <w:p w14:paraId="4542182A" w14:textId="77777777" w:rsidR="00B229BC" w:rsidRDefault="00B229BC" w:rsidP="008D2C08">
      <w:pPr>
        <w:pStyle w:val="BodyText"/>
        <w:spacing w:before="95"/>
        <w:rPr>
          <w:b/>
        </w:rPr>
      </w:pPr>
    </w:p>
    <w:p w14:paraId="13A5D814" w14:textId="77777777" w:rsidR="00B229BC" w:rsidRDefault="000F28FB" w:rsidP="008D2C08">
      <w:pPr>
        <w:pStyle w:val="BodyText"/>
        <w:spacing w:line="340" w:lineRule="auto"/>
        <w:ind w:left="100" w:right="481"/>
      </w:pPr>
      <w:r>
        <w:t>The safety</w:t>
      </w:r>
      <w:r>
        <w:rPr>
          <w:spacing w:val="-1"/>
        </w:rPr>
        <w:t xml:space="preserve"> </w:t>
      </w:r>
      <w:r>
        <w:t>and efficacy of EPKINLY in children aged less than 18 years of age have not yet been established.</w:t>
      </w:r>
    </w:p>
    <w:p w14:paraId="5C5F426B" w14:textId="77777777" w:rsidR="00B229BC" w:rsidRDefault="000F28FB" w:rsidP="008D2C08">
      <w:pPr>
        <w:pStyle w:val="Heading3"/>
        <w:spacing w:before="241"/>
      </w:pPr>
      <w:bookmarkStart w:id="37" w:name="Effects_on_laboratory_tests"/>
      <w:bookmarkEnd w:id="37"/>
      <w:r>
        <w:rPr>
          <w:u w:val="thick"/>
        </w:rPr>
        <w:t>Effects</w:t>
      </w:r>
      <w:r>
        <w:rPr>
          <w:spacing w:val="-7"/>
          <w:u w:val="thick"/>
        </w:rPr>
        <w:t xml:space="preserve"> </w:t>
      </w:r>
      <w:r>
        <w:rPr>
          <w:u w:val="thick"/>
        </w:rPr>
        <w:t>on</w:t>
      </w:r>
      <w:r>
        <w:rPr>
          <w:spacing w:val="-5"/>
          <w:u w:val="thick"/>
        </w:rPr>
        <w:t xml:space="preserve"> </w:t>
      </w:r>
      <w:r>
        <w:rPr>
          <w:u w:val="thick"/>
        </w:rPr>
        <w:t>laboratory</w:t>
      </w:r>
      <w:r>
        <w:rPr>
          <w:spacing w:val="-6"/>
          <w:u w:val="thick"/>
        </w:rPr>
        <w:t xml:space="preserve"> </w:t>
      </w:r>
      <w:r>
        <w:rPr>
          <w:spacing w:val="-4"/>
          <w:u w:val="thick"/>
        </w:rPr>
        <w:t>tests</w:t>
      </w:r>
    </w:p>
    <w:p w14:paraId="4D83E3D4" w14:textId="77777777" w:rsidR="00B229BC" w:rsidRDefault="00B229BC" w:rsidP="008D2C08">
      <w:pPr>
        <w:pStyle w:val="BodyText"/>
        <w:spacing w:before="94"/>
        <w:rPr>
          <w:b/>
        </w:rPr>
      </w:pPr>
    </w:p>
    <w:p w14:paraId="57C81780" w14:textId="77777777" w:rsidR="00B229BC" w:rsidRDefault="000F28FB" w:rsidP="008D2C08">
      <w:pPr>
        <w:pStyle w:val="BodyText"/>
        <w:spacing w:line="340" w:lineRule="auto"/>
        <w:ind w:left="100" w:right="495"/>
      </w:pPr>
      <w:r>
        <w:t>Grade 3 or 4 laboratory abnormalities worsening from baseline reported in at least 10% of patients</w:t>
      </w:r>
      <w:r>
        <w:rPr>
          <w:spacing w:val="-16"/>
        </w:rPr>
        <w:t xml:space="preserve"> </w:t>
      </w:r>
      <w:r>
        <w:t>with</w:t>
      </w:r>
      <w:r>
        <w:rPr>
          <w:spacing w:val="-15"/>
        </w:rPr>
        <w:t xml:space="preserve"> </w:t>
      </w:r>
      <w:r>
        <w:t>LBCL</w:t>
      </w:r>
      <w:r>
        <w:rPr>
          <w:spacing w:val="-15"/>
        </w:rPr>
        <w:t xml:space="preserve"> </w:t>
      </w:r>
      <w:r>
        <w:t>within</w:t>
      </w:r>
      <w:r>
        <w:rPr>
          <w:spacing w:val="-16"/>
        </w:rPr>
        <w:t xml:space="preserve"> </w:t>
      </w:r>
      <w:r>
        <w:t>the</w:t>
      </w:r>
      <w:r>
        <w:rPr>
          <w:spacing w:val="-15"/>
        </w:rPr>
        <w:t xml:space="preserve"> </w:t>
      </w:r>
      <w:r>
        <w:t>EPCORE</w:t>
      </w:r>
      <w:r>
        <w:rPr>
          <w:spacing w:val="-15"/>
        </w:rPr>
        <w:t xml:space="preserve"> </w:t>
      </w:r>
      <w:r>
        <w:t>NHL-1</w:t>
      </w:r>
      <w:r>
        <w:rPr>
          <w:spacing w:val="-15"/>
        </w:rPr>
        <w:t xml:space="preserve"> </w:t>
      </w:r>
      <w:r>
        <w:t>study</w:t>
      </w:r>
      <w:r>
        <w:rPr>
          <w:spacing w:val="-16"/>
        </w:rPr>
        <w:t xml:space="preserve"> </w:t>
      </w:r>
      <w:r>
        <w:t>were</w:t>
      </w:r>
      <w:r>
        <w:rPr>
          <w:spacing w:val="-15"/>
        </w:rPr>
        <w:t xml:space="preserve"> </w:t>
      </w:r>
      <w:r>
        <w:t>lymphocyte</w:t>
      </w:r>
      <w:r>
        <w:rPr>
          <w:spacing w:val="-15"/>
        </w:rPr>
        <w:t xml:space="preserve"> </w:t>
      </w:r>
      <w:r>
        <w:t>count</w:t>
      </w:r>
      <w:r>
        <w:rPr>
          <w:spacing w:val="-16"/>
        </w:rPr>
        <w:t xml:space="preserve"> </w:t>
      </w:r>
      <w:r>
        <w:t>decreased</w:t>
      </w:r>
      <w:r>
        <w:rPr>
          <w:spacing w:val="-15"/>
        </w:rPr>
        <w:t xml:space="preserve"> </w:t>
      </w:r>
      <w:r>
        <w:t xml:space="preserve">(78%), neutrophil count decreased (31%), </w:t>
      </w:r>
      <w:proofErr w:type="spellStart"/>
      <w:r>
        <w:t>haemoglobin</w:t>
      </w:r>
      <w:proofErr w:type="spellEnd"/>
      <w:r>
        <w:t xml:space="preserve"> decreased (13%), and platelets decreased </w:t>
      </w:r>
      <w:r>
        <w:rPr>
          <w:spacing w:val="-2"/>
        </w:rPr>
        <w:t>(13%).</w:t>
      </w:r>
    </w:p>
    <w:p w14:paraId="323A8163" w14:textId="77777777" w:rsidR="00B229BC" w:rsidRDefault="000F28FB" w:rsidP="008D2C08">
      <w:pPr>
        <w:pStyle w:val="Heading2"/>
        <w:numPr>
          <w:ilvl w:val="1"/>
          <w:numId w:val="32"/>
        </w:numPr>
        <w:tabs>
          <w:tab w:val="left" w:pos="530"/>
        </w:tabs>
        <w:spacing w:before="225"/>
        <w:ind w:left="530" w:hanging="430"/>
      </w:pPr>
      <w:bookmarkStart w:id="38" w:name="4.5_Interactions_with_other_medicines_an"/>
      <w:bookmarkEnd w:id="38"/>
      <w:r>
        <w:t>Interactions</w:t>
      </w:r>
      <w:r>
        <w:rPr>
          <w:spacing w:val="-6"/>
        </w:rPr>
        <w:t xml:space="preserve"> </w:t>
      </w:r>
      <w:r>
        <w:t>with</w:t>
      </w:r>
      <w:r>
        <w:rPr>
          <w:spacing w:val="-4"/>
        </w:rPr>
        <w:t xml:space="preserve"> </w:t>
      </w:r>
      <w:r>
        <w:t>other</w:t>
      </w:r>
      <w:r>
        <w:rPr>
          <w:spacing w:val="-4"/>
        </w:rPr>
        <w:t xml:space="preserve"> </w:t>
      </w:r>
      <w:r>
        <w:t>medicines</w:t>
      </w:r>
      <w:r>
        <w:rPr>
          <w:spacing w:val="-4"/>
        </w:rPr>
        <w:t xml:space="preserve"> </w:t>
      </w:r>
      <w:r>
        <w:t>and other</w:t>
      </w:r>
      <w:r>
        <w:rPr>
          <w:spacing w:val="-5"/>
        </w:rPr>
        <w:t xml:space="preserve"> </w:t>
      </w:r>
      <w:r>
        <w:t>forms</w:t>
      </w:r>
      <w:r>
        <w:rPr>
          <w:spacing w:val="-4"/>
        </w:rPr>
        <w:t xml:space="preserve"> </w:t>
      </w:r>
      <w:r>
        <w:t>of</w:t>
      </w:r>
      <w:r>
        <w:rPr>
          <w:spacing w:val="-1"/>
        </w:rPr>
        <w:t xml:space="preserve"> </w:t>
      </w:r>
      <w:r>
        <w:rPr>
          <w:spacing w:val="-2"/>
        </w:rPr>
        <w:t>interactions</w:t>
      </w:r>
    </w:p>
    <w:p w14:paraId="09827E6C" w14:textId="77777777" w:rsidR="00B229BC" w:rsidRDefault="00B229BC" w:rsidP="008D2C08">
      <w:pPr>
        <w:pStyle w:val="BodyText"/>
        <w:spacing w:before="67"/>
        <w:rPr>
          <w:b/>
          <w:sz w:val="24"/>
        </w:rPr>
      </w:pPr>
    </w:p>
    <w:p w14:paraId="6E38A556" w14:textId="77777777" w:rsidR="00B229BC" w:rsidRDefault="000F28FB" w:rsidP="008D2C08">
      <w:pPr>
        <w:pStyle w:val="BodyText"/>
        <w:ind w:left="100"/>
      </w:pPr>
      <w:r>
        <w:t>No</w:t>
      </w:r>
      <w:r>
        <w:rPr>
          <w:spacing w:val="-10"/>
        </w:rPr>
        <w:t xml:space="preserve"> </w:t>
      </w:r>
      <w:r>
        <w:t>formal</w:t>
      </w:r>
      <w:r>
        <w:rPr>
          <w:spacing w:val="-7"/>
        </w:rPr>
        <w:t xml:space="preserve"> </w:t>
      </w:r>
      <w:r>
        <w:t>drug</w:t>
      </w:r>
      <w:r>
        <w:rPr>
          <w:spacing w:val="-5"/>
        </w:rPr>
        <w:t xml:space="preserve"> </w:t>
      </w:r>
      <w:r>
        <w:t>interaction</w:t>
      </w:r>
      <w:r>
        <w:rPr>
          <w:spacing w:val="-4"/>
        </w:rPr>
        <w:t xml:space="preserve"> </w:t>
      </w:r>
      <w:r>
        <w:t>studies</w:t>
      </w:r>
      <w:r>
        <w:rPr>
          <w:spacing w:val="-10"/>
        </w:rPr>
        <w:t xml:space="preserve"> </w:t>
      </w:r>
      <w:r>
        <w:t>have</w:t>
      </w:r>
      <w:r>
        <w:rPr>
          <w:spacing w:val="-7"/>
        </w:rPr>
        <w:t xml:space="preserve"> </w:t>
      </w:r>
      <w:r>
        <w:t>been</w:t>
      </w:r>
      <w:r>
        <w:rPr>
          <w:spacing w:val="-5"/>
        </w:rPr>
        <w:t xml:space="preserve"> </w:t>
      </w:r>
      <w:r>
        <w:t>conducted</w:t>
      </w:r>
      <w:r>
        <w:rPr>
          <w:spacing w:val="-8"/>
        </w:rPr>
        <w:t xml:space="preserve"> </w:t>
      </w:r>
      <w:r>
        <w:t>with</w:t>
      </w:r>
      <w:r>
        <w:rPr>
          <w:spacing w:val="2"/>
        </w:rPr>
        <w:t xml:space="preserve"> </w:t>
      </w:r>
      <w:r>
        <w:rPr>
          <w:spacing w:val="-2"/>
        </w:rPr>
        <w:t>EPKINLY.</w:t>
      </w:r>
    </w:p>
    <w:p w14:paraId="0E2BC59D" w14:textId="77777777" w:rsidR="00B229BC" w:rsidRDefault="00B229BC" w:rsidP="008D2C08">
      <w:pPr>
        <w:pStyle w:val="BodyText"/>
        <w:spacing w:before="94"/>
      </w:pPr>
    </w:p>
    <w:p w14:paraId="4048C4C5" w14:textId="77777777" w:rsidR="00B229BC" w:rsidRDefault="000F28FB" w:rsidP="008D2C08">
      <w:pPr>
        <w:pStyle w:val="BodyText"/>
        <w:spacing w:line="340" w:lineRule="auto"/>
        <w:ind w:left="100" w:right="495"/>
      </w:pPr>
      <w:r>
        <w:t>Elevation of certain proinflammatory cytokines by EPKINLY may suppress CYP450 enzyme activities. On initiation</w:t>
      </w:r>
      <w:r>
        <w:rPr>
          <w:spacing w:val="-1"/>
        </w:rPr>
        <w:t xml:space="preserve"> </w:t>
      </w:r>
      <w:r>
        <w:t>of EPKINLY therapy in</w:t>
      </w:r>
      <w:r>
        <w:rPr>
          <w:spacing w:val="-1"/>
        </w:rPr>
        <w:t xml:space="preserve"> </w:t>
      </w:r>
      <w:r>
        <w:t>patients</w:t>
      </w:r>
      <w:r>
        <w:rPr>
          <w:spacing w:val="-3"/>
        </w:rPr>
        <w:t xml:space="preserve"> </w:t>
      </w:r>
      <w:r>
        <w:t>being treated</w:t>
      </w:r>
      <w:r>
        <w:rPr>
          <w:spacing w:val="-1"/>
        </w:rPr>
        <w:t xml:space="preserve"> </w:t>
      </w:r>
      <w:r>
        <w:t>with</w:t>
      </w:r>
      <w:r>
        <w:rPr>
          <w:spacing w:val="-1"/>
        </w:rPr>
        <w:t xml:space="preserve"> </w:t>
      </w:r>
      <w:r>
        <w:t>CYP450 substrates with a narrow therapeutic index, therapeutic monitoring should be considered.</w:t>
      </w:r>
    </w:p>
    <w:p w14:paraId="42B17DE7" w14:textId="77777777" w:rsidR="00B229BC" w:rsidRDefault="000F28FB" w:rsidP="008D2C08">
      <w:pPr>
        <w:pStyle w:val="Heading2"/>
        <w:numPr>
          <w:ilvl w:val="1"/>
          <w:numId w:val="32"/>
        </w:numPr>
        <w:tabs>
          <w:tab w:val="left" w:pos="530"/>
        </w:tabs>
        <w:spacing w:before="224"/>
        <w:ind w:left="530" w:hanging="430"/>
      </w:pPr>
      <w:bookmarkStart w:id="39" w:name="4.6_Fertility,_pregnancy_and_lactation"/>
      <w:bookmarkEnd w:id="39"/>
      <w:r>
        <w:t>Fertility,</w:t>
      </w:r>
      <w:r>
        <w:rPr>
          <w:spacing w:val="-4"/>
        </w:rPr>
        <w:t xml:space="preserve"> </w:t>
      </w:r>
      <w:r>
        <w:t>pregnancy</w:t>
      </w:r>
      <w:r>
        <w:rPr>
          <w:spacing w:val="-11"/>
        </w:rPr>
        <w:t xml:space="preserve"> </w:t>
      </w:r>
      <w:r>
        <w:t>and</w:t>
      </w:r>
      <w:r>
        <w:rPr>
          <w:spacing w:val="-1"/>
        </w:rPr>
        <w:t xml:space="preserve"> </w:t>
      </w:r>
      <w:r>
        <w:rPr>
          <w:spacing w:val="-2"/>
        </w:rPr>
        <w:t>lactation</w:t>
      </w:r>
    </w:p>
    <w:p w14:paraId="2E37D392" w14:textId="77777777" w:rsidR="00B229BC" w:rsidRDefault="00B229BC" w:rsidP="008D2C08">
      <w:pPr>
        <w:pStyle w:val="BodyText"/>
        <w:spacing w:before="67"/>
        <w:rPr>
          <w:b/>
          <w:sz w:val="24"/>
        </w:rPr>
      </w:pPr>
    </w:p>
    <w:p w14:paraId="2EBC5AE9" w14:textId="77777777" w:rsidR="00B229BC" w:rsidRDefault="000F28FB" w:rsidP="008D2C08">
      <w:pPr>
        <w:pStyle w:val="Heading3"/>
      </w:pPr>
      <w:bookmarkStart w:id="40" w:name="Females_of_reproductive_potential"/>
      <w:bookmarkEnd w:id="40"/>
      <w:r>
        <w:rPr>
          <w:u w:val="thick"/>
        </w:rPr>
        <w:t>Females</w:t>
      </w:r>
      <w:r>
        <w:rPr>
          <w:spacing w:val="-10"/>
          <w:u w:val="thick"/>
        </w:rPr>
        <w:t xml:space="preserve"> </w:t>
      </w:r>
      <w:r>
        <w:rPr>
          <w:u w:val="thick"/>
        </w:rPr>
        <w:t>of</w:t>
      </w:r>
      <w:r>
        <w:rPr>
          <w:spacing w:val="-9"/>
          <w:u w:val="thick"/>
        </w:rPr>
        <w:t xml:space="preserve"> </w:t>
      </w:r>
      <w:r>
        <w:rPr>
          <w:u w:val="thick"/>
        </w:rPr>
        <w:t>reproductive</w:t>
      </w:r>
      <w:r>
        <w:rPr>
          <w:spacing w:val="-5"/>
          <w:u w:val="thick"/>
        </w:rPr>
        <w:t xml:space="preserve"> </w:t>
      </w:r>
      <w:r>
        <w:rPr>
          <w:spacing w:val="-2"/>
          <w:u w:val="thick"/>
        </w:rPr>
        <w:t>potential</w:t>
      </w:r>
    </w:p>
    <w:p w14:paraId="0AF87271" w14:textId="77777777" w:rsidR="00B229BC" w:rsidRDefault="00B229BC" w:rsidP="008D2C08">
      <w:pPr>
        <w:pStyle w:val="BodyText"/>
        <w:spacing w:before="95"/>
        <w:rPr>
          <w:b/>
        </w:rPr>
      </w:pPr>
    </w:p>
    <w:p w14:paraId="784B0BB3" w14:textId="77777777" w:rsidR="00B229BC" w:rsidRDefault="000F28FB" w:rsidP="008D2C08">
      <w:pPr>
        <w:pStyle w:val="BodyText"/>
        <w:spacing w:line="340" w:lineRule="auto"/>
        <w:ind w:left="100" w:right="491"/>
      </w:pPr>
      <w:r>
        <w:t>Verify pregnancy status in females of reproductive potential prior to initiating EPKINLY treatment. Females of reproductive potential should use effective contraception during treatment with EPKINLY and for at least 4 months after the last dose.</w:t>
      </w:r>
    </w:p>
    <w:p w14:paraId="720CCA22" w14:textId="77777777" w:rsidR="00B229BC" w:rsidRDefault="000F28FB" w:rsidP="008D2C08">
      <w:pPr>
        <w:pStyle w:val="Heading3"/>
        <w:spacing w:before="242"/>
      </w:pPr>
      <w:bookmarkStart w:id="41" w:name="Effects_on_fertility"/>
      <w:bookmarkEnd w:id="41"/>
      <w:r>
        <w:rPr>
          <w:u w:val="thick"/>
        </w:rPr>
        <w:t>Effects</w:t>
      </w:r>
      <w:r>
        <w:rPr>
          <w:spacing w:val="-4"/>
          <w:u w:val="thick"/>
        </w:rPr>
        <w:t xml:space="preserve"> </w:t>
      </w:r>
      <w:r>
        <w:rPr>
          <w:u w:val="thick"/>
        </w:rPr>
        <w:t>on</w:t>
      </w:r>
      <w:r>
        <w:rPr>
          <w:spacing w:val="-1"/>
          <w:u w:val="thick"/>
        </w:rPr>
        <w:t xml:space="preserve"> </w:t>
      </w:r>
      <w:r>
        <w:rPr>
          <w:spacing w:val="-2"/>
          <w:u w:val="thick"/>
        </w:rPr>
        <w:t>fertility</w:t>
      </w:r>
    </w:p>
    <w:p w14:paraId="6FB38125" w14:textId="77777777" w:rsidR="00B229BC" w:rsidRDefault="00B229BC" w:rsidP="008D2C08">
      <w:pPr>
        <w:pStyle w:val="BodyText"/>
        <w:spacing w:before="94"/>
        <w:rPr>
          <w:b/>
        </w:rPr>
      </w:pPr>
    </w:p>
    <w:p w14:paraId="2928D6C8" w14:textId="77777777" w:rsidR="008D2C08" w:rsidRDefault="000F28FB" w:rsidP="008D2C08">
      <w:pPr>
        <w:pStyle w:val="BodyText"/>
        <w:spacing w:before="1" w:line="340" w:lineRule="auto"/>
        <w:ind w:left="100" w:right="110"/>
      </w:pPr>
      <w:r>
        <w:t>No animal</w:t>
      </w:r>
      <w:r>
        <w:rPr>
          <w:spacing w:val="-2"/>
        </w:rPr>
        <w:t xml:space="preserve"> </w:t>
      </w:r>
      <w:r>
        <w:t>fertility</w:t>
      </w:r>
      <w:r>
        <w:rPr>
          <w:spacing w:val="-3"/>
        </w:rPr>
        <w:t xml:space="preserve"> </w:t>
      </w:r>
      <w:r>
        <w:t>studies</w:t>
      </w:r>
      <w:r>
        <w:rPr>
          <w:spacing w:val="-3"/>
        </w:rPr>
        <w:t xml:space="preserve"> </w:t>
      </w:r>
      <w:r>
        <w:t>have</w:t>
      </w:r>
      <w:r>
        <w:rPr>
          <w:spacing w:val="-1"/>
        </w:rPr>
        <w:t xml:space="preserve"> </w:t>
      </w:r>
      <w:r>
        <w:t xml:space="preserve">been conducted with </w:t>
      </w:r>
      <w:proofErr w:type="spellStart"/>
      <w:r>
        <w:t>epcoritamab</w:t>
      </w:r>
      <w:proofErr w:type="spellEnd"/>
      <w:r>
        <w:t>.</w:t>
      </w:r>
      <w:r>
        <w:rPr>
          <w:spacing w:val="-1"/>
        </w:rPr>
        <w:t xml:space="preserve"> </w:t>
      </w:r>
      <w:r>
        <w:t>The</w:t>
      </w:r>
      <w:r>
        <w:rPr>
          <w:spacing w:val="-1"/>
        </w:rPr>
        <w:t xml:space="preserve"> </w:t>
      </w:r>
      <w:r>
        <w:t>effect</w:t>
      </w:r>
      <w:r>
        <w:rPr>
          <w:spacing w:val="-2"/>
        </w:rPr>
        <w:t xml:space="preserve"> </w:t>
      </w:r>
      <w:r>
        <w:t>of EPKINLY on male and female fertility is unknown.</w:t>
      </w:r>
      <w:r w:rsidR="008D2C08">
        <w:t xml:space="preserve"> </w:t>
      </w:r>
      <w:bookmarkStart w:id="42" w:name="Use_in_pregnancy"/>
      <w:bookmarkEnd w:id="42"/>
    </w:p>
    <w:p w14:paraId="77FC6BFA" w14:textId="0A9C4C54" w:rsidR="00B229BC" w:rsidRDefault="000F28FB" w:rsidP="008D2C08">
      <w:pPr>
        <w:pStyle w:val="BodyText"/>
        <w:spacing w:before="1" w:line="340" w:lineRule="auto"/>
        <w:ind w:left="100" w:right="110"/>
      </w:pPr>
      <w:r>
        <w:rPr>
          <w:u w:val="thick"/>
        </w:rPr>
        <w:t>Use</w:t>
      </w:r>
      <w:r>
        <w:rPr>
          <w:spacing w:val="-4"/>
          <w:u w:val="thick"/>
        </w:rPr>
        <w:t xml:space="preserve"> </w:t>
      </w:r>
      <w:r>
        <w:rPr>
          <w:u w:val="thick"/>
        </w:rPr>
        <w:t>in</w:t>
      </w:r>
      <w:r>
        <w:rPr>
          <w:spacing w:val="-3"/>
          <w:u w:val="thick"/>
        </w:rPr>
        <w:t xml:space="preserve"> </w:t>
      </w:r>
      <w:r>
        <w:rPr>
          <w:spacing w:val="-2"/>
          <w:u w:val="thick"/>
        </w:rPr>
        <w:t>pregnancy</w:t>
      </w:r>
    </w:p>
    <w:p w14:paraId="29C74132" w14:textId="77777777" w:rsidR="00B229BC" w:rsidRDefault="00B229BC" w:rsidP="008D2C08">
      <w:pPr>
        <w:pStyle w:val="BodyText"/>
        <w:spacing w:before="94"/>
        <w:rPr>
          <w:b/>
        </w:rPr>
      </w:pPr>
    </w:p>
    <w:p w14:paraId="5C1CD9E1" w14:textId="77777777" w:rsidR="00B229BC" w:rsidRDefault="000F28FB" w:rsidP="008D2C08">
      <w:pPr>
        <w:pStyle w:val="BodyText"/>
        <w:ind w:left="100"/>
      </w:pPr>
      <w:r>
        <w:rPr>
          <w:spacing w:val="-2"/>
          <w:u w:val="single"/>
        </w:rPr>
        <w:t>Pregnancy Category</w:t>
      </w:r>
      <w:r>
        <w:rPr>
          <w:spacing w:val="-4"/>
          <w:u w:val="single"/>
        </w:rPr>
        <w:t xml:space="preserve"> </w:t>
      </w:r>
      <w:r>
        <w:rPr>
          <w:spacing w:val="-10"/>
          <w:u w:val="single"/>
        </w:rPr>
        <w:t>C</w:t>
      </w:r>
    </w:p>
    <w:p w14:paraId="59DF67DA" w14:textId="77777777" w:rsidR="00B229BC" w:rsidRDefault="00B229BC" w:rsidP="008D2C08">
      <w:pPr>
        <w:pStyle w:val="BodyText"/>
        <w:spacing w:before="95"/>
      </w:pPr>
    </w:p>
    <w:p w14:paraId="6A9FEB3D" w14:textId="77777777" w:rsidR="00B229BC" w:rsidRDefault="000F28FB" w:rsidP="008D2C08">
      <w:pPr>
        <w:pStyle w:val="BodyText"/>
        <w:spacing w:line="340" w:lineRule="auto"/>
        <w:ind w:left="100" w:right="493"/>
      </w:pPr>
      <w:r>
        <w:t>Female</w:t>
      </w:r>
      <w:r>
        <w:rPr>
          <w:spacing w:val="-10"/>
        </w:rPr>
        <w:t xml:space="preserve"> </w:t>
      </w:r>
      <w:r>
        <w:t>patients</w:t>
      </w:r>
      <w:r>
        <w:rPr>
          <w:spacing w:val="-7"/>
        </w:rPr>
        <w:t xml:space="preserve"> </w:t>
      </w:r>
      <w:r>
        <w:t>of</w:t>
      </w:r>
      <w:r>
        <w:rPr>
          <w:spacing w:val="-2"/>
        </w:rPr>
        <w:t xml:space="preserve"> </w:t>
      </w:r>
      <w:r>
        <w:t>reproductive</w:t>
      </w:r>
      <w:r>
        <w:rPr>
          <w:spacing w:val="-5"/>
        </w:rPr>
        <w:t xml:space="preserve"> </w:t>
      </w:r>
      <w:r>
        <w:t>potential</w:t>
      </w:r>
      <w:r>
        <w:rPr>
          <w:spacing w:val="-8"/>
        </w:rPr>
        <w:t xml:space="preserve"> </w:t>
      </w:r>
      <w:r>
        <w:t>must</w:t>
      </w:r>
      <w:r>
        <w:rPr>
          <w:spacing w:val="-11"/>
        </w:rPr>
        <w:t xml:space="preserve"> </w:t>
      </w:r>
      <w:r>
        <w:t>be</w:t>
      </w:r>
      <w:r>
        <w:rPr>
          <w:spacing w:val="-10"/>
        </w:rPr>
        <w:t xml:space="preserve"> </w:t>
      </w:r>
      <w:r>
        <w:t>advised</w:t>
      </w:r>
      <w:r>
        <w:rPr>
          <w:spacing w:val="-5"/>
        </w:rPr>
        <w:t xml:space="preserve"> </w:t>
      </w:r>
      <w:r>
        <w:t>to</w:t>
      </w:r>
      <w:r>
        <w:rPr>
          <w:spacing w:val="-5"/>
        </w:rPr>
        <w:t xml:space="preserve"> </w:t>
      </w:r>
      <w:r>
        <w:t>avoid pregnancy</w:t>
      </w:r>
      <w:r>
        <w:rPr>
          <w:spacing w:val="-5"/>
        </w:rPr>
        <w:t xml:space="preserve"> </w:t>
      </w:r>
      <w:r>
        <w:t>while</w:t>
      </w:r>
      <w:r>
        <w:rPr>
          <w:spacing w:val="-5"/>
        </w:rPr>
        <w:t xml:space="preserve"> </w:t>
      </w:r>
      <w:r>
        <w:t>receiving EPKINLY and apprised of the potential risk to the fetus.</w:t>
      </w:r>
    </w:p>
    <w:p w14:paraId="14106339" w14:textId="77777777" w:rsidR="00B229BC" w:rsidRDefault="000F28FB" w:rsidP="008D2C08">
      <w:pPr>
        <w:pStyle w:val="BodyText"/>
        <w:spacing w:before="242" w:line="340" w:lineRule="auto"/>
        <w:ind w:left="100" w:right="502"/>
      </w:pPr>
      <w:r>
        <w:t xml:space="preserve">There are no data on the use of EPKINLY in pregnant women. Embryofetal development studies have not been conducted with </w:t>
      </w:r>
      <w:proofErr w:type="spellStart"/>
      <w:r>
        <w:t>epcoritamab</w:t>
      </w:r>
      <w:proofErr w:type="spellEnd"/>
      <w:r>
        <w:t xml:space="preserve"> in animals.</w:t>
      </w:r>
    </w:p>
    <w:p w14:paraId="53BB2FF0" w14:textId="77777777" w:rsidR="00B229BC" w:rsidRDefault="000F28FB" w:rsidP="008D2C08">
      <w:pPr>
        <w:pStyle w:val="BodyText"/>
        <w:spacing w:before="242" w:line="340" w:lineRule="auto"/>
        <w:ind w:left="100" w:right="488"/>
      </w:pPr>
      <w:r>
        <w:t xml:space="preserve">Based on its mechanism of action, EPKINLY may cause fetal harm, including B-cell lymphocytopenia and alterations in normal immune responses, when administered to pregnant women. IgG1 antibodies, such as </w:t>
      </w:r>
      <w:proofErr w:type="spellStart"/>
      <w:r>
        <w:t>epcoritamab</w:t>
      </w:r>
      <w:proofErr w:type="spellEnd"/>
      <w:r>
        <w:t xml:space="preserve">, can cross the placenta resulting in </w:t>
      </w:r>
      <w:r>
        <w:lastRenderedPageBreak/>
        <w:t xml:space="preserve">fetal exposure. Fetal B-cell depletion poses a risk of opportunistic infections in the neonate. </w:t>
      </w:r>
      <w:proofErr w:type="spellStart"/>
      <w:r>
        <w:t>Epcoritamab</w:t>
      </w:r>
      <w:proofErr w:type="spellEnd"/>
      <w:r>
        <w:t>-induced cytokine release may also pose a risk for embryofetal loss. The risk of malformations is considered to be low.</w:t>
      </w:r>
    </w:p>
    <w:p w14:paraId="4F2AE6CC" w14:textId="77777777" w:rsidR="00B229BC" w:rsidRDefault="000F28FB" w:rsidP="008D2C08">
      <w:pPr>
        <w:pStyle w:val="BodyText"/>
        <w:spacing w:before="245" w:line="340" w:lineRule="auto"/>
        <w:ind w:left="100" w:right="505"/>
      </w:pPr>
      <w:r>
        <w:t>Postponing</w:t>
      </w:r>
      <w:r>
        <w:rPr>
          <w:spacing w:val="-16"/>
        </w:rPr>
        <w:t xml:space="preserve"> </w:t>
      </w:r>
      <w:r>
        <w:t>vaccination</w:t>
      </w:r>
      <w:r>
        <w:rPr>
          <w:spacing w:val="-15"/>
        </w:rPr>
        <w:t xml:space="preserve"> </w:t>
      </w:r>
      <w:r>
        <w:t>with</w:t>
      </w:r>
      <w:r>
        <w:rPr>
          <w:spacing w:val="-15"/>
        </w:rPr>
        <w:t xml:space="preserve"> </w:t>
      </w:r>
      <w:r>
        <w:t>live</w:t>
      </w:r>
      <w:r>
        <w:rPr>
          <w:spacing w:val="-16"/>
        </w:rPr>
        <w:t xml:space="preserve"> </w:t>
      </w:r>
      <w:r>
        <w:t>or</w:t>
      </w:r>
      <w:r>
        <w:rPr>
          <w:spacing w:val="-15"/>
        </w:rPr>
        <w:t xml:space="preserve"> </w:t>
      </w:r>
      <w:r>
        <w:t>live</w:t>
      </w:r>
      <w:r>
        <w:rPr>
          <w:spacing w:val="-15"/>
        </w:rPr>
        <w:t xml:space="preserve"> </w:t>
      </w:r>
      <w:r>
        <w:t>attenuated</w:t>
      </w:r>
      <w:r>
        <w:rPr>
          <w:spacing w:val="-15"/>
        </w:rPr>
        <w:t xml:space="preserve"> </w:t>
      </w:r>
      <w:r>
        <w:t>vaccines</w:t>
      </w:r>
      <w:r>
        <w:rPr>
          <w:spacing w:val="-16"/>
        </w:rPr>
        <w:t xml:space="preserve"> </w:t>
      </w:r>
      <w:r>
        <w:t>is</w:t>
      </w:r>
      <w:r>
        <w:rPr>
          <w:spacing w:val="-15"/>
        </w:rPr>
        <w:t xml:space="preserve"> </w:t>
      </w:r>
      <w:r>
        <w:t>recommended</w:t>
      </w:r>
      <w:r>
        <w:rPr>
          <w:spacing w:val="-15"/>
        </w:rPr>
        <w:t xml:space="preserve"> </w:t>
      </w:r>
      <w:r>
        <w:t>for</w:t>
      </w:r>
      <w:r>
        <w:rPr>
          <w:spacing w:val="-16"/>
        </w:rPr>
        <w:t xml:space="preserve"> </w:t>
      </w:r>
      <w:r>
        <w:t>neonates</w:t>
      </w:r>
      <w:r>
        <w:rPr>
          <w:spacing w:val="-15"/>
        </w:rPr>
        <w:t xml:space="preserve"> </w:t>
      </w:r>
      <w:r>
        <w:t xml:space="preserve">and infants who have been exposed to </w:t>
      </w:r>
      <w:proofErr w:type="spellStart"/>
      <w:r>
        <w:t>epcoritamab</w:t>
      </w:r>
      <w:proofErr w:type="spellEnd"/>
      <w:r>
        <w:t xml:space="preserve"> </w:t>
      </w:r>
      <w:r>
        <w:rPr>
          <w:i/>
        </w:rPr>
        <w:t xml:space="preserve">in utero </w:t>
      </w:r>
      <w:r>
        <w:t>until B-cell levels have recovered.</w:t>
      </w:r>
    </w:p>
    <w:p w14:paraId="3BE50D6E" w14:textId="77777777" w:rsidR="00B229BC" w:rsidRDefault="000F28FB" w:rsidP="008D2C08">
      <w:pPr>
        <w:pStyle w:val="Heading3"/>
        <w:spacing w:before="242"/>
      </w:pPr>
      <w:bookmarkStart w:id="43" w:name="Use_in_lactation"/>
      <w:bookmarkEnd w:id="43"/>
      <w:r>
        <w:rPr>
          <w:u w:val="thick"/>
        </w:rPr>
        <w:t>Use</w:t>
      </w:r>
      <w:r>
        <w:rPr>
          <w:spacing w:val="-4"/>
          <w:u w:val="thick"/>
        </w:rPr>
        <w:t xml:space="preserve"> </w:t>
      </w:r>
      <w:r>
        <w:rPr>
          <w:u w:val="thick"/>
        </w:rPr>
        <w:t>in</w:t>
      </w:r>
      <w:r>
        <w:rPr>
          <w:spacing w:val="-3"/>
          <w:u w:val="thick"/>
        </w:rPr>
        <w:t xml:space="preserve"> </w:t>
      </w:r>
      <w:r>
        <w:rPr>
          <w:spacing w:val="-2"/>
          <w:u w:val="thick"/>
        </w:rPr>
        <w:t>lactation</w:t>
      </w:r>
    </w:p>
    <w:p w14:paraId="5D410F53" w14:textId="77777777" w:rsidR="00B229BC" w:rsidRDefault="00B229BC" w:rsidP="008D2C08">
      <w:pPr>
        <w:pStyle w:val="BodyText"/>
        <w:spacing w:before="94"/>
        <w:rPr>
          <w:b/>
        </w:rPr>
      </w:pPr>
    </w:p>
    <w:p w14:paraId="23F5BF3E" w14:textId="77777777" w:rsidR="00B229BC" w:rsidRDefault="000F28FB" w:rsidP="008D2C08">
      <w:pPr>
        <w:pStyle w:val="BodyText"/>
        <w:spacing w:line="340" w:lineRule="auto"/>
        <w:ind w:left="100" w:right="491"/>
      </w:pPr>
      <w:r>
        <w:t>It</w:t>
      </w:r>
      <w:r>
        <w:rPr>
          <w:spacing w:val="-5"/>
        </w:rPr>
        <w:t xml:space="preserve"> </w:t>
      </w:r>
      <w:r>
        <w:t>is</w:t>
      </w:r>
      <w:r>
        <w:rPr>
          <w:spacing w:val="-6"/>
        </w:rPr>
        <w:t xml:space="preserve"> </w:t>
      </w:r>
      <w:r>
        <w:t>not</w:t>
      </w:r>
      <w:r>
        <w:rPr>
          <w:spacing w:val="-10"/>
        </w:rPr>
        <w:t xml:space="preserve"> </w:t>
      </w:r>
      <w:r>
        <w:t>known</w:t>
      </w:r>
      <w:r>
        <w:rPr>
          <w:spacing w:val="-9"/>
        </w:rPr>
        <w:t xml:space="preserve"> </w:t>
      </w:r>
      <w:r>
        <w:t>whether</w:t>
      </w:r>
      <w:r>
        <w:rPr>
          <w:spacing w:val="-10"/>
        </w:rPr>
        <w:t xml:space="preserve"> </w:t>
      </w:r>
      <w:proofErr w:type="spellStart"/>
      <w:r>
        <w:t>epcoritamab</w:t>
      </w:r>
      <w:proofErr w:type="spellEnd"/>
      <w:r>
        <w:rPr>
          <w:spacing w:val="-2"/>
        </w:rPr>
        <w:t xml:space="preserve"> </w:t>
      </w:r>
      <w:r>
        <w:t>is</w:t>
      </w:r>
      <w:r>
        <w:rPr>
          <w:spacing w:val="-11"/>
        </w:rPr>
        <w:t xml:space="preserve"> </w:t>
      </w:r>
      <w:r>
        <w:t>excreted</w:t>
      </w:r>
      <w:r>
        <w:rPr>
          <w:spacing w:val="-4"/>
        </w:rPr>
        <w:t xml:space="preserve"> </w:t>
      </w:r>
      <w:r>
        <w:t>in</w:t>
      </w:r>
      <w:r>
        <w:rPr>
          <w:spacing w:val="-13"/>
        </w:rPr>
        <w:t xml:space="preserve"> </w:t>
      </w:r>
      <w:r>
        <w:t>human</w:t>
      </w:r>
      <w:r>
        <w:rPr>
          <w:spacing w:val="-4"/>
        </w:rPr>
        <w:t xml:space="preserve"> </w:t>
      </w:r>
      <w:r>
        <w:t>milk</w:t>
      </w:r>
      <w:r>
        <w:rPr>
          <w:spacing w:val="-11"/>
        </w:rPr>
        <w:t xml:space="preserve"> </w:t>
      </w:r>
      <w:r>
        <w:t>or</w:t>
      </w:r>
      <w:r>
        <w:rPr>
          <w:spacing w:val="-8"/>
        </w:rPr>
        <w:t xml:space="preserve"> </w:t>
      </w:r>
      <w:r>
        <w:t>its</w:t>
      </w:r>
      <w:r>
        <w:rPr>
          <w:spacing w:val="-11"/>
        </w:rPr>
        <w:t xml:space="preserve"> </w:t>
      </w:r>
      <w:r>
        <w:t>effect</w:t>
      </w:r>
      <w:r>
        <w:rPr>
          <w:spacing w:val="-10"/>
        </w:rPr>
        <w:t xml:space="preserve"> </w:t>
      </w:r>
      <w:r>
        <w:t>on</w:t>
      </w:r>
      <w:r>
        <w:rPr>
          <w:spacing w:val="-4"/>
        </w:rPr>
        <w:t xml:space="preserve"> </w:t>
      </w:r>
      <w:r>
        <w:t>milk</w:t>
      </w:r>
      <w:r>
        <w:rPr>
          <w:spacing w:val="-6"/>
        </w:rPr>
        <w:t xml:space="preserve"> </w:t>
      </w:r>
      <w:r>
        <w:t>production. Since</w:t>
      </w:r>
      <w:r>
        <w:rPr>
          <w:spacing w:val="-4"/>
        </w:rPr>
        <w:t xml:space="preserve"> </w:t>
      </w:r>
      <w:proofErr w:type="spellStart"/>
      <w:r>
        <w:t>IgGs</w:t>
      </w:r>
      <w:proofErr w:type="spellEnd"/>
      <w:r>
        <w:rPr>
          <w:spacing w:val="-6"/>
        </w:rPr>
        <w:t xml:space="preserve"> </w:t>
      </w:r>
      <w:r>
        <w:t>are known</w:t>
      </w:r>
      <w:r>
        <w:rPr>
          <w:spacing w:val="-4"/>
        </w:rPr>
        <w:t xml:space="preserve"> </w:t>
      </w:r>
      <w:r>
        <w:t>to</w:t>
      </w:r>
      <w:r>
        <w:rPr>
          <w:spacing w:val="-4"/>
        </w:rPr>
        <w:t xml:space="preserve"> </w:t>
      </w:r>
      <w:r>
        <w:t>be</w:t>
      </w:r>
      <w:r>
        <w:rPr>
          <w:spacing w:val="-4"/>
        </w:rPr>
        <w:t xml:space="preserve"> </w:t>
      </w:r>
      <w:r>
        <w:t>present</w:t>
      </w:r>
      <w:r>
        <w:rPr>
          <w:spacing w:val="-5"/>
        </w:rPr>
        <w:t xml:space="preserve"> </w:t>
      </w:r>
      <w:r>
        <w:t>in</w:t>
      </w:r>
      <w:r>
        <w:rPr>
          <w:spacing w:val="-4"/>
        </w:rPr>
        <w:t xml:space="preserve"> </w:t>
      </w:r>
      <w:r>
        <w:t>milk,</w:t>
      </w:r>
      <w:r>
        <w:rPr>
          <w:spacing w:val="-5"/>
        </w:rPr>
        <w:t xml:space="preserve"> </w:t>
      </w:r>
      <w:r>
        <w:t>neonatal</w:t>
      </w:r>
      <w:r>
        <w:rPr>
          <w:spacing w:val="-7"/>
        </w:rPr>
        <w:t xml:space="preserve"> </w:t>
      </w:r>
      <w:r>
        <w:t>exposure</w:t>
      </w:r>
      <w:r>
        <w:rPr>
          <w:spacing w:val="-4"/>
        </w:rPr>
        <w:t xml:space="preserve"> </w:t>
      </w:r>
      <w:r>
        <w:t xml:space="preserve">to </w:t>
      </w:r>
      <w:proofErr w:type="spellStart"/>
      <w:r>
        <w:t>epcoritamab</w:t>
      </w:r>
      <w:proofErr w:type="spellEnd"/>
      <w:r>
        <w:rPr>
          <w:spacing w:val="-2"/>
        </w:rPr>
        <w:t xml:space="preserve"> </w:t>
      </w:r>
      <w:r>
        <w:t>may</w:t>
      </w:r>
      <w:r>
        <w:rPr>
          <w:spacing w:val="-11"/>
        </w:rPr>
        <w:t xml:space="preserve"> </w:t>
      </w:r>
      <w:r>
        <w:t>occur</w:t>
      </w:r>
      <w:r>
        <w:rPr>
          <w:spacing w:val="-8"/>
        </w:rPr>
        <w:t xml:space="preserve"> </w:t>
      </w:r>
      <w:r>
        <w:t>via lactational transfer. Breast feeding should be discontinued during treatment with EPKINLY and for at least 4 months after the last dose.</w:t>
      </w:r>
    </w:p>
    <w:p w14:paraId="25B66A11" w14:textId="77777777" w:rsidR="00B229BC" w:rsidRDefault="000F28FB" w:rsidP="008D2C08">
      <w:pPr>
        <w:pStyle w:val="Heading2"/>
        <w:numPr>
          <w:ilvl w:val="1"/>
          <w:numId w:val="32"/>
        </w:numPr>
        <w:tabs>
          <w:tab w:val="left" w:pos="820"/>
        </w:tabs>
        <w:spacing w:before="224"/>
        <w:ind w:left="820" w:hanging="720"/>
      </w:pPr>
      <w:bookmarkStart w:id="44" w:name="4.7_Effects_on_ability_to_drive_and_use_"/>
      <w:bookmarkEnd w:id="44"/>
      <w:r>
        <w:t>Effects</w:t>
      </w:r>
      <w:r>
        <w:rPr>
          <w:spacing w:val="-6"/>
        </w:rPr>
        <w:t xml:space="preserve"> </w:t>
      </w:r>
      <w:r>
        <w:t>on</w:t>
      </w:r>
      <w:r>
        <w:rPr>
          <w:spacing w:val="-3"/>
        </w:rPr>
        <w:t xml:space="preserve"> </w:t>
      </w:r>
      <w:r>
        <w:t>ability</w:t>
      </w:r>
      <w:r>
        <w:rPr>
          <w:spacing w:val="-7"/>
        </w:rPr>
        <w:t xml:space="preserve"> </w:t>
      </w:r>
      <w:r>
        <w:t>to</w:t>
      </w:r>
      <w:r>
        <w:rPr>
          <w:spacing w:val="2"/>
        </w:rPr>
        <w:t xml:space="preserve"> </w:t>
      </w:r>
      <w:r>
        <w:t>drive</w:t>
      </w:r>
      <w:r>
        <w:rPr>
          <w:spacing w:val="-2"/>
        </w:rPr>
        <w:t xml:space="preserve"> </w:t>
      </w:r>
      <w:r>
        <w:t>and use</w:t>
      </w:r>
      <w:r>
        <w:rPr>
          <w:spacing w:val="-1"/>
        </w:rPr>
        <w:t xml:space="preserve"> </w:t>
      </w:r>
      <w:r>
        <w:rPr>
          <w:spacing w:val="-2"/>
        </w:rPr>
        <w:t>machines</w:t>
      </w:r>
    </w:p>
    <w:p w14:paraId="620FDF06" w14:textId="77777777" w:rsidR="00B229BC" w:rsidRDefault="00B229BC" w:rsidP="008D2C08">
      <w:pPr>
        <w:pStyle w:val="BodyText"/>
        <w:spacing w:before="68"/>
        <w:rPr>
          <w:b/>
          <w:sz w:val="24"/>
        </w:rPr>
      </w:pPr>
    </w:p>
    <w:p w14:paraId="15EBC2A6" w14:textId="77777777" w:rsidR="00B229BC" w:rsidRDefault="000F28FB" w:rsidP="008D2C08">
      <w:pPr>
        <w:pStyle w:val="BodyText"/>
        <w:spacing w:line="340" w:lineRule="auto"/>
        <w:ind w:left="100" w:right="498"/>
      </w:pPr>
      <w:r>
        <w:t>No</w:t>
      </w:r>
      <w:r>
        <w:rPr>
          <w:spacing w:val="-9"/>
        </w:rPr>
        <w:t xml:space="preserve"> </w:t>
      </w:r>
      <w:r>
        <w:t>formal</w:t>
      </w:r>
      <w:r>
        <w:rPr>
          <w:spacing w:val="-7"/>
        </w:rPr>
        <w:t xml:space="preserve"> </w:t>
      </w:r>
      <w:r>
        <w:t>studies</w:t>
      </w:r>
      <w:r>
        <w:rPr>
          <w:spacing w:val="-6"/>
        </w:rPr>
        <w:t xml:space="preserve"> </w:t>
      </w:r>
      <w:r>
        <w:t>on</w:t>
      </w:r>
      <w:r>
        <w:rPr>
          <w:spacing w:val="-4"/>
        </w:rPr>
        <w:t xml:space="preserve"> </w:t>
      </w:r>
      <w:r>
        <w:t>the</w:t>
      </w:r>
      <w:r>
        <w:rPr>
          <w:spacing w:val="-4"/>
        </w:rPr>
        <w:t xml:space="preserve"> </w:t>
      </w:r>
      <w:r>
        <w:t>effect</w:t>
      </w:r>
      <w:r>
        <w:rPr>
          <w:spacing w:val="-5"/>
        </w:rPr>
        <w:t xml:space="preserve"> </w:t>
      </w:r>
      <w:r>
        <w:t>of EPKINLY</w:t>
      </w:r>
      <w:r>
        <w:rPr>
          <w:spacing w:val="-8"/>
        </w:rPr>
        <w:t xml:space="preserve"> </w:t>
      </w:r>
      <w:r>
        <w:t>on</w:t>
      </w:r>
      <w:r>
        <w:rPr>
          <w:spacing w:val="-4"/>
        </w:rPr>
        <w:t xml:space="preserve"> </w:t>
      </w:r>
      <w:r>
        <w:t>the</w:t>
      </w:r>
      <w:r>
        <w:rPr>
          <w:spacing w:val="-9"/>
        </w:rPr>
        <w:t xml:space="preserve"> </w:t>
      </w:r>
      <w:r>
        <w:t>ability</w:t>
      </w:r>
      <w:r>
        <w:rPr>
          <w:spacing w:val="-6"/>
        </w:rPr>
        <w:t xml:space="preserve"> </w:t>
      </w:r>
      <w:r>
        <w:t>to</w:t>
      </w:r>
      <w:r>
        <w:rPr>
          <w:spacing w:val="-9"/>
        </w:rPr>
        <w:t xml:space="preserve"> </w:t>
      </w:r>
      <w:r>
        <w:t>drive</w:t>
      </w:r>
      <w:r>
        <w:rPr>
          <w:spacing w:val="-4"/>
        </w:rPr>
        <w:t xml:space="preserve"> </w:t>
      </w:r>
      <w:r>
        <w:t>and</w:t>
      </w:r>
      <w:r>
        <w:rPr>
          <w:spacing w:val="-9"/>
        </w:rPr>
        <w:t xml:space="preserve"> </w:t>
      </w:r>
      <w:r>
        <w:t>operate</w:t>
      </w:r>
      <w:r>
        <w:rPr>
          <w:spacing w:val="-4"/>
        </w:rPr>
        <w:t xml:space="preserve"> </w:t>
      </w:r>
      <w:r>
        <w:t>machines</w:t>
      </w:r>
      <w:r>
        <w:rPr>
          <w:spacing w:val="-6"/>
        </w:rPr>
        <w:t xml:space="preserve"> </w:t>
      </w:r>
      <w:r>
        <w:t>have been performed.</w:t>
      </w:r>
      <w:r>
        <w:rPr>
          <w:spacing w:val="40"/>
        </w:rPr>
        <w:t xml:space="preserve"> </w:t>
      </w:r>
      <w:r>
        <w:t xml:space="preserve">Due to the potential for ICANS, patients should be advised to exercise caution while (or avoid if symptomatic) driving or using heavy or potentially dangerous </w:t>
      </w:r>
      <w:r>
        <w:rPr>
          <w:spacing w:val="-2"/>
        </w:rPr>
        <w:t>machines.</w:t>
      </w:r>
    </w:p>
    <w:p w14:paraId="10970923" w14:textId="77777777" w:rsidR="00B229BC" w:rsidRDefault="000F28FB" w:rsidP="008D2C08">
      <w:pPr>
        <w:pStyle w:val="Heading2"/>
        <w:numPr>
          <w:ilvl w:val="1"/>
          <w:numId w:val="32"/>
        </w:numPr>
        <w:tabs>
          <w:tab w:val="left" w:pos="820"/>
        </w:tabs>
        <w:spacing w:before="225"/>
        <w:ind w:left="820" w:hanging="720"/>
      </w:pPr>
      <w:bookmarkStart w:id="45" w:name="4.8_Adverse_effects_(undesirable_effects"/>
      <w:bookmarkEnd w:id="45"/>
      <w:r>
        <w:t>Adverse</w:t>
      </w:r>
      <w:r>
        <w:rPr>
          <w:spacing w:val="-5"/>
        </w:rPr>
        <w:t xml:space="preserve"> </w:t>
      </w:r>
      <w:r>
        <w:t>effects</w:t>
      </w:r>
      <w:r>
        <w:rPr>
          <w:spacing w:val="-6"/>
        </w:rPr>
        <w:t xml:space="preserve"> </w:t>
      </w:r>
      <w:r>
        <w:t>(undesirable</w:t>
      </w:r>
      <w:r>
        <w:rPr>
          <w:spacing w:val="-6"/>
        </w:rPr>
        <w:t xml:space="preserve"> </w:t>
      </w:r>
      <w:r>
        <w:rPr>
          <w:spacing w:val="-2"/>
        </w:rPr>
        <w:t>effects)</w:t>
      </w:r>
    </w:p>
    <w:p w14:paraId="0D464B5A" w14:textId="77777777" w:rsidR="00B229BC" w:rsidRDefault="00B229BC" w:rsidP="008D2C08">
      <w:pPr>
        <w:pStyle w:val="BodyText"/>
        <w:spacing w:before="66"/>
        <w:rPr>
          <w:b/>
          <w:sz w:val="24"/>
        </w:rPr>
      </w:pPr>
    </w:p>
    <w:p w14:paraId="5CC561AF" w14:textId="77777777" w:rsidR="00B229BC" w:rsidRDefault="000F28FB" w:rsidP="008D2C08">
      <w:pPr>
        <w:pStyle w:val="Heading3"/>
      </w:pPr>
      <w:bookmarkStart w:id="46" w:name="Reporting_suspected_adverse_effects"/>
      <w:bookmarkEnd w:id="46"/>
      <w:r>
        <w:rPr>
          <w:u w:val="thick"/>
        </w:rPr>
        <w:t>Reporting</w:t>
      </w:r>
      <w:r>
        <w:rPr>
          <w:spacing w:val="-10"/>
          <w:u w:val="thick"/>
        </w:rPr>
        <w:t xml:space="preserve"> </w:t>
      </w:r>
      <w:r>
        <w:rPr>
          <w:u w:val="thick"/>
        </w:rPr>
        <w:t>suspected</w:t>
      </w:r>
      <w:r>
        <w:rPr>
          <w:spacing w:val="-10"/>
          <w:u w:val="thick"/>
        </w:rPr>
        <w:t xml:space="preserve"> </w:t>
      </w:r>
      <w:r>
        <w:rPr>
          <w:u w:val="thick"/>
        </w:rPr>
        <w:t>adverse</w:t>
      </w:r>
      <w:r>
        <w:rPr>
          <w:spacing w:val="-10"/>
          <w:u w:val="thick"/>
        </w:rPr>
        <w:t xml:space="preserve"> </w:t>
      </w:r>
      <w:r>
        <w:rPr>
          <w:spacing w:val="-2"/>
          <w:u w:val="thick"/>
        </w:rPr>
        <w:t>effects</w:t>
      </w:r>
    </w:p>
    <w:p w14:paraId="1B4153F0" w14:textId="77777777" w:rsidR="00B229BC" w:rsidRDefault="00B229BC" w:rsidP="008D2C08">
      <w:pPr>
        <w:pStyle w:val="BodyText"/>
        <w:spacing w:before="94"/>
        <w:rPr>
          <w:b/>
        </w:rPr>
      </w:pPr>
    </w:p>
    <w:p w14:paraId="68AF3B17" w14:textId="77777777" w:rsidR="008D2C08" w:rsidRDefault="000F28FB" w:rsidP="008D2C08">
      <w:pPr>
        <w:pStyle w:val="BodyText"/>
        <w:spacing w:line="340" w:lineRule="auto"/>
        <w:ind w:left="100" w:right="498"/>
        <w:rPr>
          <w:spacing w:val="-2"/>
        </w:rPr>
      </w:pPr>
      <w:r>
        <w:t>Reporting</w:t>
      </w:r>
      <w:r>
        <w:rPr>
          <w:spacing w:val="-12"/>
        </w:rPr>
        <w:t xml:space="preserve"> </w:t>
      </w:r>
      <w:r>
        <w:t>suspected</w:t>
      </w:r>
      <w:r>
        <w:rPr>
          <w:spacing w:val="-15"/>
        </w:rPr>
        <w:t xml:space="preserve"> </w:t>
      </w:r>
      <w:r>
        <w:t>adverse</w:t>
      </w:r>
      <w:r>
        <w:rPr>
          <w:spacing w:val="-10"/>
        </w:rPr>
        <w:t xml:space="preserve"> </w:t>
      </w:r>
      <w:r>
        <w:t>reactions</w:t>
      </w:r>
      <w:r>
        <w:rPr>
          <w:spacing w:val="-12"/>
        </w:rPr>
        <w:t xml:space="preserve"> </w:t>
      </w:r>
      <w:r>
        <w:t>after</w:t>
      </w:r>
      <w:r>
        <w:rPr>
          <w:spacing w:val="-14"/>
        </w:rPr>
        <w:t xml:space="preserve"> </w:t>
      </w:r>
      <w:r>
        <w:t>registration</w:t>
      </w:r>
      <w:r>
        <w:rPr>
          <w:spacing w:val="-15"/>
        </w:rPr>
        <w:t xml:space="preserve"> </w:t>
      </w:r>
      <w:r>
        <w:t>of</w:t>
      </w:r>
      <w:r>
        <w:rPr>
          <w:spacing w:val="-11"/>
        </w:rPr>
        <w:t xml:space="preserve"> </w:t>
      </w:r>
      <w:r>
        <w:t>the</w:t>
      </w:r>
      <w:r>
        <w:rPr>
          <w:spacing w:val="-10"/>
        </w:rPr>
        <w:t xml:space="preserve"> </w:t>
      </w:r>
      <w:r>
        <w:t>medicinal</w:t>
      </w:r>
      <w:r>
        <w:rPr>
          <w:spacing w:val="-16"/>
        </w:rPr>
        <w:t xml:space="preserve"> </w:t>
      </w:r>
      <w:r>
        <w:t>product</w:t>
      </w:r>
      <w:r>
        <w:rPr>
          <w:spacing w:val="-10"/>
        </w:rPr>
        <w:t xml:space="preserve"> </w:t>
      </w:r>
      <w:r>
        <w:t>is</w:t>
      </w:r>
      <w:r>
        <w:rPr>
          <w:spacing w:val="-12"/>
        </w:rPr>
        <w:t xml:space="preserve"> </w:t>
      </w:r>
      <w:r>
        <w:t>important. It</w:t>
      </w:r>
      <w:r>
        <w:rPr>
          <w:spacing w:val="-6"/>
        </w:rPr>
        <w:t xml:space="preserve"> </w:t>
      </w:r>
      <w:r>
        <w:t>allows</w:t>
      </w:r>
      <w:r>
        <w:rPr>
          <w:spacing w:val="-7"/>
        </w:rPr>
        <w:t xml:space="preserve"> </w:t>
      </w:r>
      <w:r>
        <w:t>continued</w:t>
      </w:r>
      <w:r>
        <w:rPr>
          <w:spacing w:val="-5"/>
        </w:rPr>
        <w:t xml:space="preserve"> </w:t>
      </w:r>
      <w:r>
        <w:t>monitoring</w:t>
      </w:r>
      <w:r>
        <w:rPr>
          <w:spacing w:val="-10"/>
        </w:rPr>
        <w:t xml:space="preserve"> </w:t>
      </w:r>
      <w:r>
        <w:t>of</w:t>
      </w:r>
      <w:r>
        <w:rPr>
          <w:spacing w:val="-2"/>
        </w:rPr>
        <w:t xml:space="preserve"> </w:t>
      </w:r>
      <w:r>
        <w:t>the</w:t>
      </w:r>
      <w:r>
        <w:rPr>
          <w:spacing w:val="-5"/>
        </w:rPr>
        <w:t xml:space="preserve"> </w:t>
      </w:r>
      <w:r>
        <w:t>benefit-risk</w:t>
      </w:r>
      <w:r>
        <w:rPr>
          <w:spacing w:val="-7"/>
        </w:rPr>
        <w:t xml:space="preserve"> </w:t>
      </w:r>
      <w:r>
        <w:t>balance</w:t>
      </w:r>
      <w:r>
        <w:rPr>
          <w:spacing w:val="-5"/>
        </w:rPr>
        <w:t xml:space="preserve"> </w:t>
      </w:r>
      <w:r>
        <w:t>of</w:t>
      </w:r>
      <w:r>
        <w:rPr>
          <w:spacing w:val="-6"/>
        </w:rPr>
        <w:t xml:space="preserve"> </w:t>
      </w:r>
      <w:r>
        <w:t>the</w:t>
      </w:r>
      <w:r>
        <w:rPr>
          <w:spacing w:val="-5"/>
        </w:rPr>
        <w:t xml:space="preserve"> </w:t>
      </w:r>
      <w:r>
        <w:t>medicinal</w:t>
      </w:r>
      <w:r>
        <w:rPr>
          <w:spacing w:val="-13"/>
        </w:rPr>
        <w:t xml:space="preserve"> </w:t>
      </w:r>
      <w:r>
        <w:t>product.</w:t>
      </w:r>
      <w:r>
        <w:rPr>
          <w:spacing w:val="-6"/>
        </w:rPr>
        <w:t xml:space="preserve"> </w:t>
      </w:r>
      <w:r>
        <w:t xml:space="preserve">Healthcare professionals are asked to report any suspected adverse reactions at </w:t>
      </w:r>
      <w:hyperlink r:id="rId12">
        <w:r>
          <w:rPr>
            <w:color w:val="0000FF"/>
            <w:spacing w:val="-2"/>
            <w:u w:val="single" w:color="0000FF"/>
          </w:rPr>
          <w:t>https://www.tga.gov.au/reporting-problems</w:t>
        </w:r>
      </w:hyperlink>
      <w:r>
        <w:rPr>
          <w:spacing w:val="-2"/>
        </w:rPr>
        <w:t>.</w:t>
      </w:r>
      <w:r w:rsidR="008D2C08">
        <w:rPr>
          <w:spacing w:val="-2"/>
        </w:rPr>
        <w:t xml:space="preserve"> </w:t>
      </w:r>
      <w:bookmarkStart w:id="47" w:name="Clinical_trial_experience"/>
      <w:bookmarkEnd w:id="47"/>
    </w:p>
    <w:p w14:paraId="3FA75733" w14:textId="7C767D3B" w:rsidR="00B229BC" w:rsidRDefault="000F28FB" w:rsidP="008D2C08">
      <w:pPr>
        <w:pStyle w:val="BodyText"/>
        <w:spacing w:line="340" w:lineRule="auto"/>
        <w:ind w:left="100" w:right="498"/>
      </w:pPr>
      <w:r>
        <w:rPr>
          <w:u w:val="thick"/>
        </w:rPr>
        <w:t>Clinical</w:t>
      </w:r>
      <w:r>
        <w:rPr>
          <w:spacing w:val="-8"/>
          <w:u w:val="thick"/>
        </w:rPr>
        <w:t xml:space="preserve"> </w:t>
      </w:r>
      <w:r>
        <w:rPr>
          <w:u w:val="thick"/>
        </w:rPr>
        <w:t>trial</w:t>
      </w:r>
      <w:r>
        <w:rPr>
          <w:spacing w:val="-8"/>
          <w:u w:val="thick"/>
        </w:rPr>
        <w:t xml:space="preserve"> </w:t>
      </w:r>
      <w:r>
        <w:rPr>
          <w:spacing w:val="-2"/>
          <w:u w:val="thick"/>
        </w:rPr>
        <w:t>experience</w:t>
      </w:r>
    </w:p>
    <w:p w14:paraId="11C92595" w14:textId="77777777" w:rsidR="00B229BC" w:rsidRDefault="00B229BC" w:rsidP="008D2C08">
      <w:pPr>
        <w:pStyle w:val="BodyText"/>
        <w:spacing w:before="94"/>
        <w:rPr>
          <w:b/>
        </w:rPr>
      </w:pPr>
    </w:p>
    <w:p w14:paraId="6CB387BD" w14:textId="77777777" w:rsidR="00B229BC" w:rsidRDefault="000F28FB" w:rsidP="008D2C08">
      <w:pPr>
        <w:ind w:left="100"/>
        <w:rPr>
          <w:b/>
        </w:rPr>
      </w:pPr>
      <w:r>
        <w:rPr>
          <w:b/>
        </w:rPr>
        <w:t>EPCORE</w:t>
      </w:r>
      <w:r>
        <w:rPr>
          <w:b/>
          <w:spacing w:val="-14"/>
        </w:rPr>
        <w:t xml:space="preserve"> </w:t>
      </w:r>
      <w:r>
        <w:rPr>
          <w:b/>
        </w:rPr>
        <w:t>NHL-</w:t>
      </w:r>
      <w:r>
        <w:rPr>
          <w:b/>
          <w:spacing w:val="-10"/>
        </w:rPr>
        <w:t>1</w:t>
      </w:r>
    </w:p>
    <w:p w14:paraId="3E6B49DB" w14:textId="77777777" w:rsidR="00B229BC" w:rsidRDefault="000F28FB" w:rsidP="008D2C08">
      <w:pPr>
        <w:pStyle w:val="BodyText"/>
        <w:spacing w:before="108" w:line="340" w:lineRule="auto"/>
        <w:ind w:left="100" w:right="493"/>
      </w:pPr>
      <w:r>
        <w:t>The</w:t>
      </w:r>
      <w:r>
        <w:rPr>
          <w:spacing w:val="-1"/>
        </w:rPr>
        <w:t xml:space="preserve"> </w:t>
      </w:r>
      <w:r>
        <w:t>safety</w:t>
      </w:r>
      <w:r>
        <w:rPr>
          <w:spacing w:val="-6"/>
        </w:rPr>
        <w:t xml:space="preserve"> </w:t>
      </w:r>
      <w:r>
        <w:t>of EPKINLY</w:t>
      </w:r>
      <w:r>
        <w:rPr>
          <w:spacing w:val="-4"/>
        </w:rPr>
        <w:t xml:space="preserve"> </w:t>
      </w:r>
      <w:r>
        <w:t>was</w:t>
      </w:r>
      <w:r>
        <w:rPr>
          <w:spacing w:val="-3"/>
        </w:rPr>
        <w:t xml:space="preserve"> </w:t>
      </w:r>
      <w:r>
        <w:t>evaluated</w:t>
      </w:r>
      <w:r>
        <w:rPr>
          <w:spacing w:val="-1"/>
        </w:rPr>
        <w:t xml:space="preserve"> </w:t>
      </w:r>
      <w:r>
        <w:t>in</w:t>
      </w:r>
      <w:r>
        <w:rPr>
          <w:spacing w:val="-1"/>
        </w:rPr>
        <w:t xml:space="preserve"> </w:t>
      </w:r>
      <w:r>
        <w:t>a</w:t>
      </w:r>
      <w:r>
        <w:rPr>
          <w:spacing w:val="-4"/>
        </w:rPr>
        <w:t xml:space="preserve"> </w:t>
      </w:r>
      <w:r>
        <w:t>non-</w:t>
      </w:r>
      <w:proofErr w:type="spellStart"/>
      <w:r>
        <w:t>randomised</w:t>
      </w:r>
      <w:proofErr w:type="spellEnd"/>
      <w:r>
        <w:t>,</w:t>
      </w:r>
      <w:r>
        <w:rPr>
          <w:spacing w:val="-1"/>
        </w:rPr>
        <w:t xml:space="preserve"> </w:t>
      </w:r>
      <w:r>
        <w:t>single-arm</w:t>
      </w:r>
      <w:r>
        <w:rPr>
          <w:spacing w:val="-3"/>
        </w:rPr>
        <w:t xml:space="preserve"> </w:t>
      </w:r>
      <w:r>
        <w:t>study</w:t>
      </w:r>
      <w:r>
        <w:rPr>
          <w:spacing w:val="-3"/>
        </w:rPr>
        <w:t xml:space="preserve"> </w:t>
      </w:r>
      <w:r>
        <w:t>in</w:t>
      </w:r>
      <w:r>
        <w:rPr>
          <w:spacing w:val="-4"/>
        </w:rPr>
        <w:t xml:space="preserve"> </w:t>
      </w:r>
      <w:r>
        <w:t>167</w:t>
      </w:r>
      <w:r>
        <w:rPr>
          <w:spacing w:val="-4"/>
        </w:rPr>
        <w:t xml:space="preserve"> </w:t>
      </w:r>
      <w:r>
        <w:t>patients with relapsed or refractory LBCL, including 148 patients with DLBCL, after two or more lines of systemic</w:t>
      </w:r>
      <w:r>
        <w:rPr>
          <w:spacing w:val="-2"/>
        </w:rPr>
        <w:t xml:space="preserve"> </w:t>
      </w:r>
      <w:r>
        <w:t>therapy</w:t>
      </w:r>
      <w:r>
        <w:rPr>
          <w:spacing w:val="-6"/>
        </w:rPr>
        <w:t xml:space="preserve"> </w:t>
      </w:r>
      <w:r>
        <w:t>and included</w:t>
      </w:r>
      <w:r>
        <w:rPr>
          <w:spacing w:val="-4"/>
        </w:rPr>
        <w:t xml:space="preserve"> </w:t>
      </w:r>
      <w:r>
        <w:t>all</w:t>
      </w:r>
      <w:r>
        <w:rPr>
          <w:spacing w:val="-3"/>
        </w:rPr>
        <w:t xml:space="preserve"> </w:t>
      </w:r>
      <w:r>
        <w:t>patients</w:t>
      </w:r>
      <w:r>
        <w:rPr>
          <w:spacing w:val="-2"/>
        </w:rPr>
        <w:t xml:space="preserve"> </w:t>
      </w:r>
      <w:r>
        <w:t>who</w:t>
      </w:r>
      <w:r>
        <w:rPr>
          <w:spacing w:val="-4"/>
        </w:rPr>
        <w:t xml:space="preserve"> </w:t>
      </w:r>
      <w:r>
        <w:t>enrolled to the</w:t>
      </w:r>
      <w:r>
        <w:rPr>
          <w:spacing w:val="-4"/>
        </w:rPr>
        <w:t xml:space="preserve"> </w:t>
      </w:r>
      <w:r>
        <w:t>48 mg dose and received</w:t>
      </w:r>
      <w:r>
        <w:rPr>
          <w:spacing w:val="-4"/>
        </w:rPr>
        <w:t xml:space="preserve"> </w:t>
      </w:r>
      <w:r>
        <w:t>at least one dose of EPKINLY.</w:t>
      </w:r>
    </w:p>
    <w:p w14:paraId="34FD3B7D" w14:textId="77777777" w:rsidR="00B229BC" w:rsidRDefault="000F28FB" w:rsidP="008D2C08">
      <w:pPr>
        <w:pStyle w:val="BodyText"/>
        <w:spacing w:before="243"/>
        <w:ind w:left="100"/>
      </w:pPr>
      <w:r>
        <w:t>The</w:t>
      </w:r>
      <w:r>
        <w:rPr>
          <w:spacing w:val="-4"/>
        </w:rPr>
        <w:t xml:space="preserve"> </w:t>
      </w:r>
      <w:r>
        <w:t>median</w:t>
      </w:r>
      <w:r>
        <w:rPr>
          <w:spacing w:val="-8"/>
        </w:rPr>
        <w:t xml:space="preserve"> </w:t>
      </w:r>
      <w:r>
        <w:t>duration</w:t>
      </w:r>
      <w:r>
        <w:rPr>
          <w:spacing w:val="-3"/>
        </w:rPr>
        <w:t xml:space="preserve"> </w:t>
      </w:r>
      <w:r>
        <w:t>of</w:t>
      </w:r>
      <w:r>
        <w:rPr>
          <w:spacing w:val="-5"/>
        </w:rPr>
        <w:t xml:space="preserve"> </w:t>
      </w:r>
      <w:r>
        <w:t>exposure</w:t>
      </w:r>
      <w:r>
        <w:rPr>
          <w:spacing w:val="-7"/>
        </w:rPr>
        <w:t xml:space="preserve"> </w:t>
      </w:r>
      <w:r>
        <w:t>to EPKINLY</w:t>
      </w:r>
      <w:r>
        <w:rPr>
          <w:spacing w:val="-7"/>
        </w:rPr>
        <w:t xml:space="preserve"> </w:t>
      </w:r>
      <w:r>
        <w:t>was</w:t>
      </w:r>
      <w:r>
        <w:rPr>
          <w:spacing w:val="-6"/>
        </w:rPr>
        <w:t xml:space="preserve"> </w:t>
      </w:r>
      <w:r>
        <w:t>3.7</w:t>
      </w:r>
      <w:r>
        <w:rPr>
          <w:spacing w:val="-3"/>
        </w:rPr>
        <w:t xml:space="preserve"> </w:t>
      </w:r>
      <w:r>
        <w:t>months</w:t>
      </w:r>
      <w:r>
        <w:rPr>
          <w:spacing w:val="-6"/>
        </w:rPr>
        <w:t xml:space="preserve"> </w:t>
      </w:r>
      <w:r>
        <w:t>(range:</w:t>
      </w:r>
      <w:r>
        <w:rPr>
          <w:spacing w:val="-5"/>
        </w:rPr>
        <w:t xml:space="preserve"> </w:t>
      </w:r>
      <w:r>
        <w:t>0</w:t>
      </w:r>
      <w:r>
        <w:rPr>
          <w:spacing w:val="-7"/>
        </w:rPr>
        <w:t xml:space="preserve"> </w:t>
      </w:r>
      <w:r>
        <w:t>to</w:t>
      </w:r>
      <w:r>
        <w:rPr>
          <w:spacing w:val="-4"/>
        </w:rPr>
        <w:t xml:space="preserve"> </w:t>
      </w:r>
      <w:r>
        <w:t>20</w:t>
      </w:r>
      <w:r>
        <w:rPr>
          <w:spacing w:val="-3"/>
        </w:rPr>
        <w:t xml:space="preserve"> </w:t>
      </w:r>
      <w:r>
        <w:rPr>
          <w:spacing w:val="-2"/>
        </w:rPr>
        <w:t>months).</w:t>
      </w:r>
    </w:p>
    <w:p w14:paraId="71DFF795" w14:textId="77777777" w:rsidR="00B229BC" w:rsidRDefault="00B229BC" w:rsidP="008D2C08">
      <w:pPr>
        <w:pStyle w:val="BodyText"/>
        <w:spacing w:before="94"/>
      </w:pPr>
    </w:p>
    <w:p w14:paraId="382A12C7" w14:textId="77777777" w:rsidR="00B229BC" w:rsidRDefault="000F28FB" w:rsidP="008D2C08">
      <w:pPr>
        <w:pStyle w:val="BodyText"/>
        <w:spacing w:before="1" w:line="340" w:lineRule="auto"/>
        <w:ind w:left="100" w:right="490"/>
      </w:pPr>
      <w:r>
        <w:t>Serious adverse reactions occurred in 40% of patients; the most frequent serious adverse reaction (≥ 10%) was CRS (31%). Two patients (1.2%)</w:t>
      </w:r>
      <w:r>
        <w:rPr>
          <w:spacing w:val="-3"/>
        </w:rPr>
        <w:t xml:space="preserve"> </w:t>
      </w:r>
      <w:r>
        <w:t>experienced a fatal</w:t>
      </w:r>
      <w:r>
        <w:rPr>
          <w:spacing w:val="-3"/>
        </w:rPr>
        <w:t xml:space="preserve"> </w:t>
      </w:r>
      <w:r>
        <w:t>adverse reaction; one each for ICANS and pneumonia.</w:t>
      </w:r>
    </w:p>
    <w:p w14:paraId="411F3BAD" w14:textId="77777777" w:rsidR="00B229BC" w:rsidRDefault="000F28FB" w:rsidP="008D2C08">
      <w:pPr>
        <w:pStyle w:val="BodyText"/>
        <w:spacing w:before="242" w:line="340" w:lineRule="auto"/>
        <w:ind w:left="100" w:right="488"/>
      </w:pPr>
      <w:r>
        <w:lastRenderedPageBreak/>
        <w:t xml:space="preserve">Discontinuation due to adverse reactions occurred in 2.4% of patients. Discontinuation of </w:t>
      </w:r>
      <w:proofErr w:type="spellStart"/>
      <w:r>
        <w:t>epcoritamab</w:t>
      </w:r>
      <w:proofErr w:type="spellEnd"/>
      <w:r>
        <w:t xml:space="preserve"> due to pneumonia occurred in 2 patients and discontinuation due to CRS or ICANS occurred in 1 patient (each).</w:t>
      </w:r>
    </w:p>
    <w:p w14:paraId="66413E74" w14:textId="77777777" w:rsidR="00B229BC" w:rsidRDefault="000F28FB" w:rsidP="008D2C08">
      <w:pPr>
        <w:pStyle w:val="BodyText"/>
        <w:spacing w:before="243" w:line="340" w:lineRule="auto"/>
        <w:ind w:left="100" w:right="494"/>
      </w:pPr>
      <w:r>
        <w:t>Dose</w:t>
      </w:r>
      <w:r>
        <w:rPr>
          <w:spacing w:val="-4"/>
        </w:rPr>
        <w:t xml:space="preserve"> </w:t>
      </w:r>
      <w:r>
        <w:t>delays</w:t>
      </w:r>
      <w:r>
        <w:rPr>
          <w:spacing w:val="-9"/>
        </w:rPr>
        <w:t xml:space="preserve"> </w:t>
      </w:r>
      <w:r>
        <w:t>due</w:t>
      </w:r>
      <w:r>
        <w:rPr>
          <w:spacing w:val="-4"/>
        </w:rPr>
        <w:t xml:space="preserve"> </w:t>
      </w:r>
      <w:r>
        <w:t>to</w:t>
      </w:r>
      <w:r>
        <w:rPr>
          <w:spacing w:val="-9"/>
        </w:rPr>
        <w:t xml:space="preserve"> </w:t>
      </w:r>
      <w:r>
        <w:t>adverse</w:t>
      </w:r>
      <w:r>
        <w:rPr>
          <w:spacing w:val="-4"/>
        </w:rPr>
        <w:t xml:space="preserve"> </w:t>
      </w:r>
      <w:r>
        <w:t>reactions</w:t>
      </w:r>
      <w:r>
        <w:rPr>
          <w:spacing w:val="-6"/>
        </w:rPr>
        <w:t xml:space="preserve"> </w:t>
      </w:r>
      <w:r>
        <w:t>occurred</w:t>
      </w:r>
      <w:r>
        <w:rPr>
          <w:spacing w:val="-4"/>
        </w:rPr>
        <w:t xml:space="preserve"> </w:t>
      </w:r>
      <w:r>
        <w:t>in</w:t>
      </w:r>
      <w:r>
        <w:rPr>
          <w:spacing w:val="-4"/>
        </w:rPr>
        <w:t xml:space="preserve"> </w:t>
      </w:r>
      <w:r>
        <w:t>20%</w:t>
      </w:r>
      <w:r>
        <w:rPr>
          <w:spacing w:val="-11"/>
        </w:rPr>
        <w:t xml:space="preserve"> </w:t>
      </w:r>
      <w:r>
        <w:t>of</w:t>
      </w:r>
      <w:r>
        <w:rPr>
          <w:spacing w:val="-1"/>
        </w:rPr>
        <w:t xml:space="preserve"> </w:t>
      </w:r>
      <w:r>
        <w:t>patients.</w:t>
      </w:r>
      <w:r>
        <w:rPr>
          <w:spacing w:val="-5"/>
        </w:rPr>
        <w:t xml:space="preserve"> </w:t>
      </w:r>
      <w:r>
        <w:t>Adverse</w:t>
      </w:r>
      <w:r>
        <w:rPr>
          <w:spacing w:val="-4"/>
        </w:rPr>
        <w:t xml:space="preserve"> </w:t>
      </w:r>
      <w:r>
        <w:t>reactions</w:t>
      </w:r>
      <w:r>
        <w:rPr>
          <w:spacing w:val="-6"/>
        </w:rPr>
        <w:t xml:space="preserve"> </w:t>
      </w:r>
      <w:r>
        <w:t>leading to</w:t>
      </w:r>
      <w:r>
        <w:rPr>
          <w:spacing w:val="80"/>
        </w:rPr>
        <w:t xml:space="preserve"> </w:t>
      </w:r>
      <w:r>
        <w:t>dose</w:t>
      </w:r>
      <w:r>
        <w:rPr>
          <w:spacing w:val="80"/>
        </w:rPr>
        <w:t xml:space="preserve"> </w:t>
      </w:r>
      <w:r>
        <w:t>delays</w:t>
      </w:r>
      <w:r>
        <w:rPr>
          <w:spacing w:val="80"/>
        </w:rPr>
        <w:t xml:space="preserve"> </w:t>
      </w:r>
      <w:r>
        <w:t>(≥</w:t>
      </w:r>
      <w:r>
        <w:rPr>
          <w:spacing w:val="80"/>
        </w:rPr>
        <w:t xml:space="preserve"> </w:t>
      </w:r>
      <w:r>
        <w:t>3%)</w:t>
      </w:r>
      <w:r>
        <w:rPr>
          <w:spacing w:val="80"/>
        </w:rPr>
        <w:t xml:space="preserve"> </w:t>
      </w:r>
      <w:r>
        <w:t>were</w:t>
      </w:r>
      <w:r>
        <w:rPr>
          <w:spacing w:val="80"/>
        </w:rPr>
        <w:t xml:space="preserve"> </w:t>
      </w:r>
      <w:r>
        <w:t>CRS</w:t>
      </w:r>
      <w:r>
        <w:rPr>
          <w:spacing w:val="80"/>
        </w:rPr>
        <w:t xml:space="preserve"> </w:t>
      </w:r>
      <w:r>
        <w:t>(7.2%),</w:t>
      </w:r>
      <w:r>
        <w:rPr>
          <w:spacing w:val="80"/>
        </w:rPr>
        <w:t xml:space="preserve"> </w:t>
      </w:r>
      <w:r>
        <w:t>neutropenia</w:t>
      </w:r>
      <w:r>
        <w:rPr>
          <w:spacing w:val="80"/>
        </w:rPr>
        <w:t xml:space="preserve"> </w:t>
      </w:r>
      <w:r>
        <w:t>(4.2%),</w:t>
      </w:r>
      <w:r>
        <w:rPr>
          <w:spacing w:val="80"/>
        </w:rPr>
        <w:t xml:space="preserve"> </w:t>
      </w:r>
      <w:r>
        <w:t>pyrexia</w:t>
      </w:r>
      <w:r>
        <w:rPr>
          <w:spacing w:val="80"/>
        </w:rPr>
        <w:t xml:space="preserve"> </w:t>
      </w:r>
      <w:r>
        <w:t>(3.0%),</w:t>
      </w:r>
      <w:r>
        <w:rPr>
          <w:spacing w:val="80"/>
        </w:rPr>
        <w:t xml:space="preserve"> </w:t>
      </w:r>
      <w:r>
        <w:t>and</w:t>
      </w:r>
    </w:p>
    <w:p w14:paraId="7005C37A" w14:textId="77777777" w:rsidR="00B229BC" w:rsidRDefault="000F28FB" w:rsidP="008D2C08">
      <w:pPr>
        <w:pStyle w:val="BodyText"/>
        <w:spacing w:before="2"/>
        <w:ind w:left="100"/>
      </w:pPr>
      <w:r>
        <w:rPr>
          <w:spacing w:val="-2"/>
        </w:rPr>
        <w:t>thrombocytopenia</w:t>
      </w:r>
      <w:r>
        <w:rPr>
          <w:spacing w:val="16"/>
        </w:rPr>
        <w:t xml:space="preserve"> </w:t>
      </w:r>
      <w:r>
        <w:rPr>
          <w:spacing w:val="-2"/>
        </w:rPr>
        <w:t>(3.0%).</w:t>
      </w:r>
    </w:p>
    <w:p w14:paraId="28290945" w14:textId="77777777" w:rsidR="00B229BC" w:rsidRDefault="00B229BC" w:rsidP="008D2C08">
      <w:pPr>
        <w:pStyle w:val="BodyText"/>
        <w:spacing w:before="94"/>
      </w:pPr>
    </w:p>
    <w:p w14:paraId="49556FE9" w14:textId="77777777" w:rsidR="00B229BC" w:rsidRDefault="000F28FB" w:rsidP="008D2C08">
      <w:pPr>
        <w:pStyle w:val="BodyText"/>
        <w:spacing w:line="340" w:lineRule="auto"/>
        <w:ind w:left="100" w:right="492"/>
      </w:pPr>
      <w:r>
        <w:t>Table 6 provides adverse reactions reported in patients with relapsed or refractory LBCL. Adverse reactions are listed by MedDRA body system organ class, rate, and frequency.</w:t>
      </w:r>
    </w:p>
    <w:p w14:paraId="6DB3214C" w14:textId="77777777" w:rsidR="00B229BC" w:rsidRDefault="000F28FB" w:rsidP="008D2C08">
      <w:pPr>
        <w:pStyle w:val="BodyText"/>
        <w:spacing w:before="242" w:line="340" w:lineRule="auto"/>
        <w:ind w:left="100" w:right="495"/>
      </w:pPr>
      <w:r>
        <w:t>Frequencies are defined as very common (≥ 1/10), common (≥ 1/100 to &lt; 1/10), uncommon (≥</w:t>
      </w:r>
      <w:r>
        <w:rPr>
          <w:spacing w:val="-16"/>
        </w:rPr>
        <w:t xml:space="preserve"> </w:t>
      </w:r>
      <w:r>
        <w:t>1/1,000</w:t>
      </w:r>
      <w:r>
        <w:rPr>
          <w:spacing w:val="-15"/>
        </w:rPr>
        <w:t xml:space="preserve"> </w:t>
      </w:r>
      <w:r>
        <w:t>to</w:t>
      </w:r>
      <w:r>
        <w:rPr>
          <w:spacing w:val="-15"/>
        </w:rPr>
        <w:t xml:space="preserve"> </w:t>
      </w:r>
      <w:r>
        <w:t>&lt;</w:t>
      </w:r>
      <w:r>
        <w:rPr>
          <w:spacing w:val="-16"/>
        </w:rPr>
        <w:t xml:space="preserve"> </w:t>
      </w:r>
      <w:r>
        <w:t>1/100),</w:t>
      </w:r>
      <w:r>
        <w:rPr>
          <w:spacing w:val="-15"/>
        </w:rPr>
        <w:t xml:space="preserve"> </w:t>
      </w:r>
      <w:r>
        <w:t>rare</w:t>
      </w:r>
      <w:r>
        <w:rPr>
          <w:spacing w:val="-15"/>
        </w:rPr>
        <w:t xml:space="preserve"> </w:t>
      </w:r>
      <w:r>
        <w:t>(≥</w:t>
      </w:r>
      <w:r>
        <w:rPr>
          <w:spacing w:val="-15"/>
        </w:rPr>
        <w:t xml:space="preserve"> </w:t>
      </w:r>
      <w:r>
        <w:t>1/10,000</w:t>
      </w:r>
      <w:r>
        <w:rPr>
          <w:spacing w:val="-16"/>
        </w:rPr>
        <w:t xml:space="preserve"> </w:t>
      </w:r>
      <w:r>
        <w:t>to</w:t>
      </w:r>
      <w:r>
        <w:rPr>
          <w:spacing w:val="-15"/>
        </w:rPr>
        <w:t xml:space="preserve"> </w:t>
      </w:r>
      <w:r>
        <w:t>&lt;</w:t>
      </w:r>
      <w:r>
        <w:rPr>
          <w:spacing w:val="-15"/>
        </w:rPr>
        <w:t xml:space="preserve"> </w:t>
      </w:r>
      <w:r>
        <w:t>1/1,000),</w:t>
      </w:r>
      <w:r>
        <w:rPr>
          <w:spacing w:val="-16"/>
        </w:rPr>
        <w:t xml:space="preserve"> </w:t>
      </w:r>
      <w:r>
        <w:t>very</w:t>
      </w:r>
      <w:r>
        <w:rPr>
          <w:spacing w:val="-15"/>
        </w:rPr>
        <w:t xml:space="preserve"> </w:t>
      </w:r>
      <w:r>
        <w:t>rare</w:t>
      </w:r>
      <w:r>
        <w:rPr>
          <w:spacing w:val="-15"/>
        </w:rPr>
        <w:t xml:space="preserve"> </w:t>
      </w:r>
      <w:r>
        <w:t>(&lt;</w:t>
      </w:r>
      <w:r>
        <w:rPr>
          <w:spacing w:val="-15"/>
        </w:rPr>
        <w:t xml:space="preserve"> </w:t>
      </w:r>
      <w:r>
        <w:t>1/10,000),</w:t>
      </w:r>
      <w:r>
        <w:rPr>
          <w:spacing w:val="-16"/>
        </w:rPr>
        <w:t xml:space="preserve"> </w:t>
      </w:r>
      <w:r>
        <w:t>not</w:t>
      </w:r>
      <w:r>
        <w:rPr>
          <w:spacing w:val="-15"/>
        </w:rPr>
        <w:t xml:space="preserve"> </w:t>
      </w:r>
      <w:r>
        <w:t>known</w:t>
      </w:r>
      <w:r>
        <w:rPr>
          <w:spacing w:val="-15"/>
        </w:rPr>
        <w:t xml:space="preserve"> </w:t>
      </w:r>
      <w:r>
        <w:t>(cannot be estimated from available data). Within each frequency grouping, undesirable effects are presented in order of decreasing seriousness.</w:t>
      </w:r>
    </w:p>
    <w:p w14:paraId="0F54B8FD" w14:textId="77777777" w:rsidR="00B229BC" w:rsidRDefault="000F28FB" w:rsidP="008D2C08">
      <w:pPr>
        <w:pStyle w:val="Heading3"/>
        <w:spacing w:before="58" w:after="3" w:line="228" w:lineRule="auto"/>
        <w:ind w:right="481"/>
      </w:pPr>
      <w:bookmarkStart w:id="48" w:name="Table_6:_Adverse_reactions_reported_in_p"/>
      <w:bookmarkEnd w:id="48"/>
      <w:r>
        <w:t>Table</w:t>
      </w:r>
      <w:r>
        <w:rPr>
          <w:spacing w:val="-16"/>
        </w:rPr>
        <w:t xml:space="preserve"> </w:t>
      </w:r>
      <w:r>
        <w:t>6:</w:t>
      </w:r>
      <w:r>
        <w:rPr>
          <w:spacing w:val="-15"/>
        </w:rPr>
        <w:t xml:space="preserve"> </w:t>
      </w:r>
      <w:r>
        <w:t>Adverse</w:t>
      </w:r>
      <w:r>
        <w:rPr>
          <w:spacing w:val="-15"/>
        </w:rPr>
        <w:t xml:space="preserve"> </w:t>
      </w:r>
      <w:r>
        <w:t>reactions</w:t>
      </w:r>
      <w:r>
        <w:rPr>
          <w:spacing w:val="-16"/>
        </w:rPr>
        <w:t xml:space="preserve"> </w:t>
      </w:r>
      <w:r>
        <w:t>reported</w:t>
      </w:r>
      <w:r>
        <w:rPr>
          <w:spacing w:val="-16"/>
        </w:rPr>
        <w:t xml:space="preserve"> </w:t>
      </w:r>
      <w:r>
        <w:t>in</w:t>
      </w:r>
      <w:r>
        <w:rPr>
          <w:spacing w:val="-15"/>
        </w:rPr>
        <w:t xml:space="preserve"> </w:t>
      </w:r>
      <w:r>
        <w:t>patients</w:t>
      </w:r>
      <w:r>
        <w:rPr>
          <w:spacing w:val="-17"/>
        </w:rPr>
        <w:t xml:space="preserve"> </w:t>
      </w:r>
      <w:r>
        <w:t>with</w:t>
      </w:r>
      <w:r>
        <w:rPr>
          <w:spacing w:val="-15"/>
        </w:rPr>
        <w:t xml:space="preserve"> </w:t>
      </w:r>
      <w:r>
        <w:t>relapsed</w:t>
      </w:r>
      <w:r>
        <w:rPr>
          <w:spacing w:val="-15"/>
        </w:rPr>
        <w:t xml:space="preserve"> </w:t>
      </w:r>
      <w:r>
        <w:t>or</w:t>
      </w:r>
      <w:r>
        <w:rPr>
          <w:spacing w:val="-16"/>
        </w:rPr>
        <w:t xml:space="preserve"> </w:t>
      </w:r>
      <w:r>
        <w:t>refractory</w:t>
      </w:r>
      <w:r>
        <w:rPr>
          <w:spacing w:val="-17"/>
        </w:rPr>
        <w:t xml:space="preserve"> </w:t>
      </w:r>
      <w:r>
        <w:t>LBCL</w:t>
      </w:r>
      <w:r>
        <w:rPr>
          <w:spacing w:val="-15"/>
        </w:rPr>
        <w:t xml:space="preserve"> </w:t>
      </w:r>
      <w:r>
        <w:t>treated with EPKINLY in EPCORE NHL-1 study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2267"/>
        <w:gridCol w:w="2128"/>
        <w:gridCol w:w="1844"/>
      </w:tblGrid>
      <w:tr w:rsidR="00B229BC" w14:paraId="73504FBF" w14:textId="77777777">
        <w:trPr>
          <w:trHeight w:val="460"/>
        </w:trPr>
        <w:tc>
          <w:tcPr>
            <w:tcW w:w="2833" w:type="dxa"/>
            <w:vMerge w:val="restart"/>
          </w:tcPr>
          <w:p w14:paraId="40497B75" w14:textId="77777777" w:rsidR="00B229BC" w:rsidRDefault="000F28FB" w:rsidP="008D2C08">
            <w:pPr>
              <w:pStyle w:val="TableParagraph"/>
              <w:spacing w:line="240" w:lineRule="auto"/>
              <w:rPr>
                <w:b/>
                <w:sz w:val="20"/>
              </w:rPr>
            </w:pPr>
            <w:r>
              <w:rPr>
                <w:b/>
                <w:sz w:val="20"/>
              </w:rPr>
              <w:t>Adverse</w:t>
            </w:r>
            <w:r>
              <w:rPr>
                <w:b/>
                <w:spacing w:val="-11"/>
                <w:sz w:val="20"/>
              </w:rPr>
              <w:t xml:space="preserve"> </w:t>
            </w:r>
            <w:r>
              <w:rPr>
                <w:b/>
                <w:sz w:val="20"/>
              </w:rPr>
              <w:t>Reaction</w:t>
            </w:r>
            <w:r>
              <w:rPr>
                <w:b/>
                <w:spacing w:val="-12"/>
                <w:sz w:val="20"/>
              </w:rPr>
              <w:t xml:space="preserve"> </w:t>
            </w:r>
            <w:r>
              <w:rPr>
                <w:b/>
                <w:sz w:val="20"/>
              </w:rPr>
              <w:t>by</w:t>
            </w:r>
            <w:r>
              <w:rPr>
                <w:b/>
                <w:spacing w:val="-11"/>
                <w:sz w:val="20"/>
              </w:rPr>
              <w:t xml:space="preserve"> </w:t>
            </w:r>
            <w:r>
              <w:rPr>
                <w:b/>
                <w:sz w:val="20"/>
              </w:rPr>
              <w:t xml:space="preserve">Body </w:t>
            </w:r>
            <w:r>
              <w:rPr>
                <w:b/>
                <w:spacing w:val="-2"/>
                <w:sz w:val="20"/>
              </w:rPr>
              <w:t>System</w:t>
            </w:r>
          </w:p>
        </w:tc>
        <w:tc>
          <w:tcPr>
            <w:tcW w:w="6239" w:type="dxa"/>
            <w:gridSpan w:val="3"/>
          </w:tcPr>
          <w:p w14:paraId="5E11FE29" w14:textId="77777777" w:rsidR="00B229BC" w:rsidRDefault="000F28FB" w:rsidP="008D2C08">
            <w:pPr>
              <w:pStyle w:val="TableParagraph"/>
              <w:spacing w:line="230" w:lineRule="exact"/>
              <w:ind w:left="2679" w:right="2673"/>
              <w:rPr>
                <w:b/>
                <w:sz w:val="20"/>
              </w:rPr>
            </w:pPr>
            <w:r>
              <w:rPr>
                <w:b/>
                <w:spacing w:val="-2"/>
                <w:sz w:val="20"/>
              </w:rPr>
              <w:t>EPKINLY (N=167)</w:t>
            </w:r>
          </w:p>
        </w:tc>
      </w:tr>
      <w:tr w:rsidR="00B229BC" w14:paraId="0938CC65" w14:textId="77777777">
        <w:trPr>
          <w:trHeight w:val="230"/>
        </w:trPr>
        <w:tc>
          <w:tcPr>
            <w:tcW w:w="2833" w:type="dxa"/>
            <w:vMerge/>
            <w:tcBorders>
              <w:top w:val="nil"/>
            </w:tcBorders>
          </w:tcPr>
          <w:p w14:paraId="6B103EF5" w14:textId="77777777" w:rsidR="00B229BC" w:rsidRDefault="00B229BC" w:rsidP="008D2C08">
            <w:pPr>
              <w:rPr>
                <w:sz w:val="2"/>
                <w:szCs w:val="2"/>
              </w:rPr>
            </w:pPr>
          </w:p>
        </w:tc>
        <w:tc>
          <w:tcPr>
            <w:tcW w:w="2267" w:type="dxa"/>
          </w:tcPr>
          <w:p w14:paraId="694C1E7C" w14:textId="77777777" w:rsidR="00B229BC" w:rsidRDefault="000F28FB" w:rsidP="008D2C08">
            <w:pPr>
              <w:pStyle w:val="TableParagraph"/>
              <w:spacing w:line="211" w:lineRule="exact"/>
              <w:ind w:left="15"/>
              <w:rPr>
                <w:b/>
                <w:sz w:val="20"/>
              </w:rPr>
            </w:pPr>
            <w:r>
              <w:rPr>
                <w:b/>
                <w:sz w:val="20"/>
              </w:rPr>
              <w:t>All</w:t>
            </w:r>
            <w:r>
              <w:rPr>
                <w:b/>
                <w:spacing w:val="-2"/>
                <w:sz w:val="20"/>
              </w:rPr>
              <w:t xml:space="preserve"> </w:t>
            </w:r>
            <w:r>
              <w:rPr>
                <w:b/>
                <w:sz w:val="20"/>
              </w:rPr>
              <w:t>grades</w:t>
            </w:r>
            <w:r>
              <w:rPr>
                <w:b/>
                <w:spacing w:val="-4"/>
                <w:sz w:val="20"/>
              </w:rPr>
              <w:t xml:space="preserve"> </w:t>
            </w:r>
            <w:r>
              <w:rPr>
                <w:b/>
                <w:spacing w:val="-2"/>
                <w:sz w:val="20"/>
              </w:rPr>
              <w:t>frequency</w:t>
            </w:r>
          </w:p>
        </w:tc>
        <w:tc>
          <w:tcPr>
            <w:tcW w:w="2128" w:type="dxa"/>
          </w:tcPr>
          <w:p w14:paraId="283A6107" w14:textId="77777777" w:rsidR="00B229BC" w:rsidRDefault="000F28FB" w:rsidP="008D2C08">
            <w:pPr>
              <w:pStyle w:val="TableParagraph"/>
              <w:spacing w:line="211" w:lineRule="exact"/>
              <w:ind w:left="14" w:right="7"/>
              <w:rPr>
                <w:b/>
                <w:sz w:val="20"/>
              </w:rPr>
            </w:pPr>
            <w:r>
              <w:rPr>
                <w:b/>
                <w:sz w:val="20"/>
              </w:rPr>
              <w:t>All</w:t>
            </w:r>
            <w:r>
              <w:rPr>
                <w:b/>
                <w:spacing w:val="-2"/>
                <w:sz w:val="20"/>
              </w:rPr>
              <w:t xml:space="preserve"> </w:t>
            </w:r>
            <w:r>
              <w:rPr>
                <w:b/>
                <w:sz w:val="20"/>
              </w:rPr>
              <w:t>grades</w:t>
            </w:r>
            <w:r>
              <w:rPr>
                <w:b/>
                <w:spacing w:val="-4"/>
                <w:sz w:val="20"/>
              </w:rPr>
              <w:t xml:space="preserve"> </w:t>
            </w:r>
            <w:r>
              <w:rPr>
                <w:b/>
                <w:spacing w:val="-5"/>
                <w:sz w:val="20"/>
              </w:rPr>
              <w:t>(%)</w:t>
            </w:r>
          </w:p>
        </w:tc>
        <w:tc>
          <w:tcPr>
            <w:tcW w:w="1844" w:type="dxa"/>
          </w:tcPr>
          <w:p w14:paraId="62A9052F" w14:textId="77777777" w:rsidR="00B229BC" w:rsidRDefault="000F28FB" w:rsidP="008D2C08">
            <w:pPr>
              <w:pStyle w:val="TableParagraph"/>
              <w:spacing w:line="211" w:lineRule="exact"/>
              <w:ind w:left="9" w:right="3"/>
              <w:rPr>
                <w:b/>
                <w:sz w:val="20"/>
              </w:rPr>
            </w:pPr>
            <w:r>
              <w:rPr>
                <w:b/>
                <w:sz w:val="20"/>
              </w:rPr>
              <w:t>Grade</w:t>
            </w:r>
            <w:r>
              <w:rPr>
                <w:b/>
                <w:spacing w:val="-2"/>
                <w:sz w:val="20"/>
              </w:rPr>
              <w:t xml:space="preserve"> </w:t>
            </w:r>
            <w:r>
              <w:rPr>
                <w:b/>
                <w:sz w:val="20"/>
              </w:rPr>
              <w:t>≥3</w:t>
            </w:r>
            <w:r>
              <w:rPr>
                <w:b/>
                <w:spacing w:val="-6"/>
                <w:sz w:val="20"/>
              </w:rPr>
              <w:t xml:space="preserve"> </w:t>
            </w:r>
            <w:r>
              <w:rPr>
                <w:b/>
                <w:spacing w:val="-5"/>
                <w:sz w:val="20"/>
              </w:rPr>
              <w:t>(%)</w:t>
            </w:r>
          </w:p>
        </w:tc>
      </w:tr>
      <w:tr w:rsidR="00B229BC" w14:paraId="17B39601" w14:textId="77777777">
        <w:trPr>
          <w:trHeight w:val="230"/>
        </w:trPr>
        <w:tc>
          <w:tcPr>
            <w:tcW w:w="7228" w:type="dxa"/>
            <w:gridSpan w:val="3"/>
          </w:tcPr>
          <w:p w14:paraId="6305FCE1" w14:textId="77777777" w:rsidR="00B229BC" w:rsidRDefault="000F28FB" w:rsidP="008D2C08">
            <w:pPr>
              <w:pStyle w:val="TableParagraph"/>
              <w:rPr>
                <w:b/>
                <w:sz w:val="20"/>
              </w:rPr>
            </w:pPr>
            <w:r>
              <w:rPr>
                <w:b/>
                <w:sz w:val="20"/>
              </w:rPr>
              <w:t>Blood</w:t>
            </w:r>
            <w:r>
              <w:rPr>
                <w:b/>
                <w:spacing w:val="-4"/>
                <w:sz w:val="20"/>
              </w:rPr>
              <w:t xml:space="preserve"> </w:t>
            </w:r>
            <w:r>
              <w:rPr>
                <w:b/>
                <w:sz w:val="20"/>
              </w:rPr>
              <w:t>and</w:t>
            </w:r>
            <w:r>
              <w:rPr>
                <w:b/>
                <w:spacing w:val="-7"/>
                <w:sz w:val="20"/>
              </w:rPr>
              <w:t xml:space="preserve"> </w:t>
            </w:r>
            <w:r>
              <w:rPr>
                <w:b/>
                <w:sz w:val="20"/>
              </w:rPr>
              <w:t>lymphatic</w:t>
            </w:r>
            <w:r>
              <w:rPr>
                <w:b/>
                <w:spacing w:val="-11"/>
                <w:sz w:val="20"/>
              </w:rPr>
              <w:t xml:space="preserve"> </w:t>
            </w:r>
            <w:r>
              <w:rPr>
                <w:b/>
                <w:sz w:val="20"/>
              </w:rPr>
              <w:t>system</w:t>
            </w:r>
            <w:r>
              <w:rPr>
                <w:b/>
                <w:spacing w:val="-5"/>
                <w:sz w:val="20"/>
              </w:rPr>
              <w:t xml:space="preserve"> </w:t>
            </w:r>
            <w:r>
              <w:rPr>
                <w:b/>
                <w:spacing w:val="-2"/>
                <w:sz w:val="20"/>
              </w:rPr>
              <w:t>disorders</w:t>
            </w:r>
          </w:p>
        </w:tc>
        <w:tc>
          <w:tcPr>
            <w:tcW w:w="1844" w:type="dxa"/>
          </w:tcPr>
          <w:p w14:paraId="77C33ACC" w14:textId="77777777" w:rsidR="00B229BC" w:rsidRDefault="00B229BC" w:rsidP="008D2C08">
            <w:pPr>
              <w:pStyle w:val="TableParagraph"/>
              <w:spacing w:line="240" w:lineRule="auto"/>
              <w:ind w:left="0"/>
              <w:rPr>
                <w:rFonts w:ascii="Times New Roman"/>
                <w:sz w:val="16"/>
              </w:rPr>
            </w:pPr>
          </w:p>
        </w:tc>
      </w:tr>
      <w:tr w:rsidR="00B229BC" w14:paraId="356CC7CF" w14:textId="77777777">
        <w:trPr>
          <w:trHeight w:val="230"/>
        </w:trPr>
        <w:tc>
          <w:tcPr>
            <w:tcW w:w="2833" w:type="dxa"/>
          </w:tcPr>
          <w:p w14:paraId="5F8E5B6F" w14:textId="77777777" w:rsidR="00B229BC" w:rsidRDefault="000F28FB" w:rsidP="008D2C08">
            <w:pPr>
              <w:pStyle w:val="TableParagraph"/>
              <w:ind w:left="283"/>
              <w:rPr>
                <w:sz w:val="20"/>
              </w:rPr>
            </w:pPr>
            <w:proofErr w:type="spellStart"/>
            <w:r>
              <w:rPr>
                <w:spacing w:val="-2"/>
                <w:sz w:val="20"/>
              </w:rPr>
              <w:t>Neutropenia</w:t>
            </w:r>
            <w:r>
              <w:rPr>
                <w:spacing w:val="-2"/>
                <w:sz w:val="20"/>
                <w:vertAlign w:val="superscript"/>
              </w:rPr>
              <w:t>a</w:t>
            </w:r>
            <w:proofErr w:type="spellEnd"/>
          </w:p>
        </w:tc>
        <w:tc>
          <w:tcPr>
            <w:tcW w:w="2267" w:type="dxa"/>
          </w:tcPr>
          <w:p w14:paraId="73569E91"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5D0E1A6F" w14:textId="77777777" w:rsidR="00B229BC" w:rsidRDefault="000F28FB" w:rsidP="008D2C08">
            <w:pPr>
              <w:pStyle w:val="TableParagraph"/>
              <w:ind w:left="14"/>
              <w:rPr>
                <w:sz w:val="20"/>
              </w:rPr>
            </w:pPr>
            <w:r>
              <w:rPr>
                <w:spacing w:val="-5"/>
                <w:sz w:val="20"/>
              </w:rPr>
              <w:t>28</w:t>
            </w:r>
          </w:p>
        </w:tc>
        <w:tc>
          <w:tcPr>
            <w:tcW w:w="1844" w:type="dxa"/>
          </w:tcPr>
          <w:p w14:paraId="0118F49C" w14:textId="77777777" w:rsidR="00B229BC" w:rsidRDefault="000F28FB" w:rsidP="008D2C08">
            <w:pPr>
              <w:pStyle w:val="TableParagraph"/>
              <w:ind w:left="9" w:right="2"/>
              <w:rPr>
                <w:sz w:val="20"/>
              </w:rPr>
            </w:pPr>
            <w:r>
              <w:rPr>
                <w:spacing w:val="-5"/>
                <w:sz w:val="20"/>
              </w:rPr>
              <w:t>22</w:t>
            </w:r>
          </w:p>
        </w:tc>
      </w:tr>
      <w:tr w:rsidR="00B229BC" w14:paraId="0E2AE6A8" w14:textId="77777777">
        <w:trPr>
          <w:trHeight w:val="230"/>
        </w:trPr>
        <w:tc>
          <w:tcPr>
            <w:tcW w:w="2833" w:type="dxa"/>
          </w:tcPr>
          <w:p w14:paraId="293A2073" w14:textId="77777777" w:rsidR="00B229BC" w:rsidRDefault="000F28FB" w:rsidP="008D2C08">
            <w:pPr>
              <w:pStyle w:val="TableParagraph"/>
              <w:ind w:left="283"/>
              <w:rPr>
                <w:sz w:val="20"/>
              </w:rPr>
            </w:pPr>
            <w:proofErr w:type="spellStart"/>
            <w:r>
              <w:rPr>
                <w:spacing w:val="-2"/>
                <w:sz w:val="20"/>
              </w:rPr>
              <w:t>Anaemia</w:t>
            </w:r>
            <w:r>
              <w:rPr>
                <w:spacing w:val="-2"/>
                <w:sz w:val="20"/>
                <w:vertAlign w:val="superscript"/>
              </w:rPr>
              <w:t>b</w:t>
            </w:r>
            <w:proofErr w:type="spellEnd"/>
          </w:p>
        </w:tc>
        <w:tc>
          <w:tcPr>
            <w:tcW w:w="2267" w:type="dxa"/>
          </w:tcPr>
          <w:p w14:paraId="35FBAF53"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1381CAF0" w14:textId="77777777" w:rsidR="00B229BC" w:rsidRDefault="000F28FB" w:rsidP="008D2C08">
            <w:pPr>
              <w:pStyle w:val="TableParagraph"/>
              <w:ind w:left="14" w:right="2"/>
              <w:rPr>
                <w:sz w:val="20"/>
              </w:rPr>
            </w:pPr>
            <w:r>
              <w:rPr>
                <w:spacing w:val="-5"/>
                <w:sz w:val="20"/>
              </w:rPr>
              <w:t>19</w:t>
            </w:r>
          </w:p>
        </w:tc>
        <w:tc>
          <w:tcPr>
            <w:tcW w:w="1844" w:type="dxa"/>
          </w:tcPr>
          <w:p w14:paraId="75530D1C" w14:textId="77777777" w:rsidR="00B229BC" w:rsidRDefault="000F28FB" w:rsidP="008D2C08">
            <w:pPr>
              <w:pStyle w:val="TableParagraph"/>
              <w:ind w:left="9" w:right="2"/>
              <w:rPr>
                <w:sz w:val="20"/>
              </w:rPr>
            </w:pPr>
            <w:r>
              <w:rPr>
                <w:spacing w:val="-5"/>
                <w:sz w:val="20"/>
              </w:rPr>
              <w:t>10</w:t>
            </w:r>
          </w:p>
        </w:tc>
      </w:tr>
      <w:tr w:rsidR="00B229BC" w14:paraId="0A0AC5A6" w14:textId="77777777">
        <w:trPr>
          <w:trHeight w:val="230"/>
        </w:trPr>
        <w:tc>
          <w:tcPr>
            <w:tcW w:w="2833" w:type="dxa"/>
          </w:tcPr>
          <w:p w14:paraId="1EDF7BB2" w14:textId="77777777" w:rsidR="00B229BC" w:rsidRDefault="000F28FB" w:rsidP="008D2C08">
            <w:pPr>
              <w:pStyle w:val="TableParagraph"/>
              <w:ind w:left="283"/>
              <w:rPr>
                <w:sz w:val="20"/>
              </w:rPr>
            </w:pPr>
            <w:proofErr w:type="spellStart"/>
            <w:r>
              <w:rPr>
                <w:spacing w:val="-2"/>
                <w:sz w:val="20"/>
              </w:rPr>
              <w:t>Thrombocytopenia</w:t>
            </w:r>
            <w:r>
              <w:rPr>
                <w:spacing w:val="-2"/>
                <w:sz w:val="20"/>
                <w:vertAlign w:val="superscript"/>
              </w:rPr>
              <w:t>c</w:t>
            </w:r>
            <w:proofErr w:type="spellEnd"/>
          </w:p>
        </w:tc>
        <w:tc>
          <w:tcPr>
            <w:tcW w:w="2267" w:type="dxa"/>
          </w:tcPr>
          <w:p w14:paraId="7E992C22"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553F17B3" w14:textId="77777777" w:rsidR="00B229BC" w:rsidRDefault="000F28FB" w:rsidP="008D2C08">
            <w:pPr>
              <w:pStyle w:val="TableParagraph"/>
              <w:ind w:left="14" w:right="2"/>
              <w:rPr>
                <w:sz w:val="20"/>
              </w:rPr>
            </w:pPr>
            <w:r>
              <w:rPr>
                <w:spacing w:val="-5"/>
                <w:sz w:val="20"/>
              </w:rPr>
              <w:t>15</w:t>
            </w:r>
          </w:p>
        </w:tc>
        <w:tc>
          <w:tcPr>
            <w:tcW w:w="1844" w:type="dxa"/>
          </w:tcPr>
          <w:p w14:paraId="707D17E6" w14:textId="77777777" w:rsidR="00B229BC" w:rsidRDefault="000F28FB" w:rsidP="008D2C08">
            <w:pPr>
              <w:pStyle w:val="TableParagraph"/>
              <w:ind w:left="9"/>
              <w:rPr>
                <w:sz w:val="20"/>
              </w:rPr>
            </w:pPr>
            <w:r>
              <w:rPr>
                <w:spacing w:val="-5"/>
                <w:sz w:val="20"/>
              </w:rPr>
              <w:t>7.2</w:t>
            </w:r>
          </w:p>
        </w:tc>
      </w:tr>
      <w:tr w:rsidR="00B229BC" w14:paraId="201BCDFB" w14:textId="77777777">
        <w:trPr>
          <w:trHeight w:val="230"/>
        </w:trPr>
        <w:tc>
          <w:tcPr>
            <w:tcW w:w="2833" w:type="dxa"/>
          </w:tcPr>
          <w:p w14:paraId="5A4D24C7" w14:textId="77777777" w:rsidR="00B229BC" w:rsidRDefault="000F28FB" w:rsidP="008D2C08">
            <w:pPr>
              <w:pStyle w:val="TableParagraph"/>
              <w:ind w:left="283"/>
              <w:rPr>
                <w:sz w:val="20"/>
              </w:rPr>
            </w:pPr>
            <w:r>
              <w:rPr>
                <w:sz w:val="20"/>
              </w:rPr>
              <w:t>Febrile</w:t>
            </w:r>
            <w:r>
              <w:rPr>
                <w:spacing w:val="-3"/>
                <w:sz w:val="20"/>
              </w:rPr>
              <w:t xml:space="preserve"> </w:t>
            </w:r>
            <w:r>
              <w:rPr>
                <w:spacing w:val="-2"/>
                <w:sz w:val="20"/>
              </w:rPr>
              <w:t>neutropenia</w:t>
            </w:r>
          </w:p>
        </w:tc>
        <w:tc>
          <w:tcPr>
            <w:tcW w:w="2267" w:type="dxa"/>
          </w:tcPr>
          <w:p w14:paraId="5C88DE54" w14:textId="77777777" w:rsidR="00B229BC" w:rsidRDefault="000F28FB" w:rsidP="008D2C08">
            <w:pPr>
              <w:pStyle w:val="TableParagraph"/>
              <w:ind w:left="15" w:right="5"/>
              <w:rPr>
                <w:sz w:val="20"/>
              </w:rPr>
            </w:pPr>
            <w:r>
              <w:rPr>
                <w:spacing w:val="-2"/>
                <w:sz w:val="20"/>
              </w:rPr>
              <w:t>Common</w:t>
            </w:r>
          </w:p>
        </w:tc>
        <w:tc>
          <w:tcPr>
            <w:tcW w:w="2128" w:type="dxa"/>
          </w:tcPr>
          <w:p w14:paraId="09C615E9" w14:textId="77777777" w:rsidR="00B229BC" w:rsidRDefault="000F28FB" w:rsidP="008D2C08">
            <w:pPr>
              <w:pStyle w:val="TableParagraph"/>
              <w:ind w:left="14"/>
              <w:rPr>
                <w:sz w:val="20"/>
              </w:rPr>
            </w:pPr>
            <w:r>
              <w:rPr>
                <w:spacing w:val="-5"/>
                <w:sz w:val="20"/>
              </w:rPr>
              <w:t>2.4</w:t>
            </w:r>
          </w:p>
        </w:tc>
        <w:tc>
          <w:tcPr>
            <w:tcW w:w="1844" w:type="dxa"/>
          </w:tcPr>
          <w:p w14:paraId="0F433382" w14:textId="77777777" w:rsidR="00B229BC" w:rsidRDefault="000F28FB" w:rsidP="008D2C08">
            <w:pPr>
              <w:pStyle w:val="TableParagraph"/>
              <w:ind w:left="9"/>
              <w:rPr>
                <w:sz w:val="20"/>
              </w:rPr>
            </w:pPr>
            <w:r>
              <w:rPr>
                <w:spacing w:val="-5"/>
                <w:sz w:val="20"/>
              </w:rPr>
              <w:t>2.4</w:t>
            </w:r>
          </w:p>
        </w:tc>
      </w:tr>
      <w:tr w:rsidR="00B229BC" w14:paraId="27261FC7" w14:textId="77777777">
        <w:trPr>
          <w:trHeight w:val="230"/>
        </w:trPr>
        <w:tc>
          <w:tcPr>
            <w:tcW w:w="9072" w:type="dxa"/>
            <w:gridSpan w:val="4"/>
          </w:tcPr>
          <w:p w14:paraId="65B9E229" w14:textId="77777777" w:rsidR="00B229BC" w:rsidRDefault="000F28FB" w:rsidP="008D2C08">
            <w:pPr>
              <w:pStyle w:val="TableParagraph"/>
              <w:rPr>
                <w:b/>
                <w:sz w:val="20"/>
              </w:rPr>
            </w:pPr>
            <w:r>
              <w:rPr>
                <w:b/>
                <w:spacing w:val="-2"/>
                <w:sz w:val="20"/>
              </w:rPr>
              <w:t>Gastrointestinal</w:t>
            </w:r>
            <w:r>
              <w:rPr>
                <w:b/>
                <w:spacing w:val="16"/>
                <w:sz w:val="20"/>
              </w:rPr>
              <w:t xml:space="preserve"> </w:t>
            </w:r>
            <w:r>
              <w:rPr>
                <w:b/>
                <w:spacing w:val="-2"/>
                <w:sz w:val="20"/>
              </w:rPr>
              <w:t>disorders</w:t>
            </w:r>
          </w:p>
        </w:tc>
      </w:tr>
      <w:tr w:rsidR="00B229BC" w14:paraId="2565E626" w14:textId="77777777">
        <w:trPr>
          <w:trHeight w:val="230"/>
        </w:trPr>
        <w:tc>
          <w:tcPr>
            <w:tcW w:w="2833" w:type="dxa"/>
          </w:tcPr>
          <w:p w14:paraId="7C9DE9CF" w14:textId="77777777" w:rsidR="00B229BC" w:rsidRDefault="000F28FB" w:rsidP="008D2C08">
            <w:pPr>
              <w:pStyle w:val="TableParagraph"/>
              <w:ind w:left="283"/>
              <w:rPr>
                <w:sz w:val="20"/>
              </w:rPr>
            </w:pPr>
            <w:r>
              <w:rPr>
                <w:spacing w:val="-2"/>
                <w:sz w:val="20"/>
              </w:rPr>
              <w:t>Nausea</w:t>
            </w:r>
          </w:p>
        </w:tc>
        <w:tc>
          <w:tcPr>
            <w:tcW w:w="2267" w:type="dxa"/>
          </w:tcPr>
          <w:p w14:paraId="511FA634"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46380A68" w14:textId="77777777" w:rsidR="00B229BC" w:rsidRDefault="000F28FB" w:rsidP="008D2C08">
            <w:pPr>
              <w:pStyle w:val="TableParagraph"/>
              <w:ind w:left="14" w:right="2"/>
              <w:rPr>
                <w:sz w:val="20"/>
              </w:rPr>
            </w:pPr>
            <w:r>
              <w:rPr>
                <w:spacing w:val="-5"/>
                <w:sz w:val="20"/>
              </w:rPr>
              <w:t>20</w:t>
            </w:r>
          </w:p>
        </w:tc>
        <w:tc>
          <w:tcPr>
            <w:tcW w:w="1844" w:type="dxa"/>
          </w:tcPr>
          <w:p w14:paraId="6EF418BC" w14:textId="77777777" w:rsidR="00B229BC" w:rsidRDefault="000F28FB" w:rsidP="008D2C08">
            <w:pPr>
              <w:pStyle w:val="TableParagraph"/>
              <w:ind w:left="9"/>
              <w:rPr>
                <w:sz w:val="20"/>
              </w:rPr>
            </w:pPr>
            <w:r>
              <w:rPr>
                <w:spacing w:val="-5"/>
                <w:sz w:val="20"/>
              </w:rPr>
              <w:t>1.2</w:t>
            </w:r>
          </w:p>
        </w:tc>
      </w:tr>
      <w:tr w:rsidR="00B229BC" w14:paraId="5EE916D0" w14:textId="77777777">
        <w:trPr>
          <w:trHeight w:val="230"/>
        </w:trPr>
        <w:tc>
          <w:tcPr>
            <w:tcW w:w="2833" w:type="dxa"/>
          </w:tcPr>
          <w:p w14:paraId="513B1167" w14:textId="77777777" w:rsidR="00B229BC" w:rsidRDefault="000F28FB" w:rsidP="008D2C08">
            <w:pPr>
              <w:pStyle w:val="TableParagraph"/>
              <w:ind w:left="283"/>
              <w:rPr>
                <w:sz w:val="20"/>
              </w:rPr>
            </w:pPr>
            <w:proofErr w:type="spellStart"/>
            <w:r>
              <w:rPr>
                <w:spacing w:val="-2"/>
                <w:sz w:val="20"/>
              </w:rPr>
              <w:t>Diarrhoea</w:t>
            </w:r>
            <w:proofErr w:type="spellEnd"/>
          </w:p>
        </w:tc>
        <w:tc>
          <w:tcPr>
            <w:tcW w:w="2267" w:type="dxa"/>
          </w:tcPr>
          <w:p w14:paraId="62176ED6"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38040074" w14:textId="77777777" w:rsidR="00B229BC" w:rsidRDefault="000F28FB" w:rsidP="008D2C08">
            <w:pPr>
              <w:pStyle w:val="TableParagraph"/>
              <w:ind w:left="14" w:right="2"/>
              <w:rPr>
                <w:sz w:val="20"/>
              </w:rPr>
            </w:pPr>
            <w:r>
              <w:rPr>
                <w:spacing w:val="-5"/>
                <w:sz w:val="20"/>
              </w:rPr>
              <w:t>20</w:t>
            </w:r>
          </w:p>
        </w:tc>
        <w:tc>
          <w:tcPr>
            <w:tcW w:w="1844" w:type="dxa"/>
          </w:tcPr>
          <w:p w14:paraId="0C922D86" w14:textId="77777777" w:rsidR="00B229BC" w:rsidRDefault="00B229BC" w:rsidP="008D2C08">
            <w:pPr>
              <w:pStyle w:val="TableParagraph"/>
              <w:spacing w:line="240" w:lineRule="auto"/>
              <w:ind w:left="0"/>
              <w:rPr>
                <w:rFonts w:ascii="Times New Roman"/>
                <w:sz w:val="16"/>
              </w:rPr>
            </w:pPr>
          </w:p>
        </w:tc>
      </w:tr>
      <w:tr w:rsidR="00B229BC" w14:paraId="1998F5F3" w14:textId="77777777">
        <w:trPr>
          <w:trHeight w:val="230"/>
        </w:trPr>
        <w:tc>
          <w:tcPr>
            <w:tcW w:w="2833" w:type="dxa"/>
          </w:tcPr>
          <w:p w14:paraId="2F1D1F0D" w14:textId="77777777" w:rsidR="00B229BC" w:rsidRDefault="000F28FB" w:rsidP="008D2C08">
            <w:pPr>
              <w:pStyle w:val="TableParagraph"/>
              <w:ind w:left="283"/>
              <w:rPr>
                <w:sz w:val="20"/>
              </w:rPr>
            </w:pPr>
            <w:r>
              <w:rPr>
                <w:spacing w:val="-2"/>
                <w:sz w:val="20"/>
              </w:rPr>
              <w:t>Vomiting</w:t>
            </w:r>
          </w:p>
        </w:tc>
        <w:tc>
          <w:tcPr>
            <w:tcW w:w="2267" w:type="dxa"/>
          </w:tcPr>
          <w:p w14:paraId="0B3D085F"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3F76E566" w14:textId="77777777" w:rsidR="00B229BC" w:rsidRDefault="000F28FB" w:rsidP="008D2C08">
            <w:pPr>
              <w:pStyle w:val="TableParagraph"/>
              <w:ind w:left="14" w:right="2"/>
              <w:rPr>
                <w:sz w:val="20"/>
              </w:rPr>
            </w:pPr>
            <w:r>
              <w:rPr>
                <w:spacing w:val="-5"/>
                <w:sz w:val="20"/>
              </w:rPr>
              <w:t>12</w:t>
            </w:r>
          </w:p>
        </w:tc>
        <w:tc>
          <w:tcPr>
            <w:tcW w:w="1844" w:type="dxa"/>
          </w:tcPr>
          <w:p w14:paraId="4F4B5F6F" w14:textId="77777777" w:rsidR="00B229BC" w:rsidRDefault="000F28FB" w:rsidP="008D2C08">
            <w:pPr>
              <w:pStyle w:val="TableParagraph"/>
              <w:ind w:left="9"/>
              <w:rPr>
                <w:sz w:val="20"/>
              </w:rPr>
            </w:pPr>
            <w:r>
              <w:rPr>
                <w:spacing w:val="-5"/>
                <w:sz w:val="20"/>
              </w:rPr>
              <w:t>0.6</w:t>
            </w:r>
          </w:p>
        </w:tc>
      </w:tr>
      <w:tr w:rsidR="00B229BC" w14:paraId="19D8064D" w14:textId="77777777">
        <w:trPr>
          <w:trHeight w:val="230"/>
        </w:trPr>
        <w:tc>
          <w:tcPr>
            <w:tcW w:w="9072" w:type="dxa"/>
            <w:gridSpan w:val="4"/>
          </w:tcPr>
          <w:p w14:paraId="1C202FD7" w14:textId="77777777" w:rsidR="00B229BC" w:rsidRDefault="000F28FB" w:rsidP="008D2C08">
            <w:pPr>
              <w:pStyle w:val="TableParagraph"/>
              <w:rPr>
                <w:b/>
                <w:sz w:val="20"/>
              </w:rPr>
            </w:pPr>
            <w:r>
              <w:rPr>
                <w:b/>
                <w:sz w:val="20"/>
              </w:rPr>
              <w:t>General</w:t>
            </w:r>
            <w:r>
              <w:rPr>
                <w:b/>
                <w:spacing w:val="-9"/>
                <w:sz w:val="20"/>
              </w:rPr>
              <w:t xml:space="preserve"> </w:t>
            </w:r>
            <w:r>
              <w:rPr>
                <w:b/>
                <w:sz w:val="20"/>
              </w:rPr>
              <w:t>disorders</w:t>
            </w:r>
            <w:r>
              <w:rPr>
                <w:b/>
                <w:spacing w:val="-7"/>
                <w:sz w:val="20"/>
              </w:rPr>
              <w:t xml:space="preserve"> </w:t>
            </w:r>
            <w:r>
              <w:rPr>
                <w:b/>
                <w:sz w:val="20"/>
              </w:rPr>
              <w:t>and</w:t>
            </w:r>
            <w:r>
              <w:rPr>
                <w:b/>
                <w:spacing w:val="-4"/>
                <w:sz w:val="20"/>
              </w:rPr>
              <w:t xml:space="preserve"> </w:t>
            </w:r>
            <w:r>
              <w:rPr>
                <w:b/>
                <w:sz w:val="20"/>
              </w:rPr>
              <w:t>administration</w:t>
            </w:r>
            <w:r>
              <w:rPr>
                <w:b/>
                <w:spacing w:val="-5"/>
                <w:sz w:val="20"/>
              </w:rPr>
              <w:t xml:space="preserve"> </w:t>
            </w:r>
            <w:r>
              <w:rPr>
                <w:b/>
                <w:sz w:val="20"/>
              </w:rPr>
              <w:t>site</w:t>
            </w:r>
            <w:r>
              <w:rPr>
                <w:b/>
                <w:spacing w:val="-7"/>
                <w:sz w:val="20"/>
              </w:rPr>
              <w:t xml:space="preserve"> </w:t>
            </w:r>
            <w:r>
              <w:rPr>
                <w:b/>
                <w:spacing w:val="-2"/>
                <w:sz w:val="20"/>
              </w:rPr>
              <w:t>conditions</w:t>
            </w:r>
          </w:p>
        </w:tc>
      </w:tr>
      <w:tr w:rsidR="00B229BC" w14:paraId="68B2FC4F" w14:textId="77777777">
        <w:trPr>
          <w:trHeight w:val="230"/>
        </w:trPr>
        <w:tc>
          <w:tcPr>
            <w:tcW w:w="2833" w:type="dxa"/>
          </w:tcPr>
          <w:p w14:paraId="0F767E7C" w14:textId="77777777" w:rsidR="00B229BC" w:rsidRDefault="000F28FB" w:rsidP="008D2C08">
            <w:pPr>
              <w:pStyle w:val="TableParagraph"/>
              <w:ind w:left="283"/>
              <w:rPr>
                <w:sz w:val="20"/>
              </w:rPr>
            </w:pPr>
            <w:r>
              <w:rPr>
                <w:sz w:val="20"/>
              </w:rPr>
              <w:t>Injection</w:t>
            </w:r>
            <w:r>
              <w:rPr>
                <w:spacing w:val="-4"/>
                <w:sz w:val="20"/>
              </w:rPr>
              <w:t xml:space="preserve"> </w:t>
            </w:r>
            <w:r>
              <w:rPr>
                <w:sz w:val="20"/>
              </w:rPr>
              <w:t>site</w:t>
            </w:r>
            <w:r>
              <w:rPr>
                <w:spacing w:val="-4"/>
                <w:sz w:val="20"/>
              </w:rPr>
              <w:t xml:space="preserve"> </w:t>
            </w:r>
            <w:proofErr w:type="spellStart"/>
            <w:r>
              <w:rPr>
                <w:spacing w:val="-2"/>
                <w:sz w:val="20"/>
              </w:rPr>
              <w:t>reactions</w:t>
            </w:r>
            <w:r>
              <w:rPr>
                <w:spacing w:val="-2"/>
                <w:sz w:val="20"/>
                <w:vertAlign w:val="superscript"/>
              </w:rPr>
              <w:t>d</w:t>
            </w:r>
            <w:proofErr w:type="spellEnd"/>
          </w:p>
        </w:tc>
        <w:tc>
          <w:tcPr>
            <w:tcW w:w="2267" w:type="dxa"/>
          </w:tcPr>
          <w:p w14:paraId="4FDF0B9A"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3ACCE165" w14:textId="77777777" w:rsidR="00B229BC" w:rsidRDefault="000F28FB" w:rsidP="008D2C08">
            <w:pPr>
              <w:pStyle w:val="TableParagraph"/>
              <w:ind w:left="14" w:right="2"/>
              <w:rPr>
                <w:sz w:val="20"/>
              </w:rPr>
            </w:pPr>
            <w:r>
              <w:rPr>
                <w:spacing w:val="-5"/>
                <w:sz w:val="20"/>
              </w:rPr>
              <w:t>30</w:t>
            </w:r>
          </w:p>
        </w:tc>
        <w:tc>
          <w:tcPr>
            <w:tcW w:w="1844" w:type="dxa"/>
          </w:tcPr>
          <w:p w14:paraId="60EFC059" w14:textId="77777777" w:rsidR="00B229BC" w:rsidRDefault="00B229BC" w:rsidP="008D2C08">
            <w:pPr>
              <w:pStyle w:val="TableParagraph"/>
              <w:spacing w:line="240" w:lineRule="auto"/>
              <w:ind w:left="0"/>
              <w:rPr>
                <w:rFonts w:ascii="Times New Roman"/>
                <w:sz w:val="16"/>
              </w:rPr>
            </w:pPr>
          </w:p>
        </w:tc>
      </w:tr>
      <w:tr w:rsidR="00B229BC" w14:paraId="6E08B452" w14:textId="77777777">
        <w:trPr>
          <w:trHeight w:val="230"/>
        </w:trPr>
        <w:tc>
          <w:tcPr>
            <w:tcW w:w="2833" w:type="dxa"/>
          </w:tcPr>
          <w:p w14:paraId="358644B5" w14:textId="77777777" w:rsidR="00B229BC" w:rsidRDefault="000F28FB" w:rsidP="008D2C08">
            <w:pPr>
              <w:pStyle w:val="TableParagraph"/>
              <w:ind w:left="283"/>
              <w:rPr>
                <w:sz w:val="20"/>
              </w:rPr>
            </w:pPr>
            <w:proofErr w:type="spellStart"/>
            <w:r>
              <w:rPr>
                <w:spacing w:val="-2"/>
                <w:sz w:val="20"/>
              </w:rPr>
              <w:t>Pyrexia</w:t>
            </w:r>
            <w:r>
              <w:rPr>
                <w:spacing w:val="-2"/>
                <w:sz w:val="20"/>
                <w:vertAlign w:val="superscript"/>
              </w:rPr>
              <w:t>e</w:t>
            </w:r>
            <w:proofErr w:type="spellEnd"/>
          </w:p>
        </w:tc>
        <w:tc>
          <w:tcPr>
            <w:tcW w:w="2267" w:type="dxa"/>
          </w:tcPr>
          <w:p w14:paraId="7B069DB4"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47DD0D4F" w14:textId="77777777" w:rsidR="00B229BC" w:rsidRDefault="000F28FB" w:rsidP="008D2C08">
            <w:pPr>
              <w:pStyle w:val="TableParagraph"/>
              <w:ind w:left="14" w:right="2"/>
              <w:rPr>
                <w:sz w:val="20"/>
              </w:rPr>
            </w:pPr>
            <w:r>
              <w:rPr>
                <w:spacing w:val="-5"/>
                <w:sz w:val="20"/>
              </w:rPr>
              <w:t>23</w:t>
            </w:r>
          </w:p>
        </w:tc>
        <w:tc>
          <w:tcPr>
            <w:tcW w:w="1844" w:type="dxa"/>
          </w:tcPr>
          <w:p w14:paraId="0654608D" w14:textId="77777777" w:rsidR="00B229BC" w:rsidRDefault="00B229BC" w:rsidP="008D2C08">
            <w:pPr>
              <w:pStyle w:val="TableParagraph"/>
              <w:spacing w:line="240" w:lineRule="auto"/>
              <w:ind w:left="0"/>
              <w:rPr>
                <w:rFonts w:ascii="Times New Roman"/>
                <w:sz w:val="16"/>
              </w:rPr>
            </w:pPr>
          </w:p>
        </w:tc>
      </w:tr>
      <w:tr w:rsidR="00B229BC" w14:paraId="513F830A" w14:textId="77777777">
        <w:trPr>
          <w:trHeight w:val="230"/>
        </w:trPr>
        <w:tc>
          <w:tcPr>
            <w:tcW w:w="9072" w:type="dxa"/>
            <w:gridSpan w:val="4"/>
          </w:tcPr>
          <w:p w14:paraId="5EFAA958" w14:textId="77777777" w:rsidR="00B229BC" w:rsidRDefault="000F28FB" w:rsidP="008D2C08">
            <w:pPr>
              <w:pStyle w:val="TableParagraph"/>
              <w:rPr>
                <w:b/>
                <w:sz w:val="20"/>
              </w:rPr>
            </w:pPr>
            <w:r>
              <w:rPr>
                <w:b/>
                <w:sz w:val="20"/>
              </w:rPr>
              <w:t>Immune</w:t>
            </w:r>
            <w:r>
              <w:rPr>
                <w:b/>
                <w:spacing w:val="-9"/>
                <w:sz w:val="20"/>
              </w:rPr>
              <w:t xml:space="preserve"> </w:t>
            </w:r>
            <w:r>
              <w:rPr>
                <w:b/>
                <w:sz w:val="20"/>
              </w:rPr>
              <w:t>system</w:t>
            </w:r>
            <w:r>
              <w:rPr>
                <w:b/>
                <w:spacing w:val="-4"/>
                <w:sz w:val="20"/>
              </w:rPr>
              <w:t xml:space="preserve"> </w:t>
            </w:r>
            <w:r>
              <w:rPr>
                <w:b/>
                <w:spacing w:val="-2"/>
                <w:sz w:val="20"/>
              </w:rPr>
              <w:t>disorders</w:t>
            </w:r>
          </w:p>
        </w:tc>
      </w:tr>
      <w:tr w:rsidR="00B229BC" w14:paraId="6607DF32" w14:textId="77777777">
        <w:trPr>
          <w:trHeight w:val="460"/>
        </w:trPr>
        <w:tc>
          <w:tcPr>
            <w:tcW w:w="2833" w:type="dxa"/>
          </w:tcPr>
          <w:p w14:paraId="0C92E9F5" w14:textId="77777777" w:rsidR="00B229BC" w:rsidRDefault="000F28FB" w:rsidP="008D2C08">
            <w:pPr>
              <w:pStyle w:val="TableParagraph"/>
              <w:spacing w:line="230" w:lineRule="exact"/>
              <w:ind w:left="283" w:right="1044"/>
              <w:rPr>
                <w:sz w:val="20"/>
              </w:rPr>
            </w:pPr>
            <w:r>
              <w:rPr>
                <w:sz w:val="20"/>
              </w:rPr>
              <w:t>Cytokine</w:t>
            </w:r>
            <w:r>
              <w:rPr>
                <w:spacing w:val="-14"/>
                <w:sz w:val="20"/>
              </w:rPr>
              <w:t xml:space="preserve"> </w:t>
            </w:r>
            <w:r>
              <w:rPr>
                <w:sz w:val="20"/>
              </w:rPr>
              <w:t xml:space="preserve">release </w:t>
            </w:r>
            <w:proofErr w:type="spellStart"/>
            <w:r>
              <w:rPr>
                <w:spacing w:val="-2"/>
                <w:sz w:val="20"/>
              </w:rPr>
              <w:t>syndrome</w:t>
            </w:r>
            <w:r>
              <w:rPr>
                <w:spacing w:val="-2"/>
                <w:sz w:val="20"/>
                <w:vertAlign w:val="superscript"/>
              </w:rPr>
              <w:t>f</w:t>
            </w:r>
            <w:proofErr w:type="spellEnd"/>
          </w:p>
        </w:tc>
        <w:tc>
          <w:tcPr>
            <w:tcW w:w="2267" w:type="dxa"/>
          </w:tcPr>
          <w:p w14:paraId="7B260EE0" w14:textId="77777777" w:rsidR="00B229BC" w:rsidRDefault="000F28FB" w:rsidP="008D2C08">
            <w:pPr>
              <w:pStyle w:val="TableParagraph"/>
              <w:spacing w:line="240" w:lineRule="auto"/>
              <w:ind w:left="15" w:right="5"/>
              <w:rPr>
                <w:sz w:val="20"/>
              </w:rPr>
            </w:pPr>
            <w:r>
              <w:rPr>
                <w:sz w:val="20"/>
              </w:rPr>
              <w:t>Very</w:t>
            </w:r>
            <w:r>
              <w:rPr>
                <w:spacing w:val="-3"/>
                <w:sz w:val="20"/>
              </w:rPr>
              <w:t xml:space="preserve"> </w:t>
            </w:r>
            <w:r>
              <w:rPr>
                <w:spacing w:val="-2"/>
                <w:sz w:val="20"/>
              </w:rPr>
              <w:t>common</w:t>
            </w:r>
          </w:p>
        </w:tc>
        <w:tc>
          <w:tcPr>
            <w:tcW w:w="2128" w:type="dxa"/>
          </w:tcPr>
          <w:p w14:paraId="7E15B463" w14:textId="77777777" w:rsidR="00B229BC" w:rsidRDefault="000F28FB" w:rsidP="008D2C08">
            <w:pPr>
              <w:pStyle w:val="TableParagraph"/>
              <w:spacing w:line="240" w:lineRule="auto"/>
              <w:ind w:left="14" w:right="2"/>
              <w:rPr>
                <w:sz w:val="20"/>
              </w:rPr>
            </w:pPr>
            <w:r>
              <w:rPr>
                <w:spacing w:val="-5"/>
                <w:sz w:val="20"/>
              </w:rPr>
              <w:t>50</w:t>
            </w:r>
          </w:p>
        </w:tc>
        <w:tc>
          <w:tcPr>
            <w:tcW w:w="1844" w:type="dxa"/>
          </w:tcPr>
          <w:p w14:paraId="21B6347A" w14:textId="77777777" w:rsidR="00B229BC" w:rsidRDefault="000F28FB" w:rsidP="008D2C08">
            <w:pPr>
              <w:pStyle w:val="TableParagraph"/>
              <w:spacing w:line="240" w:lineRule="auto"/>
              <w:ind w:left="9"/>
              <w:rPr>
                <w:sz w:val="20"/>
              </w:rPr>
            </w:pPr>
            <w:r>
              <w:rPr>
                <w:spacing w:val="-5"/>
                <w:sz w:val="20"/>
              </w:rPr>
              <w:t>2.4</w:t>
            </w:r>
          </w:p>
        </w:tc>
      </w:tr>
      <w:tr w:rsidR="00B229BC" w14:paraId="453D90EC" w14:textId="77777777">
        <w:trPr>
          <w:trHeight w:val="230"/>
        </w:trPr>
        <w:tc>
          <w:tcPr>
            <w:tcW w:w="9072" w:type="dxa"/>
            <w:gridSpan w:val="4"/>
          </w:tcPr>
          <w:p w14:paraId="570A67D1" w14:textId="77777777" w:rsidR="00B229BC" w:rsidRDefault="000F28FB" w:rsidP="008D2C08">
            <w:pPr>
              <w:pStyle w:val="TableParagraph"/>
              <w:rPr>
                <w:b/>
                <w:sz w:val="20"/>
              </w:rPr>
            </w:pPr>
            <w:r>
              <w:rPr>
                <w:b/>
                <w:sz w:val="20"/>
              </w:rPr>
              <w:t>Infections</w:t>
            </w:r>
            <w:r>
              <w:rPr>
                <w:b/>
                <w:spacing w:val="-9"/>
                <w:sz w:val="20"/>
              </w:rPr>
              <w:t xml:space="preserve"> </w:t>
            </w:r>
            <w:r>
              <w:rPr>
                <w:b/>
                <w:sz w:val="20"/>
              </w:rPr>
              <w:t>and</w:t>
            </w:r>
            <w:r>
              <w:rPr>
                <w:b/>
                <w:spacing w:val="-2"/>
                <w:sz w:val="20"/>
              </w:rPr>
              <w:t xml:space="preserve"> infestations</w:t>
            </w:r>
          </w:p>
        </w:tc>
      </w:tr>
      <w:tr w:rsidR="00B229BC" w14:paraId="602815C1" w14:textId="77777777">
        <w:trPr>
          <w:trHeight w:val="230"/>
        </w:trPr>
        <w:tc>
          <w:tcPr>
            <w:tcW w:w="2833" w:type="dxa"/>
          </w:tcPr>
          <w:p w14:paraId="65ED78F6" w14:textId="77777777" w:rsidR="00B229BC" w:rsidRDefault="000F28FB" w:rsidP="008D2C08">
            <w:pPr>
              <w:pStyle w:val="TableParagraph"/>
              <w:ind w:left="283"/>
              <w:rPr>
                <w:sz w:val="20"/>
              </w:rPr>
            </w:pPr>
            <w:proofErr w:type="spellStart"/>
            <w:r>
              <w:rPr>
                <w:spacing w:val="-2"/>
                <w:sz w:val="20"/>
              </w:rPr>
              <w:t>Pneumonia</w:t>
            </w:r>
            <w:r>
              <w:rPr>
                <w:spacing w:val="-2"/>
                <w:sz w:val="20"/>
                <w:vertAlign w:val="superscript"/>
              </w:rPr>
              <w:t>g</w:t>
            </w:r>
            <w:proofErr w:type="spellEnd"/>
          </w:p>
        </w:tc>
        <w:tc>
          <w:tcPr>
            <w:tcW w:w="2267" w:type="dxa"/>
          </w:tcPr>
          <w:p w14:paraId="62465D4A" w14:textId="77777777" w:rsidR="00B229BC" w:rsidRDefault="000F28FB" w:rsidP="008D2C08">
            <w:pPr>
              <w:pStyle w:val="TableParagraph"/>
              <w:ind w:left="15" w:right="5"/>
              <w:rPr>
                <w:sz w:val="20"/>
              </w:rPr>
            </w:pPr>
            <w:r>
              <w:rPr>
                <w:spacing w:val="-2"/>
                <w:sz w:val="20"/>
              </w:rPr>
              <w:t>Common</w:t>
            </w:r>
          </w:p>
        </w:tc>
        <w:tc>
          <w:tcPr>
            <w:tcW w:w="2128" w:type="dxa"/>
          </w:tcPr>
          <w:p w14:paraId="4075DD9D" w14:textId="77777777" w:rsidR="00B229BC" w:rsidRDefault="000F28FB" w:rsidP="008D2C08">
            <w:pPr>
              <w:pStyle w:val="TableParagraph"/>
              <w:ind w:left="14"/>
              <w:rPr>
                <w:sz w:val="20"/>
              </w:rPr>
            </w:pPr>
            <w:r>
              <w:rPr>
                <w:spacing w:val="-5"/>
                <w:sz w:val="20"/>
              </w:rPr>
              <w:t>7.2</w:t>
            </w:r>
          </w:p>
        </w:tc>
        <w:tc>
          <w:tcPr>
            <w:tcW w:w="1844" w:type="dxa"/>
          </w:tcPr>
          <w:p w14:paraId="04C3A1F0" w14:textId="77777777" w:rsidR="00B229BC" w:rsidRDefault="000F28FB" w:rsidP="008D2C08">
            <w:pPr>
              <w:pStyle w:val="TableParagraph"/>
              <w:ind w:left="9"/>
              <w:rPr>
                <w:sz w:val="20"/>
              </w:rPr>
            </w:pPr>
            <w:r>
              <w:rPr>
                <w:spacing w:val="-5"/>
                <w:sz w:val="20"/>
              </w:rPr>
              <w:t>3.6</w:t>
            </w:r>
          </w:p>
        </w:tc>
      </w:tr>
      <w:tr w:rsidR="00B229BC" w14:paraId="444CC266" w14:textId="77777777">
        <w:trPr>
          <w:trHeight w:val="460"/>
        </w:trPr>
        <w:tc>
          <w:tcPr>
            <w:tcW w:w="2833" w:type="dxa"/>
          </w:tcPr>
          <w:p w14:paraId="7CD77556" w14:textId="77777777" w:rsidR="00B229BC" w:rsidRDefault="000F28FB" w:rsidP="008D2C08">
            <w:pPr>
              <w:pStyle w:val="TableParagraph"/>
              <w:spacing w:line="230" w:lineRule="exact"/>
              <w:ind w:left="283"/>
              <w:rPr>
                <w:sz w:val="20"/>
              </w:rPr>
            </w:pPr>
            <w:r>
              <w:rPr>
                <w:sz w:val="20"/>
              </w:rPr>
              <w:t>Upper</w:t>
            </w:r>
            <w:r>
              <w:rPr>
                <w:spacing w:val="-14"/>
                <w:sz w:val="20"/>
              </w:rPr>
              <w:t xml:space="preserve"> </w:t>
            </w:r>
            <w:r>
              <w:rPr>
                <w:sz w:val="20"/>
              </w:rPr>
              <w:t>respiratory</w:t>
            </w:r>
            <w:r>
              <w:rPr>
                <w:spacing w:val="-14"/>
                <w:sz w:val="20"/>
              </w:rPr>
              <w:t xml:space="preserve"> </w:t>
            </w:r>
            <w:r>
              <w:rPr>
                <w:sz w:val="20"/>
              </w:rPr>
              <w:t xml:space="preserve">tract </w:t>
            </w:r>
            <w:proofErr w:type="spellStart"/>
            <w:r>
              <w:rPr>
                <w:spacing w:val="-2"/>
                <w:sz w:val="20"/>
              </w:rPr>
              <w:t>infection</w:t>
            </w:r>
            <w:r>
              <w:rPr>
                <w:spacing w:val="-2"/>
                <w:sz w:val="20"/>
                <w:vertAlign w:val="superscript"/>
              </w:rPr>
              <w:t>h</w:t>
            </w:r>
            <w:proofErr w:type="spellEnd"/>
          </w:p>
        </w:tc>
        <w:tc>
          <w:tcPr>
            <w:tcW w:w="2267" w:type="dxa"/>
          </w:tcPr>
          <w:p w14:paraId="70BD577B" w14:textId="77777777" w:rsidR="00B229BC" w:rsidRDefault="000F28FB" w:rsidP="008D2C08">
            <w:pPr>
              <w:pStyle w:val="TableParagraph"/>
              <w:spacing w:line="229" w:lineRule="exact"/>
              <w:ind w:left="15" w:right="5"/>
              <w:rPr>
                <w:sz w:val="20"/>
              </w:rPr>
            </w:pPr>
            <w:r>
              <w:rPr>
                <w:spacing w:val="-2"/>
                <w:sz w:val="20"/>
              </w:rPr>
              <w:t>Common</w:t>
            </w:r>
          </w:p>
        </w:tc>
        <w:tc>
          <w:tcPr>
            <w:tcW w:w="2128" w:type="dxa"/>
          </w:tcPr>
          <w:p w14:paraId="2AD1F19C" w14:textId="77777777" w:rsidR="00B229BC" w:rsidRDefault="000F28FB" w:rsidP="008D2C08">
            <w:pPr>
              <w:pStyle w:val="TableParagraph"/>
              <w:spacing w:line="229" w:lineRule="exact"/>
              <w:ind w:left="14"/>
              <w:rPr>
                <w:sz w:val="20"/>
              </w:rPr>
            </w:pPr>
            <w:r>
              <w:rPr>
                <w:spacing w:val="-5"/>
                <w:sz w:val="20"/>
              </w:rPr>
              <w:t>6.0</w:t>
            </w:r>
          </w:p>
        </w:tc>
        <w:tc>
          <w:tcPr>
            <w:tcW w:w="1844" w:type="dxa"/>
          </w:tcPr>
          <w:p w14:paraId="532EC51D" w14:textId="77777777" w:rsidR="00B229BC" w:rsidRDefault="000F28FB" w:rsidP="008D2C08">
            <w:pPr>
              <w:pStyle w:val="TableParagraph"/>
              <w:spacing w:line="229" w:lineRule="exact"/>
              <w:ind w:left="9"/>
              <w:rPr>
                <w:sz w:val="20"/>
              </w:rPr>
            </w:pPr>
            <w:r>
              <w:rPr>
                <w:spacing w:val="-5"/>
                <w:sz w:val="20"/>
              </w:rPr>
              <w:t>1.2</w:t>
            </w:r>
          </w:p>
        </w:tc>
      </w:tr>
      <w:tr w:rsidR="00B229BC" w14:paraId="2D6472AC" w14:textId="77777777">
        <w:trPr>
          <w:trHeight w:val="230"/>
        </w:trPr>
        <w:tc>
          <w:tcPr>
            <w:tcW w:w="9072" w:type="dxa"/>
            <w:gridSpan w:val="4"/>
          </w:tcPr>
          <w:p w14:paraId="4FCAAD3A" w14:textId="77777777" w:rsidR="00B229BC" w:rsidRDefault="000F28FB" w:rsidP="008D2C08">
            <w:pPr>
              <w:pStyle w:val="TableParagraph"/>
              <w:rPr>
                <w:b/>
                <w:sz w:val="20"/>
              </w:rPr>
            </w:pPr>
            <w:r>
              <w:rPr>
                <w:b/>
                <w:sz w:val="20"/>
              </w:rPr>
              <w:t>Metabolism</w:t>
            </w:r>
            <w:r>
              <w:rPr>
                <w:b/>
                <w:spacing w:val="-8"/>
                <w:sz w:val="20"/>
              </w:rPr>
              <w:t xml:space="preserve"> </w:t>
            </w:r>
            <w:r>
              <w:rPr>
                <w:b/>
                <w:sz w:val="20"/>
              </w:rPr>
              <w:t>and</w:t>
            </w:r>
            <w:r>
              <w:rPr>
                <w:b/>
                <w:spacing w:val="-9"/>
                <w:sz w:val="20"/>
              </w:rPr>
              <w:t xml:space="preserve"> </w:t>
            </w:r>
            <w:r>
              <w:rPr>
                <w:b/>
                <w:sz w:val="20"/>
              </w:rPr>
              <w:t>nutrition</w:t>
            </w:r>
            <w:r>
              <w:rPr>
                <w:b/>
                <w:spacing w:val="-9"/>
                <w:sz w:val="20"/>
              </w:rPr>
              <w:t xml:space="preserve"> </w:t>
            </w:r>
            <w:r>
              <w:rPr>
                <w:b/>
                <w:spacing w:val="-2"/>
                <w:sz w:val="20"/>
              </w:rPr>
              <w:t>disorders</w:t>
            </w:r>
          </w:p>
        </w:tc>
      </w:tr>
      <w:tr w:rsidR="00B229BC" w14:paraId="66744877" w14:textId="77777777">
        <w:trPr>
          <w:trHeight w:val="230"/>
        </w:trPr>
        <w:tc>
          <w:tcPr>
            <w:tcW w:w="2833" w:type="dxa"/>
          </w:tcPr>
          <w:p w14:paraId="018FF9D8" w14:textId="77777777" w:rsidR="00B229BC" w:rsidRDefault="000F28FB" w:rsidP="008D2C08">
            <w:pPr>
              <w:pStyle w:val="TableParagraph"/>
              <w:ind w:left="283"/>
              <w:rPr>
                <w:sz w:val="20"/>
              </w:rPr>
            </w:pPr>
            <w:proofErr w:type="spellStart"/>
            <w:r>
              <w:rPr>
                <w:sz w:val="20"/>
              </w:rPr>
              <w:t>Tumour</w:t>
            </w:r>
            <w:proofErr w:type="spellEnd"/>
            <w:r>
              <w:rPr>
                <w:spacing w:val="-5"/>
                <w:sz w:val="20"/>
              </w:rPr>
              <w:t xml:space="preserve"> </w:t>
            </w:r>
            <w:r>
              <w:rPr>
                <w:sz w:val="20"/>
              </w:rPr>
              <w:t>lysis</w:t>
            </w:r>
            <w:r>
              <w:rPr>
                <w:spacing w:val="-6"/>
                <w:sz w:val="20"/>
              </w:rPr>
              <w:t xml:space="preserve"> </w:t>
            </w:r>
            <w:proofErr w:type="spellStart"/>
            <w:r>
              <w:rPr>
                <w:spacing w:val="-2"/>
                <w:sz w:val="20"/>
              </w:rPr>
              <w:t>syndrome</w:t>
            </w:r>
            <w:r>
              <w:rPr>
                <w:spacing w:val="-2"/>
                <w:sz w:val="20"/>
                <w:vertAlign w:val="superscript"/>
              </w:rPr>
              <w:t>i</w:t>
            </w:r>
            <w:proofErr w:type="spellEnd"/>
          </w:p>
        </w:tc>
        <w:tc>
          <w:tcPr>
            <w:tcW w:w="2267" w:type="dxa"/>
          </w:tcPr>
          <w:p w14:paraId="0B708048" w14:textId="77777777" w:rsidR="00B229BC" w:rsidRDefault="000F28FB" w:rsidP="008D2C08">
            <w:pPr>
              <w:pStyle w:val="TableParagraph"/>
              <w:ind w:left="15" w:right="5"/>
              <w:rPr>
                <w:sz w:val="20"/>
              </w:rPr>
            </w:pPr>
            <w:r>
              <w:rPr>
                <w:spacing w:val="-2"/>
                <w:sz w:val="20"/>
              </w:rPr>
              <w:t>Common</w:t>
            </w:r>
          </w:p>
        </w:tc>
        <w:tc>
          <w:tcPr>
            <w:tcW w:w="2128" w:type="dxa"/>
          </w:tcPr>
          <w:p w14:paraId="75F5EF18" w14:textId="77777777" w:rsidR="00B229BC" w:rsidRDefault="000F28FB" w:rsidP="008D2C08">
            <w:pPr>
              <w:pStyle w:val="TableParagraph"/>
              <w:ind w:left="14"/>
              <w:rPr>
                <w:sz w:val="20"/>
              </w:rPr>
            </w:pPr>
            <w:r>
              <w:rPr>
                <w:spacing w:val="-5"/>
                <w:sz w:val="20"/>
              </w:rPr>
              <w:t>1.8</w:t>
            </w:r>
          </w:p>
        </w:tc>
        <w:tc>
          <w:tcPr>
            <w:tcW w:w="1844" w:type="dxa"/>
          </w:tcPr>
          <w:p w14:paraId="76E2661C" w14:textId="77777777" w:rsidR="00B229BC" w:rsidRDefault="000F28FB" w:rsidP="008D2C08">
            <w:pPr>
              <w:pStyle w:val="TableParagraph"/>
              <w:ind w:left="9"/>
              <w:rPr>
                <w:sz w:val="20"/>
              </w:rPr>
            </w:pPr>
            <w:r>
              <w:rPr>
                <w:spacing w:val="-5"/>
                <w:sz w:val="20"/>
              </w:rPr>
              <w:t>1.8</w:t>
            </w:r>
          </w:p>
        </w:tc>
      </w:tr>
      <w:tr w:rsidR="00B229BC" w14:paraId="07F98451" w14:textId="77777777">
        <w:trPr>
          <w:trHeight w:val="230"/>
        </w:trPr>
        <w:tc>
          <w:tcPr>
            <w:tcW w:w="9072" w:type="dxa"/>
            <w:gridSpan w:val="4"/>
          </w:tcPr>
          <w:p w14:paraId="160CE6A8" w14:textId="77777777" w:rsidR="00B229BC" w:rsidRDefault="000F28FB" w:rsidP="008D2C08">
            <w:pPr>
              <w:pStyle w:val="TableParagraph"/>
              <w:rPr>
                <w:b/>
                <w:sz w:val="20"/>
              </w:rPr>
            </w:pPr>
            <w:r>
              <w:rPr>
                <w:b/>
                <w:sz w:val="20"/>
              </w:rPr>
              <w:t>Neoplasm</w:t>
            </w:r>
            <w:r>
              <w:rPr>
                <w:b/>
                <w:spacing w:val="-12"/>
                <w:sz w:val="20"/>
              </w:rPr>
              <w:t xml:space="preserve"> </w:t>
            </w:r>
            <w:r>
              <w:rPr>
                <w:b/>
                <w:sz w:val="20"/>
              </w:rPr>
              <w:t>benign,</w:t>
            </w:r>
            <w:r>
              <w:rPr>
                <w:b/>
                <w:spacing w:val="-9"/>
                <w:sz w:val="20"/>
              </w:rPr>
              <w:t xml:space="preserve"> </w:t>
            </w:r>
            <w:r>
              <w:rPr>
                <w:b/>
                <w:sz w:val="20"/>
              </w:rPr>
              <w:t>malignant</w:t>
            </w:r>
            <w:r>
              <w:rPr>
                <w:b/>
                <w:spacing w:val="-7"/>
                <w:sz w:val="20"/>
              </w:rPr>
              <w:t xml:space="preserve"> </w:t>
            </w:r>
            <w:r>
              <w:rPr>
                <w:b/>
                <w:sz w:val="20"/>
              </w:rPr>
              <w:t>and</w:t>
            </w:r>
            <w:r>
              <w:rPr>
                <w:b/>
                <w:spacing w:val="-9"/>
                <w:sz w:val="20"/>
              </w:rPr>
              <w:t xml:space="preserve"> </w:t>
            </w:r>
            <w:r>
              <w:rPr>
                <w:b/>
                <w:sz w:val="20"/>
              </w:rPr>
              <w:t>unspecified</w:t>
            </w:r>
            <w:r>
              <w:rPr>
                <w:b/>
                <w:spacing w:val="-9"/>
                <w:sz w:val="20"/>
              </w:rPr>
              <w:t xml:space="preserve"> </w:t>
            </w:r>
            <w:r>
              <w:rPr>
                <w:b/>
                <w:sz w:val="20"/>
              </w:rPr>
              <w:t>(including</w:t>
            </w:r>
            <w:r>
              <w:rPr>
                <w:b/>
                <w:spacing w:val="-9"/>
                <w:sz w:val="20"/>
              </w:rPr>
              <w:t xml:space="preserve"> </w:t>
            </w:r>
            <w:r>
              <w:rPr>
                <w:b/>
                <w:sz w:val="20"/>
              </w:rPr>
              <w:t>cysts</w:t>
            </w:r>
            <w:r>
              <w:rPr>
                <w:b/>
                <w:spacing w:val="-7"/>
                <w:sz w:val="20"/>
              </w:rPr>
              <w:t xml:space="preserve"> </w:t>
            </w:r>
            <w:r>
              <w:rPr>
                <w:b/>
                <w:sz w:val="20"/>
              </w:rPr>
              <w:t>and</w:t>
            </w:r>
            <w:r>
              <w:rPr>
                <w:b/>
                <w:spacing w:val="-9"/>
                <w:sz w:val="20"/>
              </w:rPr>
              <w:t xml:space="preserve"> </w:t>
            </w:r>
            <w:r>
              <w:rPr>
                <w:b/>
                <w:spacing w:val="-2"/>
                <w:sz w:val="20"/>
              </w:rPr>
              <w:t>polyps)</w:t>
            </w:r>
          </w:p>
        </w:tc>
      </w:tr>
      <w:tr w:rsidR="00B229BC" w14:paraId="5708C921" w14:textId="77777777">
        <w:trPr>
          <w:trHeight w:val="230"/>
        </w:trPr>
        <w:tc>
          <w:tcPr>
            <w:tcW w:w="2833" w:type="dxa"/>
          </w:tcPr>
          <w:p w14:paraId="0A55BD45" w14:textId="77777777" w:rsidR="00B229BC" w:rsidRDefault="000F28FB" w:rsidP="008D2C08">
            <w:pPr>
              <w:pStyle w:val="TableParagraph"/>
              <w:ind w:left="283"/>
              <w:rPr>
                <w:sz w:val="20"/>
              </w:rPr>
            </w:pPr>
            <w:proofErr w:type="spellStart"/>
            <w:r>
              <w:rPr>
                <w:sz w:val="20"/>
              </w:rPr>
              <w:t>Tumour</w:t>
            </w:r>
            <w:proofErr w:type="spellEnd"/>
            <w:r>
              <w:rPr>
                <w:spacing w:val="-9"/>
                <w:sz w:val="20"/>
              </w:rPr>
              <w:t xml:space="preserve"> </w:t>
            </w:r>
            <w:r>
              <w:rPr>
                <w:spacing w:val="-2"/>
                <w:sz w:val="20"/>
              </w:rPr>
              <w:t>flare</w:t>
            </w:r>
          </w:p>
        </w:tc>
        <w:tc>
          <w:tcPr>
            <w:tcW w:w="2267" w:type="dxa"/>
          </w:tcPr>
          <w:p w14:paraId="164AA921" w14:textId="77777777" w:rsidR="00B229BC" w:rsidRDefault="000F28FB" w:rsidP="008D2C08">
            <w:pPr>
              <w:pStyle w:val="TableParagraph"/>
              <w:ind w:left="15" w:right="5"/>
              <w:rPr>
                <w:sz w:val="20"/>
              </w:rPr>
            </w:pPr>
            <w:r>
              <w:rPr>
                <w:spacing w:val="-2"/>
                <w:sz w:val="20"/>
              </w:rPr>
              <w:t>Common</w:t>
            </w:r>
          </w:p>
        </w:tc>
        <w:tc>
          <w:tcPr>
            <w:tcW w:w="2128" w:type="dxa"/>
          </w:tcPr>
          <w:p w14:paraId="49471F25" w14:textId="77777777" w:rsidR="00B229BC" w:rsidRDefault="000F28FB" w:rsidP="008D2C08">
            <w:pPr>
              <w:pStyle w:val="TableParagraph"/>
              <w:ind w:left="14"/>
              <w:rPr>
                <w:sz w:val="20"/>
              </w:rPr>
            </w:pPr>
            <w:r>
              <w:rPr>
                <w:spacing w:val="-5"/>
                <w:sz w:val="20"/>
              </w:rPr>
              <w:t>3.0</w:t>
            </w:r>
          </w:p>
        </w:tc>
        <w:tc>
          <w:tcPr>
            <w:tcW w:w="1844" w:type="dxa"/>
          </w:tcPr>
          <w:p w14:paraId="4882A535" w14:textId="77777777" w:rsidR="00B229BC" w:rsidRDefault="00B229BC" w:rsidP="008D2C08">
            <w:pPr>
              <w:pStyle w:val="TableParagraph"/>
              <w:spacing w:line="240" w:lineRule="auto"/>
              <w:ind w:left="0"/>
              <w:rPr>
                <w:rFonts w:ascii="Times New Roman"/>
                <w:sz w:val="16"/>
              </w:rPr>
            </w:pPr>
          </w:p>
        </w:tc>
      </w:tr>
      <w:tr w:rsidR="00B229BC" w14:paraId="6051ECB1" w14:textId="77777777">
        <w:trPr>
          <w:trHeight w:val="230"/>
        </w:trPr>
        <w:tc>
          <w:tcPr>
            <w:tcW w:w="9072" w:type="dxa"/>
            <w:gridSpan w:val="4"/>
          </w:tcPr>
          <w:p w14:paraId="0718DFE4" w14:textId="77777777" w:rsidR="00B229BC" w:rsidRDefault="000F28FB" w:rsidP="008D2C08">
            <w:pPr>
              <w:pStyle w:val="TableParagraph"/>
              <w:rPr>
                <w:b/>
                <w:sz w:val="20"/>
              </w:rPr>
            </w:pPr>
            <w:r>
              <w:rPr>
                <w:b/>
                <w:sz w:val="20"/>
              </w:rPr>
              <w:t>Nervous</w:t>
            </w:r>
            <w:r>
              <w:rPr>
                <w:b/>
                <w:spacing w:val="-7"/>
                <w:sz w:val="20"/>
              </w:rPr>
              <w:t xml:space="preserve"> </w:t>
            </w:r>
            <w:r>
              <w:rPr>
                <w:b/>
                <w:sz w:val="20"/>
              </w:rPr>
              <w:t>system</w:t>
            </w:r>
            <w:r>
              <w:rPr>
                <w:b/>
                <w:spacing w:val="-6"/>
                <w:sz w:val="20"/>
              </w:rPr>
              <w:t xml:space="preserve"> </w:t>
            </w:r>
            <w:r>
              <w:rPr>
                <w:b/>
                <w:spacing w:val="-2"/>
                <w:sz w:val="20"/>
              </w:rPr>
              <w:t>disorders</w:t>
            </w:r>
          </w:p>
        </w:tc>
      </w:tr>
      <w:tr w:rsidR="00B229BC" w14:paraId="185AA2FF" w14:textId="77777777">
        <w:trPr>
          <w:trHeight w:val="230"/>
        </w:trPr>
        <w:tc>
          <w:tcPr>
            <w:tcW w:w="2833" w:type="dxa"/>
          </w:tcPr>
          <w:p w14:paraId="41F22B5A" w14:textId="77777777" w:rsidR="00B229BC" w:rsidRDefault="000F28FB" w:rsidP="008D2C08">
            <w:pPr>
              <w:pStyle w:val="TableParagraph"/>
              <w:ind w:left="283"/>
              <w:rPr>
                <w:sz w:val="20"/>
              </w:rPr>
            </w:pPr>
            <w:r>
              <w:rPr>
                <w:spacing w:val="-2"/>
                <w:sz w:val="20"/>
              </w:rPr>
              <w:t>Headache</w:t>
            </w:r>
          </w:p>
        </w:tc>
        <w:tc>
          <w:tcPr>
            <w:tcW w:w="2267" w:type="dxa"/>
          </w:tcPr>
          <w:p w14:paraId="0275E880" w14:textId="77777777" w:rsidR="00B229BC" w:rsidRDefault="000F28FB" w:rsidP="008D2C08">
            <w:pPr>
              <w:pStyle w:val="TableParagraph"/>
              <w:ind w:left="15" w:right="5"/>
              <w:rPr>
                <w:sz w:val="20"/>
              </w:rPr>
            </w:pPr>
            <w:r>
              <w:rPr>
                <w:sz w:val="20"/>
              </w:rPr>
              <w:t>Very</w:t>
            </w:r>
            <w:r>
              <w:rPr>
                <w:spacing w:val="-3"/>
                <w:sz w:val="20"/>
              </w:rPr>
              <w:t xml:space="preserve"> </w:t>
            </w:r>
            <w:r>
              <w:rPr>
                <w:spacing w:val="-2"/>
                <w:sz w:val="20"/>
              </w:rPr>
              <w:t>common</w:t>
            </w:r>
          </w:p>
        </w:tc>
        <w:tc>
          <w:tcPr>
            <w:tcW w:w="2128" w:type="dxa"/>
          </w:tcPr>
          <w:p w14:paraId="006530F3" w14:textId="77777777" w:rsidR="00B229BC" w:rsidRDefault="000F28FB" w:rsidP="008D2C08">
            <w:pPr>
              <w:pStyle w:val="TableParagraph"/>
              <w:ind w:left="14" w:right="2"/>
              <w:rPr>
                <w:sz w:val="20"/>
              </w:rPr>
            </w:pPr>
            <w:r>
              <w:rPr>
                <w:spacing w:val="-5"/>
                <w:sz w:val="20"/>
              </w:rPr>
              <w:t>13</w:t>
            </w:r>
          </w:p>
        </w:tc>
        <w:tc>
          <w:tcPr>
            <w:tcW w:w="1844" w:type="dxa"/>
          </w:tcPr>
          <w:p w14:paraId="45138178" w14:textId="77777777" w:rsidR="00B229BC" w:rsidRDefault="000F28FB" w:rsidP="008D2C08">
            <w:pPr>
              <w:pStyle w:val="TableParagraph"/>
              <w:ind w:left="9"/>
              <w:rPr>
                <w:sz w:val="20"/>
              </w:rPr>
            </w:pPr>
            <w:r>
              <w:rPr>
                <w:spacing w:val="-5"/>
                <w:sz w:val="20"/>
              </w:rPr>
              <w:t>0.6</w:t>
            </w:r>
          </w:p>
        </w:tc>
      </w:tr>
      <w:tr w:rsidR="00B229BC" w14:paraId="1DB2E85D" w14:textId="77777777">
        <w:trPr>
          <w:trHeight w:val="686"/>
        </w:trPr>
        <w:tc>
          <w:tcPr>
            <w:tcW w:w="2833" w:type="dxa"/>
          </w:tcPr>
          <w:p w14:paraId="682BC203" w14:textId="77777777" w:rsidR="00B229BC" w:rsidRDefault="000F28FB" w:rsidP="008D2C08">
            <w:pPr>
              <w:pStyle w:val="TableParagraph"/>
              <w:spacing w:line="229" w:lineRule="exact"/>
              <w:ind w:left="283"/>
              <w:rPr>
                <w:sz w:val="20"/>
              </w:rPr>
            </w:pPr>
            <w:r>
              <w:rPr>
                <w:sz w:val="20"/>
              </w:rPr>
              <w:t>Immune</w:t>
            </w:r>
            <w:r>
              <w:rPr>
                <w:spacing w:val="-6"/>
                <w:sz w:val="20"/>
              </w:rPr>
              <w:t xml:space="preserve"> </w:t>
            </w:r>
            <w:r>
              <w:rPr>
                <w:sz w:val="20"/>
              </w:rPr>
              <w:t>effector</w:t>
            </w:r>
            <w:r>
              <w:rPr>
                <w:spacing w:val="-8"/>
                <w:sz w:val="20"/>
              </w:rPr>
              <w:t xml:space="preserve"> </w:t>
            </w:r>
            <w:r>
              <w:rPr>
                <w:spacing w:val="-4"/>
                <w:sz w:val="20"/>
              </w:rPr>
              <w:t>cell-</w:t>
            </w:r>
          </w:p>
          <w:p w14:paraId="71BEE1D3" w14:textId="77777777" w:rsidR="00B229BC" w:rsidRDefault="000F28FB" w:rsidP="008D2C08">
            <w:pPr>
              <w:pStyle w:val="TableParagraph"/>
              <w:spacing w:line="226" w:lineRule="exact"/>
              <w:ind w:left="283"/>
              <w:rPr>
                <w:sz w:val="20"/>
              </w:rPr>
            </w:pPr>
            <w:r>
              <w:rPr>
                <w:sz w:val="20"/>
              </w:rPr>
              <w:t>associated</w:t>
            </w:r>
            <w:r>
              <w:rPr>
                <w:spacing w:val="-14"/>
                <w:sz w:val="20"/>
              </w:rPr>
              <w:t xml:space="preserve"> </w:t>
            </w:r>
            <w:r>
              <w:rPr>
                <w:sz w:val="20"/>
              </w:rPr>
              <w:t>neurotoxicity syndrome (ICANS)</w:t>
            </w:r>
            <w:r>
              <w:rPr>
                <w:sz w:val="20"/>
                <w:vertAlign w:val="superscript"/>
              </w:rPr>
              <w:t>f</w:t>
            </w:r>
          </w:p>
        </w:tc>
        <w:tc>
          <w:tcPr>
            <w:tcW w:w="2267" w:type="dxa"/>
          </w:tcPr>
          <w:p w14:paraId="42EA5BB4" w14:textId="77777777" w:rsidR="00B229BC" w:rsidRDefault="000F28FB" w:rsidP="008D2C08">
            <w:pPr>
              <w:pStyle w:val="TableParagraph"/>
              <w:spacing w:line="229" w:lineRule="exact"/>
              <w:ind w:left="15" w:right="5"/>
              <w:rPr>
                <w:sz w:val="20"/>
              </w:rPr>
            </w:pPr>
            <w:r>
              <w:rPr>
                <w:spacing w:val="-2"/>
                <w:sz w:val="20"/>
              </w:rPr>
              <w:t>Common</w:t>
            </w:r>
          </w:p>
        </w:tc>
        <w:tc>
          <w:tcPr>
            <w:tcW w:w="2128" w:type="dxa"/>
          </w:tcPr>
          <w:p w14:paraId="33CCF291" w14:textId="77777777" w:rsidR="00B229BC" w:rsidRDefault="000F28FB" w:rsidP="008D2C08">
            <w:pPr>
              <w:pStyle w:val="TableParagraph"/>
              <w:spacing w:line="229" w:lineRule="exact"/>
              <w:ind w:left="14"/>
              <w:rPr>
                <w:sz w:val="20"/>
              </w:rPr>
            </w:pPr>
            <w:r>
              <w:rPr>
                <w:spacing w:val="-5"/>
                <w:sz w:val="20"/>
              </w:rPr>
              <w:t>6.0</w:t>
            </w:r>
          </w:p>
        </w:tc>
        <w:tc>
          <w:tcPr>
            <w:tcW w:w="1844" w:type="dxa"/>
          </w:tcPr>
          <w:p w14:paraId="588266E9" w14:textId="77777777" w:rsidR="00B229BC" w:rsidRDefault="000F28FB" w:rsidP="008D2C08">
            <w:pPr>
              <w:pStyle w:val="TableParagraph"/>
              <w:spacing w:line="229" w:lineRule="exact"/>
              <w:ind w:left="9"/>
              <w:rPr>
                <w:sz w:val="20"/>
              </w:rPr>
            </w:pPr>
            <w:r>
              <w:rPr>
                <w:spacing w:val="-5"/>
                <w:sz w:val="20"/>
              </w:rPr>
              <w:t>0.6</w:t>
            </w:r>
          </w:p>
        </w:tc>
      </w:tr>
      <w:tr w:rsidR="00B229BC" w14:paraId="6B76244E" w14:textId="77777777">
        <w:trPr>
          <w:trHeight w:val="230"/>
        </w:trPr>
        <w:tc>
          <w:tcPr>
            <w:tcW w:w="9072" w:type="dxa"/>
            <w:gridSpan w:val="4"/>
          </w:tcPr>
          <w:p w14:paraId="73890AF4" w14:textId="77777777" w:rsidR="00B229BC" w:rsidRDefault="000F28FB" w:rsidP="008D2C08">
            <w:pPr>
              <w:pStyle w:val="TableParagraph"/>
              <w:rPr>
                <w:b/>
                <w:sz w:val="20"/>
              </w:rPr>
            </w:pPr>
            <w:r>
              <w:rPr>
                <w:b/>
                <w:sz w:val="20"/>
              </w:rPr>
              <w:t>Skin</w:t>
            </w:r>
            <w:r>
              <w:rPr>
                <w:b/>
                <w:spacing w:val="-6"/>
                <w:sz w:val="20"/>
              </w:rPr>
              <w:t xml:space="preserve"> </w:t>
            </w:r>
            <w:r>
              <w:rPr>
                <w:b/>
                <w:sz w:val="20"/>
              </w:rPr>
              <w:t>and</w:t>
            </w:r>
            <w:r>
              <w:rPr>
                <w:b/>
                <w:spacing w:val="-9"/>
                <w:sz w:val="20"/>
              </w:rPr>
              <w:t xml:space="preserve"> </w:t>
            </w:r>
            <w:r>
              <w:rPr>
                <w:b/>
                <w:sz w:val="20"/>
              </w:rPr>
              <w:t>subcutaneous</w:t>
            </w:r>
            <w:r>
              <w:rPr>
                <w:b/>
                <w:spacing w:val="-8"/>
                <w:sz w:val="20"/>
              </w:rPr>
              <w:t xml:space="preserve"> </w:t>
            </w:r>
            <w:r>
              <w:rPr>
                <w:b/>
                <w:sz w:val="20"/>
              </w:rPr>
              <w:t>tissue</w:t>
            </w:r>
            <w:r>
              <w:rPr>
                <w:b/>
                <w:spacing w:val="-8"/>
                <w:sz w:val="20"/>
              </w:rPr>
              <w:t xml:space="preserve"> </w:t>
            </w:r>
            <w:r>
              <w:rPr>
                <w:b/>
                <w:spacing w:val="-2"/>
                <w:sz w:val="20"/>
              </w:rPr>
              <w:t>disorders</w:t>
            </w:r>
          </w:p>
        </w:tc>
      </w:tr>
      <w:tr w:rsidR="00B229BC" w14:paraId="3A5E1AB2" w14:textId="77777777">
        <w:trPr>
          <w:trHeight w:val="230"/>
        </w:trPr>
        <w:tc>
          <w:tcPr>
            <w:tcW w:w="2833" w:type="dxa"/>
          </w:tcPr>
          <w:p w14:paraId="2E5BB34E" w14:textId="77777777" w:rsidR="00B229BC" w:rsidRDefault="000F28FB" w:rsidP="008D2C08">
            <w:pPr>
              <w:pStyle w:val="TableParagraph"/>
              <w:ind w:left="283"/>
              <w:rPr>
                <w:sz w:val="20"/>
              </w:rPr>
            </w:pPr>
            <w:r>
              <w:rPr>
                <w:spacing w:val="-2"/>
                <w:sz w:val="20"/>
              </w:rPr>
              <w:t>Rash</w:t>
            </w:r>
            <w:r>
              <w:rPr>
                <w:spacing w:val="-2"/>
                <w:sz w:val="20"/>
                <w:vertAlign w:val="superscript"/>
              </w:rPr>
              <w:t>j</w:t>
            </w:r>
          </w:p>
        </w:tc>
        <w:tc>
          <w:tcPr>
            <w:tcW w:w="2267" w:type="dxa"/>
          </w:tcPr>
          <w:p w14:paraId="0EFA91A1" w14:textId="77777777" w:rsidR="00B229BC" w:rsidRDefault="000F28FB" w:rsidP="008D2C08">
            <w:pPr>
              <w:pStyle w:val="TableParagraph"/>
              <w:ind w:left="15" w:right="5"/>
              <w:rPr>
                <w:sz w:val="20"/>
              </w:rPr>
            </w:pPr>
            <w:r>
              <w:rPr>
                <w:spacing w:val="-2"/>
                <w:sz w:val="20"/>
              </w:rPr>
              <w:t>Common</w:t>
            </w:r>
          </w:p>
        </w:tc>
        <w:tc>
          <w:tcPr>
            <w:tcW w:w="2128" w:type="dxa"/>
          </w:tcPr>
          <w:p w14:paraId="3DB17C3E" w14:textId="77777777" w:rsidR="00B229BC" w:rsidRDefault="000F28FB" w:rsidP="008D2C08">
            <w:pPr>
              <w:pStyle w:val="TableParagraph"/>
              <w:ind w:left="14"/>
              <w:rPr>
                <w:sz w:val="20"/>
              </w:rPr>
            </w:pPr>
            <w:r>
              <w:rPr>
                <w:spacing w:val="-5"/>
                <w:sz w:val="20"/>
              </w:rPr>
              <w:t>7.8</w:t>
            </w:r>
          </w:p>
        </w:tc>
        <w:tc>
          <w:tcPr>
            <w:tcW w:w="1844" w:type="dxa"/>
          </w:tcPr>
          <w:p w14:paraId="5CF83D8C" w14:textId="77777777" w:rsidR="00B229BC" w:rsidRDefault="00B229BC" w:rsidP="008D2C08">
            <w:pPr>
              <w:pStyle w:val="TableParagraph"/>
              <w:spacing w:line="240" w:lineRule="auto"/>
              <w:ind w:left="0"/>
              <w:rPr>
                <w:rFonts w:ascii="Times New Roman"/>
                <w:sz w:val="16"/>
              </w:rPr>
            </w:pPr>
          </w:p>
        </w:tc>
      </w:tr>
      <w:tr w:rsidR="00B229BC" w14:paraId="41F06C83" w14:textId="77777777">
        <w:trPr>
          <w:trHeight w:val="230"/>
        </w:trPr>
        <w:tc>
          <w:tcPr>
            <w:tcW w:w="2833" w:type="dxa"/>
          </w:tcPr>
          <w:p w14:paraId="4732FBA6" w14:textId="77777777" w:rsidR="00B229BC" w:rsidRDefault="000F28FB" w:rsidP="008D2C08">
            <w:pPr>
              <w:pStyle w:val="TableParagraph"/>
              <w:ind w:left="283"/>
              <w:rPr>
                <w:sz w:val="20"/>
              </w:rPr>
            </w:pPr>
            <w:r>
              <w:rPr>
                <w:spacing w:val="-2"/>
                <w:sz w:val="20"/>
              </w:rPr>
              <w:t>Pruritus</w:t>
            </w:r>
          </w:p>
        </w:tc>
        <w:tc>
          <w:tcPr>
            <w:tcW w:w="2267" w:type="dxa"/>
          </w:tcPr>
          <w:p w14:paraId="09ECF91B" w14:textId="77777777" w:rsidR="00B229BC" w:rsidRDefault="000F28FB" w:rsidP="008D2C08">
            <w:pPr>
              <w:pStyle w:val="TableParagraph"/>
              <w:ind w:left="15" w:right="5"/>
              <w:rPr>
                <w:sz w:val="20"/>
              </w:rPr>
            </w:pPr>
            <w:r>
              <w:rPr>
                <w:spacing w:val="-2"/>
                <w:sz w:val="20"/>
              </w:rPr>
              <w:t>Common</w:t>
            </w:r>
          </w:p>
        </w:tc>
        <w:tc>
          <w:tcPr>
            <w:tcW w:w="2128" w:type="dxa"/>
          </w:tcPr>
          <w:p w14:paraId="631D4691" w14:textId="77777777" w:rsidR="00B229BC" w:rsidRDefault="000F28FB" w:rsidP="008D2C08">
            <w:pPr>
              <w:pStyle w:val="TableParagraph"/>
              <w:ind w:left="14"/>
              <w:rPr>
                <w:sz w:val="20"/>
              </w:rPr>
            </w:pPr>
            <w:r>
              <w:rPr>
                <w:spacing w:val="-5"/>
                <w:sz w:val="20"/>
              </w:rPr>
              <w:t>6.6</w:t>
            </w:r>
          </w:p>
        </w:tc>
        <w:tc>
          <w:tcPr>
            <w:tcW w:w="1844" w:type="dxa"/>
          </w:tcPr>
          <w:p w14:paraId="752906A2" w14:textId="77777777" w:rsidR="00B229BC" w:rsidRDefault="00B229BC" w:rsidP="008D2C08">
            <w:pPr>
              <w:pStyle w:val="TableParagraph"/>
              <w:spacing w:line="240" w:lineRule="auto"/>
              <w:ind w:left="0"/>
              <w:rPr>
                <w:rFonts w:ascii="Times New Roman"/>
                <w:sz w:val="16"/>
              </w:rPr>
            </w:pPr>
          </w:p>
        </w:tc>
      </w:tr>
      <w:tr w:rsidR="00B229BC" w14:paraId="411A60CC" w14:textId="77777777">
        <w:trPr>
          <w:trHeight w:val="3106"/>
        </w:trPr>
        <w:tc>
          <w:tcPr>
            <w:tcW w:w="9072" w:type="dxa"/>
            <w:gridSpan w:val="4"/>
          </w:tcPr>
          <w:p w14:paraId="3F7FBA94" w14:textId="77777777" w:rsidR="00B229BC" w:rsidRDefault="000F28FB" w:rsidP="008D2C08">
            <w:pPr>
              <w:pStyle w:val="TableParagraph"/>
              <w:spacing w:before="3" w:line="207" w:lineRule="exact"/>
              <w:rPr>
                <w:sz w:val="18"/>
              </w:rPr>
            </w:pPr>
            <w:r>
              <w:rPr>
                <w:sz w:val="18"/>
              </w:rPr>
              <w:lastRenderedPageBreak/>
              <w:t>Events</w:t>
            </w:r>
            <w:r>
              <w:rPr>
                <w:spacing w:val="-2"/>
                <w:sz w:val="18"/>
              </w:rPr>
              <w:t xml:space="preserve"> </w:t>
            </w:r>
            <w:r>
              <w:rPr>
                <w:sz w:val="18"/>
              </w:rPr>
              <w:t>were</w:t>
            </w:r>
            <w:r>
              <w:rPr>
                <w:spacing w:val="-7"/>
                <w:sz w:val="18"/>
              </w:rPr>
              <w:t xml:space="preserve"> </w:t>
            </w:r>
            <w:r>
              <w:rPr>
                <w:sz w:val="18"/>
              </w:rPr>
              <w:t>graded</w:t>
            </w:r>
            <w:r>
              <w:rPr>
                <w:spacing w:val="-3"/>
                <w:sz w:val="18"/>
              </w:rPr>
              <w:t xml:space="preserve"> </w:t>
            </w:r>
            <w:r>
              <w:rPr>
                <w:sz w:val="18"/>
              </w:rPr>
              <w:t>using</w:t>
            </w:r>
            <w:r>
              <w:rPr>
                <w:spacing w:val="-7"/>
                <w:sz w:val="18"/>
              </w:rPr>
              <w:t xml:space="preserve"> </w:t>
            </w:r>
            <w:r>
              <w:rPr>
                <w:sz w:val="18"/>
              </w:rPr>
              <w:t>NCI</w:t>
            </w:r>
            <w:r>
              <w:rPr>
                <w:spacing w:val="-4"/>
                <w:sz w:val="18"/>
              </w:rPr>
              <w:t xml:space="preserve"> </w:t>
            </w:r>
            <w:r>
              <w:rPr>
                <w:sz w:val="18"/>
              </w:rPr>
              <w:t>CTCAE</w:t>
            </w:r>
            <w:r>
              <w:rPr>
                <w:spacing w:val="-9"/>
                <w:sz w:val="18"/>
              </w:rPr>
              <w:t xml:space="preserve"> </w:t>
            </w:r>
            <w:r>
              <w:rPr>
                <w:sz w:val="18"/>
              </w:rPr>
              <w:t>version</w:t>
            </w:r>
            <w:r>
              <w:rPr>
                <w:spacing w:val="-2"/>
                <w:sz w:val="18"/>
              </w:rPr>
              <w:t xml:space="preserve"> </w:t>
            </w:r>
            <w:r>
              <w:rPr>
                <w:spacing w:val="-4"/>
                <w:sz w:val="18"/>
              </w:rPr>
              <w:t>5.0.</w:t>
            </w:r>
          </w:p>
          <w:p w14:paraId="22258334" w14:textId="77777777" w:rsidR="00B229BC" w:rsidRDefault="000F28FB" w:rsidP="008D2C08">
            <w:pPr>
              <w:pStyle w:val="TableParagraph"/>
              <w:spacing w:line="206" w:lineRule="exact"/>
              <w:rPr>
                <w:sz w:val="18"/>
              </w:rPr>
            </w:pPr>
            <w:r>
              <w:rPr>
                <w:sz w:val="18"/>
              </w:rPr>
              <w:t>CRS</w:t>
            </w:r>
            <w:r>
              <w:rPr>
                <w:spacing w:val="-4"/>
                <w:sz w:val="18"/>
              </w:rPr>
              <w:t xml:space="preserve"> </w:t>
            </w:r>
            <w:r>
              <w:rPr>
                <w:sz w:val="18"/>
              </w:rPr>
              <w:t>events</w:t>
            </w:r>
            <w:r>
              <w:rPr>
                <w:spacing w:val="-2"/>
                <w:sz w:val="18"/>
              </w:rPr>
              <w:t xml:space="preserve"> </w:t>
            </w:r>
            <w:r>
              <w:rPr>
                <w:sz w:val="18"/>
              </w:rPr>
              <w:t>were</w:t>
            </w:r>
            <w:r>
              <w:rPr>
                <w:spacing w:val="-7"/>
                <w:sz w:val="18"/>
              </w:rPr>
              <w:t xml:space="preserve"> </w:t>
            </w:r>
            <w:r>
              <w:rPr>
                <w:sz w:val="18"/>
              </w:rPr>
              <w:t>graded</w:t>
            </w:r>
            <w:r>
              <w:rPr>
                <w:spacing w:val="-3"/>
                <w:sz w:val="18"/>
              </w:rPr>
              <w:t xml:space="preserve"> </w:t>
            </w:r>
            <w:r>
              <w:rPr>
                <w:sz w:val="18"/>
              </w:rPr>
              <w:t>using</w:t>
            </w:r>
            <w:r>
              <w:rPr>
                <w:spacing w:val="-7"/>
                <w:sz w:val="18"/>
              </w:rPr>
              <w:t xml:space="preserve"> </w:t>
            </w:r>
            <w:r>
              <w:rPr>
                <w:sz w:val="18"/>
              </w:rPr>
              <w:t>ASTCT</w:t>
            </w:r>
            <w:r>
              <w:rPr>
                <w:spacing w:val="-8"/>
                <w:sz w:val="18"/>
              </w:rPr>
              <w:t xml:space="preserve"> </w:t>
            </w:r>
            <w:r>
              <w:rPr>
                <w:sz w:val="18"/>
              </w:rPr>
              <w:t>consensus</w:t>
            </w:r>
            <w:r>
              <w:rPr>
                <w:spacing w:val="-6"/>
                <w:sz w:val="18"/>
              </w:rPr>
              <w:t xml:space="preserve"> </w:t>
            </w:r>
            <w:r>
              <w:rPr>
                <w:sz w:val="18"/>
              </w:rPr>
              <w:t>criteria</w:t>
            </w:r>
            <w:r>
              <w:rPr>
                <w:spacing w:val="-7"/>
                <w:sz w:val="18"/>
              </w:rPr>
              <w:t xml:space="preserve"> </w:t>
            </w:r>
            <w:r>
              <w:rPr>
                <w:sz w:val="18"/>
              </w:rPr>
              <w:t>(Lee</w:t>
            </w:r>
            <w:r>
              <w:rPr>
                <w:spacing w:val="-8"/>
                <w:sz w:val="18"/>
              </w:rPr>
              <w:t xml:space="preserve"> </w:t>
            </w:r>
            <w:r>
              <w:rPr>
                <w:sz w:val="18"/>
              </w:rPr>
              <w:t xml:space="preserve">et. al., </w:t>
            </w:r>
            <w:r>
              <w:rPr>
                <w:spacing w:val="-2"/>
                <w:sz w:val="18"/>
              </w:rPr>
              <w:t>2019).</w:t>
            </w:r>
          </w:p>
          <w:p w14:paraId="142727A7" w14:textId="77777777" w:rsidR="00B229BC" w:rsidRDefault="000F28FB" w:rsidP="008D2C08">
            <w:pPr>
              <w:pStyle w:val="TableParagraph"/>
              <w:spacing w:line="206" w:lineRule="exact"/>
              <w:rPr>
                <w:sz w:val="18"/>
              </w:rPr>
            </w:pPr>
            <w:r>
              <w:rPr>
                <w:sz w:val="18"/>
                <w:vertAlign w:val="superscript"/>
              </w:rPr>
              <w:t>a</w:t>
            </w:r>
            <w:r>
              <w:rPr>
                <w:spacing w:val="-2"/>
                <w:sz w:val="18"/>
              </w:rPr>
              <w:t xml:space="preserve"> </w:t>
            </w:r>
            <w:r>
              <w:rPr>
                <w:sz w:val="18"/>
              </w:rPr>
              <w:t>Neutropenia</w:t>
            </w:r>
            <w:r>
              <w:rPr>
                <w:spacing w:val="-11"/>
                <w:sz w:val="18"/>
              </w:rPr>
              <w:t xml:space="preserve"> </w:t>
            </w:r>
            <w:r>
              <w:rPr>
                <w:sz w:val="18"/>
              </w:rPr>
              <w:t>includes</w:t>
            </w:r>
            <w:r>
              <w:rPr>
                <w:spacing w:val="-3"/>
                <w:sz w:val="18"/>
              </w:rPr>
              <w:t xml:space="preserve"> </w:t>
            </w:r>
            <w:r>
              <w:rPr>
                <w:sz w:val="18"/>
              </w:rPr>
              <w:t>neutropenia</w:t>
            </w:r>
            <w:r>
              <w:rPr>
                <w:spacing w:val="-5"/>
                <w:sz w:val="18"/>
              </w:rPr>
              <w:t xml:space="preserve"> </w:t>
            </w:r>
            <w:r>
              <w:rPr>
                <w:sz w:val="18"/>
              </w:rPr>
              <w:t>and</w:t>
            </w:r>
            <w:r>
              <w:rPr>
                <w:spacing w:val="-7"/>
                <w:sz w:val="18"/>
              </w:rPr>
              <w:t xml:space="preserve"> </w:t>
            </w:r>
            <w:r>
              <w:rPr>
                <w:sz w:val="18"/>
              </w:rPr>
              <w:t>neutrophil</w:t>
            </w:r>
            <w:r>
              <w:rPr>
                <w:spacing w:val="-4"/>
                <w:sz w:val="18"/>
              </w:rPr>
              <w:t xml:space="preserve"> </w:t>
            </w:r>
            <w:r>
              <w:rPr>
                <w:sz w:val="18"/>
              </w:rPr>
              <w:t xml:space="preserve">count </w:t>
            </w:r>
            <w:r>
              <w:rPr>
                <w:spacing w:val="-2"/>
                <w:sz w:val="18"/>
              </w:rPr>
              <w:t>decreased.</w:t>
            </w:r>
          </w:p>
          <w:p w14:paraId="3D28E944" w14:textId="77777777" w:rsidR="00B229BC" w:rsidRDefault="000F28FB" w:rsidP="008D2C08">
            <w:pPr>
              <w:pStyle w:val="TableParagraph"/>
              <w:spacing w:line="207" w:lineRule="exact"/>
              <w:rPr>
                <w:sz w:val="18"/>
              </w:rPr>
            </w:pPr>
            <w:r>
              <w:rPr>
                <w:sz w:val="18"/>
                <w:vertAlign w:val="superscript"/>
              </w:rPr>
              <w:t>b</w:t>
            </w:r>
            <w:r>
              <w:rPr>
                <w:spacing w:val="-1"/>
                <w:sz w:val="18"/>
              </w:rPr>
              <w:t xml:space="preserve"> </w:t>
            </w:r>
            <w:proofErr w:type="spellStart"/>
            <w:r>
              <w:rPr>
                <w:sz w:val="18"/>
              </w:rPr>
              <w:t>Anaemia</w:t>
            </w:r>
            <w:proofErr w:type="spellEnd"/>
            <w:r>
              <w:rPr>
                <w:spacing w:val="-7"/>
                <w:sz w:val="18"/>
              </w:rPr>
              <w:t xml:space="preserve"> </w:t>
            </w:r>
            <w:r>
              <w:rPr>
                <w:sz w:val="18"/>
              </w:rPr>
              <w:t>includes</w:t>
            </w:r>
            <w:r>
              <w:rPr>
                <w:spacing w:val="-2"/>
                <w:sz w:val="18"/>
              </w:rPr>
              <w:t xml:space="preserve"> </w:t>
            </w:r>
            <w:proofErr w:type="spellStart"/>
            <w:r>
              <w:rPr>
                <w:sz w:val="18"/>
              </w:rPr>
              <w:t>anaemia</w:t>
            </w:r>
            <w:proofErr w:type="spellEnd"/>
            <w:r>
              <w:rPr>
                <w:spacing w:val="-7"/>
                <w:sz w:val="18"/>
              </w:rPr>
              <w:t xml:space="preserve"> </w:t>
            </w:r>
            <w:r>
              <w:rPr>
                <w:sz w:val="18"/>
              </w:rPr>
              <w:t>and</w:t>
            </w:r>
            <w:r>
              <w:rPr>
                <w:spacing w:val="-3"/>
                <w:sz w:val="18"/>
              </w:rPr>
              <w:t xml:space="preserve"> </w:t>
            </w:r>
            <w:r>
              <w:rPr>
                <w:sz w:val="18"/>
              </w:rPr>
              <w:t>serum</w:t>
            </w:r>
            <w:r>
              <w:rPr>
                <w:spacing w:val="-4"/>
                <w:sz w:val="18"/>
              </w:rPr>
              <w:t xml:space="preserve"> </w:t>
            </w:r>
            <w:r>
              <w:rPr>
                <w:sz w:val="18"/>
              </w:rPr>
              <w:t>ferritin</w:t>
            </w:r>
            <w:r>
              <w:rPr>
                <w:spacing w:val="-8"/>
                <w:sz w:val="18"/>
              </w:rPr>
              <w:t xml:space="preserve"> </w:t>
            </w:r>
            <w:r>
              <w:rPr>
                <w:spacing w:val="-2"/>
                <w:sz w:val="18"/>
              </w:rPr>
              <w:t>decreased.</w:t>
            </w:r>
          </w:p>
          <w:p w14:paraId="6589A700" w14:textId="77777777" w:rsidR="00B229BC" w:rsidRDefault="000F28FB" w:rsidP="008D2C08">
            <w:pPr>
              <w:pStyle w:val="TableParagraph"/>
              <w:spacing w:line="207" w:lineRule="exact"/>
              <w:rPr>
                <w:sz w:val="18"/>
              </w:rPr>
            </w:pPr>
            <w:r>
              <w:rPr>
                <w:sz w:val="18"/>
                <w:vertAlign w:val="superscript"/>
              </w:rPr>
              <w:t>c</w:t>
            </w:r>
            <w:r>
              <w:rPr>
                <w:spacing w:val="-3"/>
                <w:sz w:val="18"/>
              </w:rPr>
              <w:t xml:space="preserve"> </w:t>
            </w:r>
            <w:r>
              <w:rPr>
                <w:sz w:val="18"/>
              </w:rPr>
              <w:t>Thrombocytopenia</w:t>
            </w:r>
            <w:r>
              <w:rPr>
                <w:spacing w:val="-10"/>
                <w:sz w:val="18"/>
              </w:rPr>
              <w:t xml:space="preserve"> </w:t>
            </w:r>
            <w:r>
              <w:rPr>
                <w:sz w:val="18"/>
              </w:rPr>
              <w:t>includes</w:t>
            </w:r>
            <w:r>
              <w:rPr>
                <w:spacing w:val="-5"/>
                <w:sz w:val="18"/>
              </w:rPr>
              <w:t xml:space="preserve"> </w:t>
            </w:r>
            <w:r>
              <w:rPr>
                <w:sz w:val="18"/>
              </w:rPr>
              <w:t>platelet</w:t>
            </w:r>
            <w:r>
              <w:rPr>
                <w:spacing w:val="-3"/>
                <w:sz w:val="18"/>
              </w:rPr>
              <w:t xml:space="preserve"> </w:t>
            </w:r>
            <w:r>
              <w:rPr>
                <w:sz w:val="18"/>
              </w:rPr>
              <w:t>count</w:t>
            </w:r>
            <w:r>
              <w:rPr>
                <w:spacing w:val="-8"/>
                <w:sz w:val="18"/>
              </w:rPr>
              <w:t xml:space="preserve"> </w:t>
            </w:r>
            <w:r>
              <w:rPr>
                <w:sz w:val="18"/>
              </w:rPr>
              <w:t>decreased</w:t>
            </w:r>
            <w:r>
              <w:rPr>
                <w:spacing w:val="-6"/>
                <w:sz w:val="18"/>
              </w:rPr>
              <w:t xml:space="preserve"> </w:t>
            </w:r>
            <w:r>
              <w:rPr>
                <w:sz w:val="18"/>
              </w:rPr>
              <w:t>and</w:t>
            </w:r>
            <w:r>
              <w:rPr>
                <w:spacing w:val="-9"/>
                <w:sz w:val="18"/>
              </w:rPr>
              <w:t xml:space="preserve"> </w:t>
            </w:r>
            <w:r>
              <w:rPr>
                <w:spacing w:val="-2"/>
                <w:sz w:val="18"/>
              </w:rPr>
              <w:t>thrombocytopenia.</w:t>
            </w:r>
          </w:p>
          <w:p w14:paraId="6CD887E9" w14:textId="77777777" w:rsidR="00B229BC" w:rsidRDefault="000F28FB" w:rsidP="008D2C08">
            <w:pPr>
              <w:pStyle w:val="TableParagraph"/>
              <w:spacing w:line="240" w:lineRule="auto"/>
              <w:ind w:left="90" w:right="95"/>
              <w:rPr>
                <w:sz w:val="18"/>
              </w:rPr>
            </w:pPr>
            <w:r>
              <w:rPr>
                <w:sz w:val="18"/>
                <w:vertAlign w:val="superscript"/>
              </w:rPr>
              <w:t>d</w:t>
            </w:r>
            <w:r>
              <w:rPr>
                <w:spacing w:val="-9"/>
                <w:sz w:val="18"/>
              </w:rPr>
              <w:t xml:space="preserve"> </w:t>
            </w:r>
            <w:r>
              <w:rPr>
                <w:sz w:val="18"/>
              </w:rPr>
              <w:t>Injection</w:t>
            </w:r>
            <w:r>
              <w:rPr>
                <w:spacing w:val="-8"/>
                <w:sz w:val="18"/>
              </w:rPr>
              <w:t xml:space="preserve"> </w:t>
            </w:r>
            <w:r>
              <w:rPr>
                <w:sz w:val="18"/>
              </w:rPr>
              <w:t>site</w:t>
            </w:r>
            <w:r>
              <w:rPr>
                <w:spacing w:val="-13"/>
                <w:sz w:val="18"/>
              </w:rPr>
              <w:t xml:space="preserve"> </w:t>
            </w:r>
            <w:r>
              <w:rPr>
                <w:sz w:val="18"/>
              </w:rPr>
              <w:t>reactions</w:t>
            </w:r>
            <w:r>
              <w:rPr>
                <w:spacing w:val="-12"/>
                <w:sz w:val="18"/>
              </w:rPr>
              <w:t xml:space="preserve"> </w:t>
            </w:r>
            <w:r>
              <w:rPr>
                <w:sz w:val="18"/>
              </w:rPr>
              <w:t>include</w:t>
            </w:r>
            <w:r>
              <w:rPr>
                <w:spacing w:val="-13"/>
                <w:sz w:val="18"/>
              </w:rPr>
              <w:t xml:space="preserve"> </w:t>
            </w:r>
            <w:r>
              <w:rPr>
                <w:sz w:val="18"/>
              </w:rPr>
              <w:t>injection</w:t>
            </w:r>
            <w:r>
              <w:rPr>
                <w:spacing w:val="-12"/>
                <w:sz w:val="18"/>
              </w:rPr>
              <w:t xml:space="preserve"> </w:t>
            </w:r>
            <w:r>
              <w:rPr>
                <w:sz w:val="18"/>
              </w:rPr>
              <w:t>site</w:t>
            </w:r>
            <w:r>
              <w:rPr>
                <w:spacing w:val="-10"/>
                <w:sz w:val="18"/>
              </w:rPr>
              <w:t xml:space="preserve"> </w:t>
            </w:r>
            <w:r>
              <w:rPr>
                <w:sz w:val="18"/>
              </w:rPr>
              <w:t>bruising,</w:t>
            </w:r>
            <w:r>
              <w:rPr>
                <w:spacing w:val="-5"/>
                <w:sz w:val="18"/>
              </w:rPr>
              <w:t xml:space="preserve"> </w:t>
            </w:r>
            <w:r>
              <w:rPr>
                <w:sz w:val="18"/>
              </w:rPr>
              <w:t>injection</w:t>
            </w:r>
            <w:r>
              <w:rPr>
                <w:spacing w:val="-8"/>
                <w:sz w:val="18"/>
              </w:rPr>
              <w:t xml:space="preserve"> </w:t>
            </w:r>
            <w:r>
              <w:rPr>
                <w:sz w:val="18"/>
              </w:rPr>
              <w:t>site</w:t>
            </w:r>
            <w:r>
              <w:rPr>
                <w:spacing w:val="-13"/>
                <w:sz w:val="18"/>
              </w:rPr>
              <w:t xml:space="preserve"> </w:t>
            </w:r>
            <w:r>
              <w:rPr>
                <w:sz w:val="18"/>
              </w:rPr>
              <w:t>erythema,</w:t>
            </w:r>
            <w:r>
              <w:rPr>
                <w:spacing w:val="-10"/>
                <w:sz w:val="18"/>
              </w:rPr>
              <w:t xml:space="preserve"> </w:t>
            </w:r>
            <w:r>
              <w:rPr>
                <w:sz w:val="18"/>
              </w:rPr>
              <w:t>injection</w:t>
            </w:r>
            <w:r>
              <w:rPr>
                <w:spacing w:val="-13"/>
                <w:sz w:val="18"/>
              </w:rPr>
              <w:t xml:space="preserve"> </w:t>
            </w:r>
            <w:r>
              <w:rPr>
                <w:sz w:val="18"/>
              </w:rPr>
              <w:t>site</w:t>
            </w:r>
            <w:r>
              <w:rPr>
                <w:spacing w:val="-12"/>
                <w:sz w:val="18"/>
              </w:rPr>
              <w:t xml:space="preserve"> </w:t>
            </w:r>
            <w:r>
              <w:rPr>
                <w:sz w:val="18"/>
              </w:rPr>
              <w:t>hypertrophy,</w:t>
            </w:r>
            <w:r>
              <w:rPr>
                <w:spacing w:val="-10"/>
                <w:sz w:val="18"/>
              </w:rPr>
              <w:t xml:space="preserve"> </w:t>
            </w:r>
            <w:r>
              <w:rPr>
                <w:sz w:val="18"/>
              </w:rPr>
              <w:t xml:space="preserve">injection site inflammation, injection site mass, injection site pain, injection site </w:t>
            </w:r>
            <w:proofErr w:type="spellStart"/>
            <w:r>
              <w:rPr>
                <w:sz w:val="18"/>
              </w:rPr>
              <w:t>pruritis</w:t>
            </w:r>
            <w:proofErr w:type="spellEnd"/>
            <w:r>
              <w:rPr>
                <w:sz w:val="18"/>
              </w:rPr>
              <w:t>, injection site rash, injection site reaction, injection site swelling and injection site urticaria.</w:t>
            </w:r>
          </w:p>
          <w:p w14:paraId="49E2D87A" w14:textId="77777777" w:rsidR="00B229BC" w:rsidRDefault="000F28FB" w:rsidP="008D2C08">
            <w:pPr>
              <w:pStyle w:val="TableParagraph"/>
              <w:spacing w:line="205" w:lineRule="exact"/>
              <w:rPr>
                <w:sz w:val="18"/>
              </w:rPr>
            </w:pPr>
            <w:r>
              <w:rPr>
                <w:sz w:val="18"/>
                <w:vertAlign w:val="superscript"/>
              </w:rPr>
              <w:t>e</w:t>
            </w:r>
            <w:r>
              <w:rPr>
                <w:spacing w:val="-1"/>
                <w:sz w:val="18"/>
              </w:rPr>
              <w:t xml:space="preserve"> </w:t>
            </w:r>
            <w:r>
              <w:rPr>
                <w:sz w:val="18"/>
              </w:rPr>
              <w:t>Pyrexia</w:t>
            </w:r>
            <w:r>
              <w:rPr>
                <w:spacing w:val="-6"/>
                <w:sz w:val="18"/>
              </w:rPr>
              <w:t xml:space="preserve"> </w:t>
            </w:r>
            <w:r>
              <w:rPr>
                <w:sz w:val="18"/>
              </w:rPr>
              <w:t>includes</w:t>
            </w:r>
            <w:r>
              <w:rPr>
                <w:spacing w:val="-2"/>
                <w:sz w:val="18"/>
              </w:rPr>
              <w:t xml:space="preserve"> </w:t>
            </w:r>
            <w:r>
              <w:rPr>
                <w:sz w:val="18"/>
              </w:rPr>
              <w:t>pyrexia</w:t>
            </w:r>
            <w:r>
              <w:rPr>
                <w:spacing w:val="-2"/>
                <w:sz w:val="18"/>
              </w:rPr>
              <w:t xml:space="preserve"> </w:t>
            </w:r>
            <w:r>
              <w:rPr>
                <w:sz w:val="18"/>
              </w:rPr>
              <w:t>and</w:t>
            </w:r>
            <w:r>
              <w:rPr>
                <w:spacing w:val="-7"/>
                <w:sz w:val="18"/>
              </w:rPr>
              <w:t xml:space="preserve"> </w:t>
            </w:r>
            <w:r>
              <w:rPr>
                <w:sz w:val="18"/>
              </w:rPr>
              <w:t>body</w:t>
            </w:r>
            <w:r>
              <w:rPr>
                <w:spacing w:val="-6"/>
                <w:sz w:val="18"/>
              </w:rPr>
              <w:t xml:space="preserve"> </w:t>
            </w:r>
            <w:r>
              <w:rPr>
                <w:sz w:val="18"/>
              </w:rPr>
              <w:t>temperature</w:t>
            </w:r>
            <w:r>
              <w:rPr>
                <w:spacing w:val="-7"/>
                <w:sz w:val="18"/>
              </w:rPr>
              <w:t xml:space="preserve"> </w:t>
            </w:r>
            <w:r>
              <w:rPr>
                <w:spacing w:val="-2"/>
                <w:sz w:val="18"/>
              </w:rPr>
              <w:t>increased.</w:t>
            </w:r>
          </w:p>
          <w:p w14:paraId="1E978A47" w14:textId="77777777" w:rsidR="00B229BC" w:rsidRDefault="000F28FB" w:rsidP="008D2C08">
            <w:pPr>
              <w:pStyle w:val="TableParagraph"/>
              <w:spacing w:before="4" w:line="207" w:lineRule="exact"/>
              <w:rPr>
                <w:sz w:val="18"/>
              </w:rPr>
            </w:pPr>
            <w:r>
              <w:rPr>
                <w:sz w:val="18"/>
                <w:vertAlign w:val="superscript"/>
              </w:rPr>
              <w:t>f</w:t>
            </w:r>
            <w:r>
              <w:rPr>
                <w:spacing w:val="-3"/>
                <w:sz w:val="18"/>
              </w:rPr>
              <w:t xml:space="preserve"> </w:t>
            </w:r>
            <w:r>
              <w:rPr>
                <w:sz w:val="18"/>
              </w:rPr>
              <w:t>Events</w:t>
            </w:r>
            <w:r>
              <w:rPr>
                <w:spacing w:val="-6"/>
                <w:sz w:val="18"/>
              </w:rPr>
              <w:t xml:space="preserve"> </w:t>
            </w:r>
            <w:r>
              <w:rPr>
                <w:sz w:val="18"/>
              </w:rPr>
              <w:t>graded</w:t>
            </w:r>
            <w:r>
              <w:rPr>
                <w:spacing w:val="-3"/>
                <w:sz w:val="18"/>
              </w:rPr>
              <w:t xml:space="preserve"> </w:t>
            </w:r>
            <w:r>
              <w:rPr>
                <w:sz w:val="18"/>
              </w:rPr>
              <w:t>using</w:t>
            </w:r>
            <w:r>
              <w:rPr>
                <w:spacing w:val="-3"/>
                <w:sz w:val="18"/>
              </w:rPr>
              <w:t xml:space="preserve"> </w:t>
            </w:r>
            <w:r>
              <w:rPr>
                <w:sz w:val="18"/>
              </w:rPr>
              <w:t>American</w:t>
            </w:r>
            <w:r>
              <w:rPr>
                <w:spacing w:val="-8"/>
                <w:sz w:val="18"/>
              </w:rPr>
              <w:t xml:space="preserve"> </w:t>
            </w:r>
            <w:r>
              <w:rPr>
                <w:sz w:val="18"/>
              </w:rPr>
              <w:t>Society</w:t>
            </w:r>
            <w:r>
              <w:rPr>
                <w:spacing w:val="-6"/>
                <w:sz w:val="18"/>
              </w:rPr>
              <w:t xml:space="preserve"> </w:t>
            </w:r>
            <w:r>
              <w:rPr>
                <w:sz w:val="18"/>
              </w:rPr>
              <w:t>for</w:t>
            </w:r>
            <w:r>
              <w:rPr>
                <w:spacing w:val="-5"/>
                <w:sz w:val="18"/>
              </w:rPr>
              <w:t xml:space="preserve"> </w:t>
            </w:r>
            <w:r>
              <w:rPr>
                <w:sz w:val="18"/>
              </w:rPr>
              <w:t>Transplant</w:t>
            </w:r>
            <w:r>
              <w:rPr>
                <w:spacing w:val="-5"/>
                <w:sz w:val="18"/>
              </w:rPr>
              <w:t xml:space="preserve"> </w:t>
            </w:r>
            <w:r>
              <w:rPr>
                <w:sz w:val="18"/>
              </w:rPr>
              <w:t>and</w:t>
            </w:r>
            <w:r>
              <w:rPr>
                <w:spacing w:val="-8"/>
                <w:sz w:val="18"/>
              </w:rPr>
              <w:t xml:space="preserve"> </w:t>
            </w:r>
            <w:r>
              <w:rPr>
                <w:sz w:val="18"/>
              </w:rPr>
              <w:t>Cellular</w:t>
            </w:r>
            <w:r>
              <w:rPr>
                <w:spacing w:val="-4"/>
                <w:sz w:val="18"/>
              </w:rPr>
              <w:t xml:space="preserve"> </w:t>
            </w:r>
            <w:r>
              <w:rPr>
                <w:sz w:val="18"/>
              </w:rPr>
              <w:t>Therapy</w:t>
            </w:r>
            <w:r>
              <w:rPr>
                <w:spacing w:val="-7"/>
                <w:sz w:val="18"/>
              </w:rPr>
              <w:t xml:space="preserve"> </w:t>
            </w:r>
            <w:r>
              <w:rPr>
                <w:sz w:val="18"/>
              </w:rPr>
              <w:t>consensus</w:t>
            </w:r>
            <w:r>
              <w:rPr>
                <w:spacing w:val="-7"/>
                <w:sz w:val="18"/>
              </w:rPr>
              <w:t xml:space="preserve"> </w:t>
            </w:r>
            <w:r>
              <w:rPr>
                <w:spacing w:val="-2"/>
                <w:sz w:val="18"/>
              </w:rPr>
              <w:t>criteria.</w:t>
            </w:r>
          </w:p>
          <w:p w14:paraId="36A083FC" w14:textId="77777777" w:rsidR="00B229BC" w:rsidRDefault="000F28FB" w:rsidP="008D2C08">
            <w:pPr>
              <w:pStyle w:val="TableParagraph"/>
              <w:spacing w:line="206" w:lineRule="exact"/>
              <w:rPr>
                <w:sz w:val="18"/>
              </w:rPr>
            </w:pPr>
            <w:r>
              <w:rPr>
                <w:sz w:val="18"/>
                <w:vertAlign w:val="superscript"/>
              </w:rPr>
              <w:t>g</w:t>
            </w:r>
            <w:r>
              <w:rPr>
                <w:spacing w:val="-3"/>
                <w:sz w:val="18"/>
              </w:rPr>
              <w:t xml:space="preserve"> </w:t>
            </w:r>
            <w:r>
              <w:rPr>
                <w:sz w:val="18"/>
              </w:rPr>
              <w:t>Pneumonia</w:t>
            </w:r>
            <w:r>
              <w:rPr>
                <w:spacing w:val="-9"/>
                <w:sz w:val="18"/>
              </w:rPr>
              <w:t xml:space="preserve"> </w:t>
            </w:r>
            <w:r>
              <w:rPr>
                <w:sz w:val="18"/>
              </w:rPr>
              <w:t>includes</w:t>
            </w:r>
            <w:r>
              <w:rPr>
                <w:spacing w:val="-3"/>
                <w:sz w:val="18"/>
              </w:rPr>
              <w:t xml:space="preserve"> </w:t>
            </w:r>
            <w:r>
              <w:rPr>
                <w:sz w:val="18"/>
              </w:rPr>
              <w:t>COVID-19</w:t>
            </w:r>
            <w:r>
              <w:rPr>
                <w:spacing w:val="-5"/>
                <w:sz w:val="18"/>
              </w:rPr>
              <w:t xml:space="preserve"> </w:t>
            </w:r>
            <w:r>
              <w:rPr>
                <w:sz w:val="18"/>
              </w:rPr>
              <w:t>pneumonia</w:t>
            </w:r>
            <w:r>
              <w:rPr>
                <w:spacing w:val="-4"/>
                <w:sz w:val="18"/>
              </w:rPr>
              <w:t xml:space="preserve"> </w:t>
            </w:r>
            <w:r>
              <w:rPr>
                <w:sz w:val="18"/>
              </w:rPr>
              <w:t>and</w:t>
            </w:r>
            <w:r>
              <w:rPr>
                <w:spacing w:val="-5"/>
                <w:sz w:val="18"/>
              </w:rPr>
              <w:t xml:space="preserve"> </w:t>
            </w:r>
            <w:r>
              <w:rPr>
                <w:spacing w:val="-2"/>
                <w:sz w:val="18"/>
              </w:rPr>
              <w:t>pneumonia.</w:t>
            </w:r>
          </w:p>
          <w:p w14:paraId="46F42B3F" w14:textId="77777777" w:rsidR="00B229BC" w:rsidRDefault="000F28FB" w:rsidP="008D2C08">
            <w:pPr>
              <w:pStyle w:val="TableParagraph"/>
              <w:spacing w:line="240" w:lineRule="auto"/>
              <w:rPr>
                <w:sz w:val="18"/>
              </w:rPr>
            </w:pPr>
            <w:r>
              <w:rPr>
                <w:sz w:val="18"/>
                <w:vertAlign w:val="superscript"/>
              </w:rPr>
              <w:t>h</w:t>
            </w:r>
            <w:r>
              <w:rPr>
                <w:spacing w:val="23"/>
                <w:sz w:val="18"/>
              </w:rPr>
              <w:t xml:space="preserve"> </w:t>
            </w:r>
            <w:r>
              <w:rPr>
                <w:sz w:val="18"/>
              </w:rPr>
              <w:t>Upper respiratory tract infection includes laryngitis, pharyngitis, respiratory</w:t>
            </w:r>
            <w:r>
              <w:rPr>
                <w:spacing w:val="24"/>
                <w:sz w:val="18"/>
              </w:rPr>
              <w:t xml:space="preserve"> </w:t>
            </w:r>
            <w:r>
              <w:rPr>
                <w:sz w:val="18"/>
              </w:rPr>
              <w:t>syncytial virus infection, rhinitis, rhinovirus infection, and upper respiratory tract infection.</w:t>
            </w:r>
          </w:p>
          <w:p w14:paraId="202BDB6B" w14:textId="77777777" w:rsidR="00B229BC" w:rsidRDefault="000F28FB" w:rsidP="008D2C08">
            <w:pPr>
              <w:pStyle w:val="TableParagraph"/>
              <w:spacing w:line="206" w:lineRule="exact"/>
              <w:rPr>
                <w:sz w:val="18"/>
              </w:rPr>
            </w:pPr>
            <w:proofErr w:type="spellStart"/>
            <w:r>
              <w:rPr>
                <w:sz w:val="18"/>
                <w:vertAlign w:val="superscript"/>
              </w:rPr>
              <w:t>i</w:t>
            </w:r>
            <w:proofErr w:type="spellEnd"/>
            <w:r>
              <w:rPr>
                <w:spacing w:val="-1"/>
                <w:sz w:val="18"/>
              </w:rPr>
              <w:t xml:space="preserve"> </w:t>
            </w:r>
            <w:r>
              <w:rPr>
                <w:sz w:val="18"/>
              </w:rPr>
              <w:t>Clinical</w:t>
            </w:r>
            <w:r>
              <w:rPr>
                <w:spacing w:val="-5"/>
                <w:sz w:val="18"/>
              </w:rPr>
              <w:t xml:space="preserve"> </w:t>
            </w:r>
            <w:proofErr w:type="spellStart"/>
            <w:r>
              <w:rPr>
                <w:sz w:val="18"/>
              </w:rPr>
              <w:t>Tumour</w:t>
            </w:r>
            <w:proofErr w:type="spellEnd"/>
            <w:r>
              <w:rPr>
                <w:spacing w:val="-2"/>
                <w:sz w:val="18"/>
              </w:rPr>
              <w:t xml:space="preserve"> </w:t>
            </w:r>
            <w:r>
              <w:rPr>
                <w:sz w:val="18"/>
              </w:rPr>
              <w:t>Lysis</w:t>
            </w:r>
            <w:r>
              <w:rPr>
                <w:spacing w:val="-3"/>
                <w:sz w:val="18"/>
              </w:rPr>
              <w:t xml:space="preserve"> </w:t>
            </w:r>
            <w:r>
              <w:rPr>
                <w:sz w:val="18"/>
              </w:rPr>
              <w:t>Syndrome</w:t>
            </w:r>
            <w:r>
              <w:rPr>
                <w:spacing w:val="-8"/>
                <w:sz w:val="18"/>
              </w:rPr>
              <w:t xml:space="preserve"> </w:t>
            </w:r>
            <w:r>
              <w:rPr>
                <w:sz w:val="18"/>
              </w:rPr>
              <w:t>was</w:t>
            </w:r>
            <w:r>
              <w:rPr>
                <w:spacing w:val="-7"/>
                <w:sz w:val="18"/>
              </w:rPr>
              <w:t xml:space="preserve"> </w:t>
            </w:r>
            <w:r>
              <w:rPr>
                <w:sz w:val="18"/>
              </w:rPr>
              <w:t>graded</w:t>
            </w:r>
            <w:r>
              <w:rPr>
                <w:spacing w:val="-4"/>
                <w:sz w:val="18"/>
              </w:rPr>
              <w:t xml:space="preserve"> </w:t>
            </w:r>
            <w:r>
              <w:rPr>
                <w:sz w:val="18"/>
              </w:rPr>
              <w:t>based</w:t>
            </w:r>
            <w:r>
              <w:rPr>
                <w:spacing w:val="-3"/>
                <w:sz w:val="18"/>
              </w:rPr>
              <w:t xml:space="preserve"> </w:t>
            </w:r>
            <w:r>
              <w:rPr>
                <w:sz w:val="18"/>
              </w:rPr>
              <w:t>on</w:t>
            </w:r>
            <w:r>
              <w:rPr>
                <w:spacing w:val="-9"/>
                <w:sz w:val="18"/>
              </w:rPr>
              <w:t xml:space="preserve"> </w:t>
            </w:r>
            <w:r>
              <w:rPr>
                <w:sz w:val="18"/>
              </w:rPr>
              <w:t>Cairo-</w:t>
            </w:r>
            <w:r>
              <w:rPr>
                <w:spacing w:val="-2"/>
                <w:sz w:val="18"/>
              </w:rPr>
              <w:t>Bishop.</w:t>
            </w:r>
          </w:p>
          <w:p w14:paraId="4D8D4EF1" w14:textId="77777777" w:rsidR="00B229BC" w:rsidRDefault="000F28FB" w:rsidP="008D2C08">
            <w:pPr>
              <w:pStyle w:val="TableParagraph"/>
              <w:spacing w:line="187" w:lineRule="exact"/>
              <w:rPr>
                <w:sz w:val="18"/>
              </w:rPr>
            </w:pPr>
            <w:r>
              <w:rPr>
                <w:sz w:val="18"/>
                <w:vertAlign w:val="superscript"/>
              </w:rPr>
              <w:t>j</w:t>
            </w:r>
            <w:r>
              <w:rPr>
                <w:sz w:val="18"/>
              </w:rPr>
              <w:t xml:space="preserve"> Rash</w:t>
            </w:r>
            <w:r>
              <w:rPr>
                <w:spacing w:val="-6"/>
                <w:sz w:val="18"/>
              </w:rPr>
              <w:t xml:space="preserve"> </w:t>
            </w:r>
            <w:r>
              <w:rPr>
                <w:sz w:val="18"/>
              </w:rPr>
              <w:t>includes</w:t>
            </w:r>
            <w:r>
              <w:rPr>
                <w:spacing w:val="-6"/>
                <w:sz w:val="18"/>
              </w:rPr>
              <w:t xml:space="preserve"> </w:t>
            </w:r>
            <w:r>
              <w:rPr>
                <w:sz w:val="18"/>
              </w:rPr>
              <w:t>rash,</w:t>
            </w:r>
            <w:r>
              <w:rPr>
                <w:spacing w:val="-4"/>
                <w:sz w:val="18"/>
              </w:rPr>
              <w:t xml:space="preserve"> </w:t>
            </w:r>
            <w:r>
              <w:rPr>
                <w:sz w:val="18"/>
              </w:rPr>
              <w:t>rash</w:t>
            </w:r>
            <w:r>
              <w:rPr>
                <w:spacing w:val="-7"/>
                <w:sz w:val="18"/>
              </w:rPr>
              <w:t xml:space="preserve"> </w:t>
            </w:r>
            <w:r>
              <w:rPr>
                <w:sz w:val="18"/>
              </w:rPr>
              <w:t>erythematous,</w:t>
            </w:r>
            <w:r>
              <w:rPr>
                <w:spacing w:val="-4"/>
                <w:sz w:val="18"/>
              </w:rPr>
              <w:t xml:space="preserve"> </w:t>
            </w:r>
            <w:r>
              <w:rPr>
                <w:sz w:val="18"/>
              </w:rPr>
              <w:t>rash</w:t>
            </w:r>
            <w:r>
              <w:rPr>
                <w:spacing w:val="-11"/>
                <w:sz w:val="18"/>
              </w:rPr>
              <w:t xml:space="preserve"> </w:t>
            </w:r>
            <w:r>
              <w:rPr>
                <w:sz w:val="18"/>
              </w:rPr>
              <w:t>maculo-papular</w:t>
            </w:r>
            <w:r>
              <w:rPr>
                <w:spacing w:val="1"/>
                <w:sz w:val="18"/>
              </w:rPr>
              <w:t xml:space="preserve"> </w:t>
            </w:r>
            <w:r>
              <w:rPr>
                <w:sz w:val="18"/>
              </w:rPr>
              <w:t>and</w:t>
            </w:r>
            <w:r>
              <w:rPr>
                <w:spacing w:val="-6"/>
                <w:sz w:val="18"/>
              </w:rPr>
              <w:t xml:space="preserve"> </w:t>
            </w:r>
            <w:r>
              <w:rPr>
                <w:sz w:val="18"/>
              </w:rPr>
              <w:t>rash</w:t>
            </w:r>
            <w:r>
              <w:rPr>
                <w:spacing w:val="-7"/>
                <w:sz w:val="18"/>
              </w:rPr>
              <w:t xml:space="preserve"> </w:t>
            </w:r>
            <w:r>
              <w:rPr>
                <w:spacing w:val="-2"/>
                <w:sz w:val="18"/>
              </w:rPr>
              <w:t>pustular.</w:t>
            </w:r>
          </w:p>
        </w:tc>
      </w:tr>
    </w:tbl>
    <w:p w14:paraId="2C004582" w14:textId="77777777" w:rsidR="00B229BC" w:rsidRDefault="00B229BC" w:rsidP="008D2C08">
      <w:pPr>
        <w:pStyle w:val="BodyText"/>
        <w:rPr>
          <w:b/>
        </w:rPr>
      </w:pPr>
    </w:p>
    <w:p w14:paraId="21774613" w14:textId="77777777" w:rsidR="00B229BC" w:rsidRDefault="00B229BC" w:rsidP="008D2C08">
      <w:pPr>
        <w:pStyle w:val="BodyText"/>
        <w:spacing w:before="179"/>
        <w:rPr>
          <w:b/>
        </w:rPr>
      </w:pPr>
    </w:p>
    <w:p w14:paraId="77C80311" w14:textId="77777777" w:rsidR="00B229BC" w:rsidRDefault="000F28FB" w:rsidP="008D2C08">
      <w:pPr>
        <w:pStyle w:val="BodyText"/>
        <w:ind w:left="100"/>
        <w:rPr>
          <w:spacing w:val="-5"/>
        </w:rPr>
      </w:pPr>
      <w:r>
        <w:t>Table</w:t>
      </w:r>
      <w:r>
        <w:rPr>
          <w:spacing w:val="-8"/>
        </w:rPr>
        <w:t xml:space="preserve"> </w:t>
      </w:r>
      <w:r>
        <w:t>7</w:t>
      </w:r>
      <w:r>
        <w:rPr>
          <w:spacing w:val="-8"/>
        </w:rPr>
        <w:t xml:space="preserve"> </w:t>
      </w:r>
      <w:proofErr w:type="spellStart"/>
      <w:r>
        <w:t>summarises</w:t>
      </w:r>
      <w:proofErr w:type="spellEnd"/>
      <w:r>
        <w:rPr>
          <w:spacing w:val="-9"/>
        </w:rPr>
        <w:t xml:space="preserve"> </w:t>
      </w:r>
      <w:r>
        <w:t>laboratory</w:t>
      </w:r>
      <w:r>
        <w:rPr>
          <w:spacing w:val="-10"/>
        </w:rPr>
        <w:t xml:space="preserve"> </w:t>
      </w:r>
      <w:r>
        <w:t>abnormalities</w:t>
      </w:r>
      <w:r>
        <w:rPr>
          <w:spacing w:val="-6"/>
        </w:rPr>
        <w:t xml:space="preserve"> </w:t>
      </w:r>
      <w:r>
        <w:t>in</w:t>
      </w:r>
      <w:r>
        <w:rPr>
          <w:spacing w:val="-8"/>
        </w:rPr>
        <w:t xml:space="preserve"> </w:t>
      </w:r>
      <w:r>
        <w:t>EPCORE</w:t>
      </w:r>
      <w:r>
        <w:rPr>
          <w:spacing w:val="-4"/>
        </w:rPr>
        <w:t xml:space="preserve"> </w:t>
      </w:r>
      <w:r>
        <w:t>NHL-</w:t>
      </w:r>
      <w:r>
        <w:rPr>
          <w:spacing w:val="-5"/>
        </w:rPr>
        <w:t>1.</w:t>
      </w:r>
    </w:p>
    <w:p w14:paraId="30F8BB81" w14:textId="77777777" w:rsidR="00B229BC" w:rsidRDefault="000F28FB" w:rsidP="008D2C08">
      <w:pPr>
        <w:spacing w:before="58" w:after="3" w:line="228" w:lineRule="auto"/>
        <w:ind w:left="100" w:right="488"/>
        <w:rPr>
          <w:b/>
        </w:rPr>
      </w:pPr>
      <w:bookmarkStart w:id="49" w:name="Table_7:_Laboratory_abnormalities_worsen"/>
      <w:bookmarkEnd w:id="49"/>
      <w:r>
        <w:rPr>
          <w:b/>
        </w:rPr>
        <w:t>Table</w:t>
      </w:r>
      <w:r>
        <w:rPr>
          <w:b/>
          <w:spacing w:val="-13"/>
        </w:rPr>
        <w:t xml:space="preserve"> </w:t>
      </w:r>
      <w:r>
        <w:rPr>
          <w:b/>
        </w:rPr>
        <w:t>7:</w:t>
      </w:r>
      <w:r>
        <w:rPr>
          <w:b/>
          <w:spacing w:val="-14"/>
        </w:rPr>
        <w:t xml:space="preserve"> </w:t>
      </w:r>
      <w:r>
        <w:rPr>
          <w:b/>
        </w:rPr>
        <w:t>Laboratory</w:t>
      </w:r>
      <w:r>
        <w:rPr>
          <w:b/>
          <w:spacing w:val="-14"/>
        </w:rPr>
        <w:t xml:space="preserve"> </w:t>
      </w:r>
      <w:r>
        <w:rPr>
          <w:b/>
        </w:rPr>
        <w:t>abnormalities</w:t>
      </w:r>
      <w:r>
        <w:rPr>
          <w:b/>
          <w:spacing w:val="-10"/>
        </w:rPr>
        <w:t xml:space="preserve"> </w:t>
      </w:r>
      <w:r>
        <w:rPr>
          <w:b/>
        </w:rPr>
        <w:t>worsening</w:t>
      </w:r>
      <w:r>
        <w:rPr>
          <w:b/>
          <w:spacing w:val="-14"/>
        </w:rPr>
        <w:t xml:space="preserve"> </w:t>
      </w:r>
      <w:r>
        <w:rPr>
          <w:b/>
        </w:rPr>
        <w:t>from</w:t>
      </w:r>
      <w:r>
        <w:rPr>
          <w:b/>
          <w:spacing w:val="-16"/>
        </w:rPr>
        <w:t xml:space="preserve"> </w:t>
      </w:r>
      <w:r>
        <w:rPr>
          <w:b/>
        </w:rPr>
        <w:t>baseline,</w:t>
      </w:r>
      <w:r>
        <w:rPr>
          <w:b/>
          <w:spacing w:val="-11"/>
        </w:rPr>
        <w:t xml:space="preserve"> </w:t>
      </w:r>
      <w:r>
        <w:rPr>
          <w:b/>
        </w:rPr>
        <w:t>with</w:t>
      </w:r>
      <w:r>
        <w:rPr>
          <w:b/>
          <w:spacing w:val="-14"/>
        </w:rPr>
        <w:t xml:space="preserve"> </w:t>
      </w:r>
      <w:r>
        <w:rPr>
          <w:b/>
        </w:rPr>
        <w:t>Grade</w:t>
      </w:r>
      <w:r>
        <w:rPr>
          <w:b/>
          <w:spacing w:val="-16"/>
        </w:rPr>
        <w:t xml:space="preserve"> </w:t>
      </w:r>
      <w:r>
        <w:rPr>
          <w:b/>
        </w:rPr>
        <w:t>3</w:t>
      </w:r>
      <w:r>
        <w:rPr>
          <w:b/>
          <w:spacing w:val="-10"/>
        </w:rPr>
        <w:t xml:space="preserve"> </w:t>
      </w:r>
      <w:r>
        <w:rPr>
          <w:b/>
        </w:rPr>
        <w:t>to</w:t>
      </w:r>
      <w:r>
        <w:rPr>
          <w:b/>
          <w:spacing w:val="-16"/>
        </w:rPr>
        <w:t xml:space="preserve"> </w:t>
      </w:r>
      <w:r>
        <w:rPr>
          <w:b/>
        </w:rPr>
        <w:t>4</w:t>
      </w:r>
      <w:r>
        <w:rPr>
          <w:b/>
          <w:spacing w:val="-11"/>
        </w:rPr>
        <w:t xml:space="preserve"> </w:t>
      </w:r>
      <w:r>
        <w:rPr>
          <w:b/>
        </w:rPr>
        <w:t>occurring in ≥ 10% of patients with relapsed or refractory LBCL who received EPKINLY in EPCORE NHL-1 study</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1"/>
        <w:gridCol w:w="1983"/>
        <w:gridCol w:w="2363"/>
      </w:tblGrid>
      <w:tr w:rsidR="00B229BC" w14:paraId="0CD70C60" w14:textId="77777777">
        <w:trPr>
          <w:trHeight w:val="485"/>
        </w:trPr>
        <w:tc>
          <w:tcPr>
            <w:tcW w:w="4591" w:type="dxa"/>
            <w:vMerge w:val="restart"/>
          </w:tcPr>
          <w:p w14:paraId="513DFEC2" w14:textId="77777777" w:rsidR="00B229BC" w:rsidRDefault="00B229BC" w:rsidP="008D2C08">
            <w:pPr>
              <w:pStyle w:val="TableParagraph"/>
              <w:spacing w:line="240" w:lineRule="auto"/>
              <w:ind w:left="0"/>
              <w:rPr>
                <w:b/>
                <w:sz w:val="20"/>
              </w:rPr>
            </w:pPr>
          </w:p>
          <w:p w14:paraId="52632979" w14:textId="77777777" w:rsidR="00B229BC" w:rsidRDefault="000F28FB" w:rsidP="008D2C08">
            <w:pPr>
              <w:pStyle w:val="TableParagraph"/>
              <w:spacing w:line="240" w:lineRule="auto"/>
              <w:ind w:left="1133"/>
              <w:rPr>
                <w:b/>
                <w:sz w:val="20"/>
              </w:rPr>
            </w:pPr>
            <w:r>
              <w:rPr>
                <w:b/>
                <w:sz w:val="20"/>
              </w:rPr>
              <w:t>Laboratory</w:t>
            </w:r>
            <w:r>
              <w:rPr>
                <w:b/>
                <w:spacing w:val="-6"/>
                <w:sz w:val="20"/>
              </w:rPr>
              <w:t xml:space="preserve"> </w:t>
            </w:r>
            <w:r>
              <w:rPr>
                <w:b/>
                <w:spacing w:val="-2"/>
                <w:sz w:val="20"/>
              </w:rPr>
              <w:t>Abnormality</w:t>
            </w:r>
            <w:r>
              <w:rPr>
                <w:b/>
                <w:spacing w:val="-2"/>
                <w:sz w:val="20"/>
                <w:vertAlign w:val="superscript"/>
              </w:rPr>
              <w:t>*</w:t>
            </w:r>
          </w:p>
        </w:tc>
        <w:tc>
          <w:tcPr>
            <w:tcW w:w="4346" w:type="dxa"/>
            <w:gridSpan w:val="2"/>
          </w:tcPr>
          <w:p w14:paraId="413AEE5C" w14:textId="77777777" w:rsidR="00B229BC" w:rsidRDefault="000F28FB" w:rsidP="008D2C08">
            <w:pPr>
              <w:pStyle w:val="TableParagraph"/>
              <w:spacing w:before="5" w:line="230" w:lineRule="atLeast"/>
              <w:ind w:left="1699" w:right="1688"/>
              <w:rPr>
                <w:b/>
                <w:sz w:val="20"/>
              </w:rPr>
            </w:pPr>
            <w:r>
              <w:rPr>
                <w:b/>
                <w:spacing w:val="-2"/>
                <w:sz w:val="20"/>
              </w:rPr>
              <w:t>EPKINLY</w:t>
            </w:r>
            <w:r>
              <w:rPr>
                <w:b/>
                <w:spacing w:val="-2"/>
                <w:sz w:val="20"/>
                <w:vertAlign w:val="superscript"/>
              </w:rPr>
              <w:t>1</w:t>
            </w:r>
            <w:r>
              <w:rPr>
                <w:b/>
                <w:spacing w:val="-2"/>
                <w:sz w:val="20"/>
              </w:rPr>
              <w:t xml:space="preserve"> (N=167)</w:t>
            </w:r>
          </w:p>
        </w:tc>
      </w:tr>
      <w:tr w:rsidR="00B229BC" w14:paraId="44E92FEE" w14:textId="77777777">
        <w:trPr>
          <w:trHeight w:val="311"/>
        </w:trPr>
        <w:tc>
          <w:tcPr>
            <w:tcW w:w="4591" w:type="dxa"/>
            <w:vMerge/>
            <w:tcBorders>
              <w:top w:val="nil"/>
            </w:tcBorders>
          </w:tcPr>
          <w:p w14:paraId="31028742" w14:textId="77777777" w:rsidR="00B229BC" w:rsidRDefault="00B229BC" w:rsidP="008D2C08">
            <w:pPr>
              <w:rPr>
                <w:sz w:val="2"/>
                <w:szCs w:val="2"/>
              </w:rPr>
            </w:pPr>
          </w:p>
        </w:tc>
        <w:tc>
          <w:tcPr>
            <w:tcW w:w="1983" w:type="dxa"/>
          </w:tcPr>
          <w:p w14:paraId="490BB449" w14:textId="77777777" w:rsidR="00B229BC" w:rsidRDefault="000F28FB" w:rsidP="008D2C08">
            <w:pPr>
              <w:pStyle w:val="TableParagraph"/>
              <w:spacing w:before="38" w:line="240" w:lineRule="auto"/>
              <w:ind w:left="6" w:right="3"/>
              <w:rPr>
                <w:b/>
                <w:sz w:val="20"/>
              </w:rPr>
            </w:pPr>
            <w:r>
              <w:rPr>
                <w:b/>
                <w:sz w:val="20"/>
              </w:rPr>
              <w:t>All</w:t>
            </w:r>
            <w:r>
              <w:rPr>
                <w:b/>
                <w:spacing w:val="-2"/>
                <w:sz w:val="20"/>
              </w:rPr>
              <w:t xml:space="preserve"> </w:t>
            </w:r>
            <w:r>
              <w:rPr>
                <w:b/>
                <w:sz w:val="20"/>
              </w:rPr>
              <w:t>Grades</w:t>
            </w:r>
            <w:r>
              <w:rPr>
                <w:b/>
                <w:spacing w:val="-4"/>
                <w:sz w:val="20"/>
              </w:rPr>
              <w:t xml:space="preserve"> </w:t>
            </w:r>
            <w:r>
              <w:rPr>
                <w:b/>
                <w:spacing w:val="-5"/>
                <w:sz w:val="20"/>
              </w:rPr>
              <w:t>(%)</w:t>
            </w:r>
          </w:p>
        </w:tc>
        <w:tc>
          <w:tcPr>
            <w:tcW w:w="2363" w:type="dxa"/>
          </w:tcPr>
          <w:p w14:paraId="61102F08" w14:textId="77777777" w:rsidR="00B229BC" w:rsidRDefault="000F28FB" w:rsidP="008D2C08">
            <w:pPr>
              <w:pStyle w:val="TableParagraph"/>
              <w:spacing w:before="38" w:line="240" w:lineRule="auto"/>
              <w:ind w:left="12"/>
              <w:rPr>
                <w:b/>
                <w:sz w:val="20"/>
              </w:rPr>
            </w:pPr>
            <w:r>
              <w:rPr>
                <w:b/>
                <w:sz w:val="20"/>
              </w:rPr>
              <w:t>Grade 3</w:t>
            </w:r>
            <w:r>
              <w:rPr>
                <w:b/>
                <w:spacing w:val="-5"/>
                <w:sz w:val="20"/>
              </w:rPr>
              <w:t xml:space="preserve"> </w:t>
            </w:r>
            <w:r>
              <w:rPr>
                <w:b/>
                <w:sz w:val="20"/>
              </w:rPr>
              <w:t xml:space="preserve">or 4 </w:t>
            </w:r>
            <w:r>
              <w:rPr>
                <w:b/>
                <w:spacing w:val="-5"/>
                <w:sz w:val="20"/>
              </w:rPr>
              <w:t>(%)</w:t>
            </w:r>
          </w:p>
        </w:tc>
      </w:tr>
      <w:tr w:rsidR="00B229BC" w14:paraId="0338D53A" w14:textId="77777777">
        <w:trPr>
          <w:trHeight w:val="287"/>
        </w:trPr>
        <w:tc>
          <w:tcPr>
            <w:tcW w:w="8937" w:type="dxa"/>
            <w:gridSpan w:val="3"/>
          </w:tcPr>
          <w:p w14:paraId="40E09820" w14:textId="77777777" w:rsidR="00B229BC" w:rsidRDefault="000F28FB" w:rsidP="008D2C08">
            <w:pPr>
              <w:pStyle w:val="TableParagraph"/>
              <w:spacing w:line="229" w:lineRule="exact"/>
              <w:ind w:left="105"/>
              <w:rPr>
                <w:b/>
                <w:sz w:val="20"/>
              </w:rPr>
            </w:pPr>
            <w:proofErr w:type="spellStart"/>
            <w:r>
              <w:rPr>
                <w:b/>
                <w:spacing w:val="-2"/>
                <w:sz w:val="20"/>
              </w:rPr>
              <w:t>Haematology</w:t>
            </w:r>
            <w:proofErr w:type="spellEnd"/>
          </w:p>
        </w:tc>
      </w:tr>
      <w:tr w:rsidR="00B229BC" w14:paraId="5F91EB8E" w14:textId="77777777">
        <w:trPr>
          <w:trHeight w:val="230"/>
        </w:trPr>
        <w:tc>
          <w:tcPr>
            <w:tcW w:w="4591" w:type="dxa"/>
          </w:tcPr>
          <w:p w14:paraId="3658BE21" w14:textId="77777777" w:rsidR="00B229BC" w:rsidRDefault="000F28FB" w:rsidP="008D2C08">
            <w:pPr>
              <w:pStyle w:val="TableParagraph"/>
              <w:ind w:left="350"/>
              <w:rPr>
                <w:sz w:val="20"/>
              </w:rPr>
            </w:pPr>
            <w:r>
              <w:rPr>
                <w:sz w:val="20"/>
              </w:rPr>
              <w:t>Lymphocyte</w:t>
            </w:r>
            <w:r>
              <w:rPr>
                <w:spacing w:val="-8"/>
                <w:sz w:val="20"/>
              </w:rPr>
              <w:t xml:space="preserve"> </w:t>
            </w:r>
            <w:r>
              <w:rPr>
                <w:sz w:val="20"/>
              </w:rPr>
              <w:t>count</w:t>
            </w:r>
            <w:r>
              <w:rPr>
                <w:spacing w:val="-4"/>
                <w:sz w:val="20"/>
              </w:rPr>
              <w:t xml:space="preserve"> </w:t>
            </w:r>
            <w:r>
              <w:rPr>
                <w:spacing w:val="-2"/>
                <w:sz w:val="20"/>
              </w:rPr>
              <w:t>decreased</w:t>
            </w:r>
          </w:p>
        </w:tc>
        <w:tc>
          <w:tcPr>
            <w:tcW w:w="1983" w:type="dxa"/>
          </w:tcPr>
          <w:p w14:paraId="0582CA57" w14:textId="77777777" w:rsidR="00B229BC" w:rsidRDefault="000F28FB" w:rsidP="008D2C08">
            <w:pPr>
              <w:pStyle w:val="TableParagraph"/>
              <w:ind w:left="6" w:right="2"/>
              <w:rPr>
                <w:sz w:val="20"/>
              </w:rPr>
            </w:pPr>
            <w:r>
              <w:rPr>
                <w:spacing w:val="-5"/>
                <w:sz w:val="20"/>
              </w:rPr>
              <w:t>87</w:t>
            </w:r>
          </w:p>
        </w:tc>
        <w:tc>
          <w:tcPr>
            <w:tcW w:w="2363" w:type="dxa"/>
          </w:tcPr>
          <w:p w14:paraId="059927A0" w14:textId="77777777" w:rsidR="00B229BC" w:rsidRDefault="000F28FB" w:rsidP="008D2C08">
            <w:pPr>
              <w:pStyle w:val="TableParagraph"/>
              <w:ind w:left="12" w:right="2"/>
              <w:rPr>
                <w:sz w:val="20"/>
              </w:rPr>
            </w:pPr>
            <w:r>
              <w:rPr>
                <w:spacing w:val="-5"/>
                <w:sz w:val="20"/>
              </w:rPr>
              <w:t>78</w:t>
            </w:r>
          </w:p>
        </w:tc>
      </w:tr>
      <w:tr w:rsidR="00B229BC" w14:paraId="31C6B286" w14:textId="77777777">
        <w:trPr>
          <w:trHeight w:val="287"/>
        </w:trPr>
        <w:tc>
          <w:tcPr>
            <w:tcW w:w="4591" w:type="dxa"/>
          </w:tcPr>
          <w:p w14:paraId="7C069CE5" w14:textId="77777777" w:rsidR="00B229BC" w:rsidRDefault="000F28FB" w:rsidP="008D2C08">
            <w:pPr>
              <w:pStyle w:val="TableParagraph"/>
              <w:spacing w:line="229" w:lineRule="exact"/>
              <w:ind w:left="350"/>
              <w:rPr>
                <w:sz w:val="20"/>
              </w:rPr>
            </w:pPr>
            <w:proofErr w:type="spellStart"/>
            <w:r>
              <w:rPr>
                <w:sz w:val="20"/>
              </w:rPr>
              <w:t>Haemoglobin</w:t>
            </w:r>
            <w:proofErr w:type="spellEnd"/>
            <w:r>
              <w:rPr>
                <w:spacing w:val="-11"/>
                <w:sz w:val="20"/>
              </w:rPr>
              <w:t xml:space="preserve"> </w:t>
            </w:r>
            <w:r>
              <w:rPr>
                <w:spacing w:val="-2"/>
                <w:sz w:val="20"/>
              </w:rPr>
              <w:t>decreased</w:t>
            </w:r>
          </w:p>
        </w:tc>
        <w:tc>
          <w:tcPr>
            <w:tcW w:w="1983" w:type="dxa"/>
          </w:tcPr>
          <w:p w14:paraId="24BDF621" w14:textId="77777777" w:rsidR="00B229BC" w:rsidRDefault="000F28FB" w:rsidP="008D2C08">
            <w:pPr>
              <w:pStyle w:val="TableParagraph"/>
              <w:spacing w:line="229" w:lineRule="exact"/>
              <w:ind w:left="6" w:right="2"/>
              <w:rPr>
                <w:sz w:val="20"/>
              </w:rPr>
            </w:pPr>
            <w:r>
              <w:rPr>
                <w:spacing w:val="-5"/>
                <w:sz w:val="20"/>
              </w:rPr>
              <w:t>62</w:t>
            </w:r>
          </w:p>
        </w:tc>
        <w:tc>
          <w:tcPr>
            <w:tcW w:w="2363" w:type="dxa"/>
          </w:tcPr>
          <w:p w14:paraId="26980A0F" w14:textId="77777777" w:rsidR="00B229BC" w:rsidRDefault="000F28FB" w:rsidP="008D2C08">
            <w:pPr>
              <w:pStyle w:val="TableParagraph"/>
              <w:spacing w:line="229" w:lineRule="exact"/>
              <w:ind w:left="12" w:right="2"/>
              <w:rPr>
                <w:sz w:val="20"/>
              </w:rPr>
            </w:pPr>
            <w:r>
              <w:rPr>
                <w:spacing w:val="-5"/>
                <w:sz w:val="20"/>
              </w:rPr>
              <w:t>13</w:t>
            </w:r>
          </w:p>
        </w:tc>
      </w:tr>
      <w:tr w:rsidR="00B229BC" w14:paraId="2FAB8E04" w14:textId="77777777">
        <w:trPr>
          <w:trHeight w:val="230"/>
        </w:trPr>
        <w:tc>
          <w:tcPr>
            <w:tcW w:w="4591" w:type="dxa"/>
          </w:tcPr>
          <w:p w14:paraId="2EBB86B0" w14:textId="77777777" w:rsidR="00B229BC" w:rsidRDefault="000F28FB" w:rsidP="008D2C08">
            <w:pPr>
              <w:pStyle w:val="TableParagraph"/>
              <w:ind w:left="350"/>
              <w:rPr>
                <w:sz w:val="20"/>
              </w:rPr>
            </w:pPr>
            <w:r>
              <w:rPr>
                <w:sz w:val="20"/>
              </w:rPr>
              <w:t>Neutrophils</w:t>
            </w:r>
            <w:r>
              <w:rPr>
                <w:spacing w:val="-8"/>
                <w:sz w:val="20"/>
              </w:rPr>
              <w:t xml:space="preserve"> </w:t>
            </w:r>
            <w:r>
              <w:rPr>
                <w:spacing w:val="-2"/>
                <w:sz w:val="20"/>
              </w:rPr>
              <w:t>decreased</w:t>
            </w:r>
          </w:p>
        </w:tc>
        <w:tc>
          <w:tcPr>
            <w:tcW w:w="1983" w:type="dxa"/>
          </w:tcPr>
          <w:p w14:paraId="6B2AD6C4" w14:textId="77777777" w:rsidR="00B229BC" w:rsidRDefault="000F28FB" w:rsidP="008D2C08">
            <w:pPr>
              <w:pStyle w:val="TableParagraph"/>
              <w:ind w:left="6" w:right="2"/>
              <w:rPr>
                <w:sz w:val="20"/>
              </w:rPr>
            </w:pPr>
            <w:r>
              <w:rPr>
                <w:spacing w:val="-5"/>
                <w:sz w:val="20"/>
              </w:rPr>
              <w:t>49</w:t>
            </w:r>
          </w:p>
        </w:tc>
        <w:tc>
          <w:tcPr>
            <w:tcW w:w="2363" w:type="dxa"/>
          </w:tcPr>
          <w:p w14:paraId="657E0C52" w14:textId="77777777" w:rsidR="00B229BC" w:rsidRDefault="000F28FB" w:rsidP="008D2C08">
            <w:pPr>
              <w:pStyle w:val="TableParagraph"/>
              <w:ind w:left="12" w:right="2"/>
              <w:rPr>
                <w:sz w:val="20"/>
              </w:rPr>
            </w:pPr>
            <w:r>
              <w:rPr>
                <w:spacing w:val="-5"/>
                <w:sz w:val="20"/>
              </w:rPr>
              <w:t>31</w:t>
            </w:r>
          </w:p>
        </w:tc>
      </w:tr>
      <w:tr w:rsidR="00B229BC" w14:paraId="60F2CEFC" w14:textId="77777777">
        <w:trPr>
          <w:trHeight w:val="230"/>
        </w:trPr>
        <w:tc>
          <w:tcPr>
            <w:tcW w:w="4591" w:type="dxa"/>
          </w:tcPr>
          <w:p w14:paraId="6373FC54" w14:textId="77777777" w:rsidR="00B229BC" w:rsidRDefault="000F28FB" w:rsidP="008D2C08">
            <w:pPr>
              <w:pStyle w:val="TableParagraph"/>
              <w:ind w:left="350"/>
              <w:rPr>
                <w:sz w:val="20"/>
              </w:rPr>
            </w:pPr>
            <w:r>
              <w:rPr>
                <w:sz w:val="20"/>
              </w:rPr>
              <w:t>Platelets</w:t>
            </w:r>
            <w:r>
              <w:rPr>
                <w:spacing w:val="-6"/>
                <w:sz w:val="20"/>
              </w:rPr>
              <w:t xml:space="preserve"> </w:t>
            </w:r>
            <w:r>
              <w:rPr>
                <w:spacing w:val="-2"/>
                <w:sz w:val="20"/>
              </w:rPr>
              <w:t>decreased</w:t>
            </w:r>
          </w:p>
        </w:tc>
        <w:tc>
          <w:tcPr>
            <w:tcW w:w="1983" w:type="dxa"/>
          </w:tcPr>
          <w:p w14:paraId="73A40A4A" w14:textId="77777777" w:rsidR="00B229BC" w:rsidRDefault="000F28FB" w:rsidP="008D2C08">
            <w:pPr>
              <w:pStyle w:val="TableParagraph"/>
              <w:ind w:left="6"/>
              <w:rPr>
                <w:sz w:val="20"/>
              </w:rPr>
            </w:pPr>
            <w:r>
              <w:rPr>
                <w:spacing w:val="-5"/>
                <w:sz w:val="20"/>
              </w:rPr>
              <w:t>49</w:t>
            </w:r>
          </w:p>
        </w:tc>
        <w:tc>
          <w:tcPr>
            <w:tcW w:w="2363" w:type="dxa"/>
          </w:tcPr>
          <w:p w14:paraId="772BA8AC" w14:textId="77777777" w:rsidR="00B229BC" w:rsidRDefault="000F28FB" w:rsidP="008D2C08">
            <w:pPr>
              <w:pStyle w:val="TableParagraph"/>
              <w:ind w:left="12" w:right="2"/>
              <w:rPr>
                <w:sz w:val="20"/>
              </w:rPr>
            </w:pPr>
            <w:r>
              <w:rPr>
                <w:spacing w:val="-5"/>
                <w:sz w:val="20"/>
              </w:rPr>
              <w:t>13</w:t>
            </w:r>
          </w:p>
        </w:tc>
      </w:tr>
      <w:tr w:rsidR="00B229BC" w14:paraId="02EC6FBE" w14:textId="77777777">
        <w:trPr>
          <w:trHeight w:val="690"/>
        </w:trPr>
        <w:tc>
          <w:tcPr>
            <w:tcW w:w="8937" w:type="dxa"/>
            <w:gridSpan w:val="3"/>
          </w:tcPr>
          <w:p w14:paraId="5DFB872A" w14:textId="77777777" w:rsidR="00B229BC" w:rsidRDefault="000F28FB" w:rsidP="008D2C08">
            <w:pPr>
              <w:pStyle w:val="TableParagraph"/>
              <w:spacing w:line="229" w:lineRule="exact"/>
              <w:ind w:left="105"/>
              <w:rPr>
                <w:sz w:val="20"/>
              </w:rPr>
            </w:pPr>
            <w:r>
              <w:rPr>
                <w:sz w:val="20"/>
                <w:vertAlign w:val="superscript"/>
              </w:rPr>
              <w:t>*</w:t>
            </w:r>
            <w:r>
              <w:rPr>
                <w:spacing w:val="-3"/>
                <w:sz w:val="20"/>
              </w:rPr>
              <w:t xml:space="preserve"> </w:t>
            </w:r>
            <w:r>
              <w:rPr>
                <w:sz w:val="20"/>
              </w:rPr>
              <w:t>Laboratory</w:t>
            </w:r>
            <w:r>
              <w:rPr>
                <w:spacing w:val="-6"/>
                <w:sz w:val="20"/>
              </w:rPr>
              <w:t xml:space="preserve"> </w:t>
            </w:r>
            <w:r>
              <w:rPr>
                <w:sz w:val="20"/>
              </w:rPr>
              <w:t>abnormalities</w:t>
            </w:r>
            <w:r>
              <w:rPr>
                <w:spacing w:val="-9"/>
                <w:sz w:val="20"/>
              </w:rPr>
              <w:t xml:space="preserve"> </w:t>
            </w:r>
            <w:r>
              <w:rPr>
                <w:sz w:val="20"/>
              </w:rPr>
              <w:t>were</w:t>
            </w:r>
            <w:r>
              <w:rPr>
                <w:spacing w:val="-7"/>
                <w:sz w:val="20"/>
              </w:rPr>
              <w:t xml:space="preserve"> </w:t>
            </w:r>
            <w:r>
              <w:rPr>
                <w:sz w:val="20"/>
              </w:rPr>
              <w:t>graded</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CTCAE</w:t>
            </w:r>
            <w:r>
              <w:rPr>
                <w:spacing w:val="-6"/>
                <w:sz w:val="20"/>
              </w:rPr>
              <w:t xml:space="preserve"> </w:t>
            </w:r>
            <w:r>
              <w:rPr>
                <w:sz w:val="20"/>
              </w:rPr>
              <w:t>Version</w:t>
            </w:r>
            <w:r>
              <w:rPr>
                <w:spacing w:val="-6"/>
                <w:sz w:val="20"/>
              </w:rPr>
              <w:t xml:space="preserve"> </w:t>
            </w:r>
            <w:r>
              <w:rPr>
                <w:spacing w:val="-5"/>
                <w:sz w:val="20"/>
              </w:rPr>
              <w:t>5.0</w:t>
            </w:r>
          </w:p>
          <w:p w14:paraId="157D4C7F" w14:textId="77777777" w:rsidR="00B229BC" w:rsidRDefault="000F28FB" w:rsidP="008D2C08">
            <w:pPr>
              <w:pStyle w:val="TableParagraph"/>
              <w:spacing w:line="230" w:lineRule="atLeast"/>
              <w:ind w:left="105"/>
              <w:rPr>
                <w:sz w:val="20"/>
              </w:rPr>
            </w:pPr>
            <w:r>
              <w:rPr>
                <w:sz w:val="20"/>
                <w:vertAlign w:val="superscript"/>
              </w:rPr>
              <w:t>1</w:t>
            </w:r>
            <w:r>
              <w:rPr>
                <w:spacing w:val="-12"/>
                <w:sz w:val="20"/>
              </w:rPr>
              <w:t xml:space="preserve"> </w:t>
            </w:r>
            <w:r>
              <w:rPr>
                <w:sz w:val="20"/>
              </w:rPr>
              <w:t>The</w:t>
            </w:r>
            <w:r>
              <w:rPr>
                <w:spacing w:val="-11"/>
                <w:sz w:val="20"/>
              </w:rPr>
              <w:t xml:space="preserve"> </w:t>
            </w:r>
            <w:r>
              <w:rPr>
                <w:sz w:val="20"/>
              </w:rPr>
              <w:t>denominator</w:t>
            </w:r>
            <w:r>
              <w:rPr>
                <w:spacing w:val="-14"/>
                <w:sz w:val="20"/>
              </w:rPr>
              <w:t xml:space="preserve"> </w:t>
            </w:r>
            <w:r>
              <w:rPr>
                <w:sz w:val="20"/>
              </w:rPr>
              <w:t>used</w:t>
            </w:r>
            <w:r>
              <w:rPr>
                <w:spacing w:val="-11"/>
                <w:sz w:val="20"/>
              </w:rPr>
              <w:t xml:space="preserve"> </w:t>
            </w:r>
            <w:r>
              <w:rPr>
                <w:sz w:val="20"/>
              </w:rPr>
              <w:t>to</w:t>
            </w:r>
            <w:r>
              <w:rPr>
                <w:spacing w:val="-11"/>
                <w:sz w:val="20"/>
              </w:rPr>
              <w:t xml:space="preserve"> </w:t>
            </w:r>
            <w:r>
              <w:rPr>
                <w:sz w:val="20"/>
              </w:rPr>
              <w:t>calculate</w:t>
            </w:r>
            <w:r>
              <w:rPr>
                <w:spacing w:val="-15"/>
                <w:sz w:val="20"/>
              </w:rPr>
              <w:t xml:space="preserve"> </w:t>
            </w:r>
            <w:r>
              <w:rPr>
                <w:sz w:val="20"/>
              </w:rPr>
              <w:t>the</w:t>
            </w:r>
            <w:r>
              <w:rPr>
                <w:spacing w:val="-15"/>
                <w:sz w:val="20"/>
              </w:rPr>
              <w:t xml:space="preserve"> </w:t>
            </w:r>
            <w:r>
              <w:rPr>
                <w:sz w:val="20"/>
              </w:rPr>
              <w:t>rate</w:t>
            </w:r>
            <w:r>
              <w:rPr>
                <w:spacing w:val="-20"/>
                <w:sz w:val="20"/>
              </w:rPr>
              <w:t xml:space="preserve"> </w:t>
            </w:r>
            <w:r>
              <w:rPr>
                <w:sz w:val="20"/>
              </w:rPr>
              <w:t>varied</w:t>
            </w:r>
            <w:r>
              <w:rPr>
                <w:spacing w:val="-20"/>
                <w:sz w:val="20"/>
              </w:rPr>
              <w:t xml:space="preserve"> </w:t>
            </w:r>
            <w:r>
              <w:rPr>
                <w:sz w:val="20"/>
              </w:rPr>
              <w:t>from</w:t>
            </w:r>
            <w:r>
              <w:rPr>
                <w:spacing w:val="-7"/>
                <w:sz w:val="20"/>
              </w:rPr>
              <w:t xml:space="preserve"> </w:t>
            </w:r>
            <w:r>
              <w:rPr>
                <w:sz w:val="20"/>
              </w:rPr>
              <w:t>156</w:t>
            </w:r>
            <w:r>
              <w:rPr>
                <w:spacing w:val="-11"/>
                <w:sz w:val="20"/>
              </w:rPr>
              <w:t xml:space="preserve"> </w:t>
            </w:r>
            <w:r>
              <w:rPr>
                <w:sz w:val="20"/>
              </w:rPr>
              <w:t>to</w:t>
            </w:r>
            <w:r>
              <w:rPr>
                <w:spacing w:val="-15"/>
                <w:sz w:val="20"/>
              </w:rPr>
              <w:t xml:space="preserve"> </w:t>
            </w:r>
            <w:r>
              <w:rPr>
                <w:sz w:val="20"/>
              </w:rPr>
              <w:t>163</w:t>
            </w:r>
            <w:r>
              <w:rPr>
                <w:spacing w:val="-11"/>
                <w:sz w:val="20"/>
              </w:rPr>
              <w:t xml:space="preserve"> </w:t>
            </w:r>
            <w:r>
              <w:rPr>
                <w:sz w:val="20"/>
              </w:rPr>
              <w:t>based</w:t>
            </w:r>
            <w:r>
              <w:rPr>
                <w:spacing w:val="-11"/>
                <w:sz w:val="20"/>
              </w:rPr>
              <w:t xml:space="preserve"> </w:t>
            </w:r>
            <w:r>
              <w:rPr>
                <w:sz w:val="20"/>
              </w:rPr>
              <w:t>on</w:t>
            </w:r>
            <w:r>
              <w:rPr>
                <w:spacing w:val="-11"/>
                <w:sz w:val="20"/>
              </w:rPr>
              <w:t xml:space="preserve"> </w:t>
            </w:r>
            <w:r>
              <w:rPr>
                <w:sz w:val="20"/>
              </w:rPr>
              <w:t>the</w:t>
            </w:r>
            <w:r>
              <w:rPr>
                <w:spacing w:val="-11"/>
                <w:sz w:val="20"/>
              </w:rPr>
              <w:t xml:space="preserve"> </w:t>
            </w:r>
            <w:r>
              <w:rPr>
                <w:sz w:val="20"/>
              </w:rPr>
              <w:t>number</w:t>
            </w:r>
            <w:r>
              <w:rPr>
                <w:spacing w:val="-9"/>
                <w:sz w:val="20"/>
              </w:rPr>
              <w:t xml:space="preserve"> </w:t>
            </w:r>
            <w:r>
              <w:rPr>
                <w:sz w:val="20"/>
              </w:rPr>
              <w:t>of</w:t>
            </w:r>
            <w:r>
              <w:rPr>
                <w:spacing w:val="-8"/>
                <w:sz w:val="20"/>
              </w:rPr>
              <w:t xml:space="preserve"> </w:t>
            </w:r>
            <w:r>
              <w:rPr>
                <w:sz w:val="20"/>
              </w:rPr>
              <w:t>patients with a baseline value and at least one post-treatment value.</w:t>
            </w:r>
          </w:p>
        </w:tc>
      </w:tr>
    </w:tbl>
    <w:p w14:paraId="43878A10" w14:textId="77777777" w:rsidR="00B229BC" w:rsidRDefault="00B229BC" w:rsidP="008D2C08">
      <w:pPr>
        <w:pStyle w:val="BodyText"/>
        <w:spacing w:before="71"/>
        <w:rPr>
          <w:b/>
        </w:rPr>
      </w:pPr>
    </w:p>
    <w:p w14:paraId="41C870F0" w14:textId="77777777" w:rsidR="00B229BC" w:rsidRDefault="000F28FB" w:rsidP="008D2C08">
      <w:pPr>
        <w:ind w:left="100"/>
        <w:rPr>
          <w:b/>
        </w:rPr>
      </w:pPr>
      <w:bookmarkStart w:id="50" w:name="Important_adverse_reactions"/>
      <w:bookmarkEnd w:id="50"/>
      <w:r>
        <w:rPr>
          <w:b/>
          <w:u w:val="thick"/>
        </w:rPr>
        <w:t>Important</w:t>
      </w:r>
      <w:r>
        <w:rPr>
          <w:b/>
          <w:spacing w:val="-11"/>
          <w:u w:val="thick"/>
        </w:rPr>
        <w:t xml:space="preserve"> </w:t>
      </w:r>
      <w:r>
        <w:rPr>
          <w:b/>
          <w:u w:val="thick"/>
        </w:rPr>
        <w:t>adverse</w:t>
      </w:r>
      <w:r>
        <w:rPr>
          <w:b/>
          <w:spacing w:val="-6"/>
          <w:u w:val="thick"/>
        </w:rPr>
        <w:t xml:space="preserve"> </w:t>
      </w:r>
      <w:r>
        <w:rPr>
          <w:b/>
          <w:spacing w:val="-2"/>
          <w:u w:val="thick"/>
        </w:rPr>
        <w:t>reactions</w:t>
      </w:r>
    </w:p>
    <w:p w14:paraId="41A191F6" w14:textId="77777777" w:rsidR="00B229BC" w:rsidRDefault="00B229BC" w:rsidP="008D2C08">
      <w:pPr>
        <w:pStyle w:val="BodyText"/>
        <w:spacing w:before="94"/>
        <w:rPr>
          <w:b/>
        </w:rPr>
      </w:pPr>
    </w:p>
    <w:p w14:paraId="6E695DFC" w14:textId="77777777" w:rsidR="00B229BC" w:rsidRDefault="000F28FB" w:rsidP="008D2C08">
      <w:pPr>
        <w:spacing w:before="1"/>
        <w:ind w:left="100"/>
        <w:rPr>
          <w:b/>
        </w:rPr>
      </w:pPr>
      <w:bookmarkStart w:id="51" w:name="Cytokine_release_syndrome_(CRS)"/>
      <w:bookmarkEnd w:id="51"/>
      <w:r>
        <w:rPr>
          <w:b/>
        </w:rPr>
        <w:t>Cytokine</w:t>
      </w:r>
      <w:r>
        <w:rPr>
          <w:b/>
          <w:spacing w:val="-10"/>
        </w:rPr>
        <w:t xml:space="preserve"> </w:t>
      </w:r>
      <w:r>
        <w:rPr>
          <w:b/>
        </w:rPr>
        <w:t>release</w:t>
      </w:r>
      <w:r>
        <w:rPr>
          <w:b/>
          <w:spacing w:val="-10"/>
        </w:rPr>
        <w:t xml:space="preserve"> </w:t>
      </w:r>
      <w:r>
        <w:rPr>
          <w:b/>
        </w:rPr>
        <w:t>syndrome</w:t>
      </w:r>
      <w:r>
        <w:rPr>
          <w:b/>
          <w:spacing w:val="-6"/>
        </w:rPr>
        <w:t xml:space="preserve"> </w:t>
      </w:r>
      <w:r>
        <w:rPr>
          <w:b/>
          <w:spacing w:val="-4"/>
        </w:rPr>
        <w:t>(CRS)</w:t>
      </w:r>
    </w:p>
    <w:p w14:paraId="5B4781A9" w14:textId="77777777" w:rsidR="00B229BC" w:rsidRDefault="000F28FB" w:rsidP="008D2C08">
      <w:pPr>
        <w:pStyle w:val="BodyText"/>
        <w:spacing w:before="107" w:line="340" w:lineRule="auto"/>
        <w:ind w:left="100" w:right="492"/>
      </w:pPr>
      <w:r>
        <w:t>CRS</w:t>
      </w:r>
      <w:r>
        <w:rPr>
          <w:spacing w:val="-1"/>
        </w:rPr>
        <w:t xml:space="preserve"> </w:t>
      </w:r>
      <w:r>
        <w:t>of</w:t>
      </w:r>
      <w:r>
        <w:rPr>
          <w:spacing w:val="-2"/>
        </w:rPr>
        <w:t xml:space="preserve"> </w:t>
      </w:r>
      <w:r>
        <w:t>any</w:t>
      </w:r>
      <w:r>
        <w:rPr>
          <w:spacing w:val="-7"/>
        </w:rPr>
        <w:t xml:space="preserve"> </w:t>
      </w:r>
      <w:r>
        <w:t>grade</w:t>
      </w:r>
      <w:r>
        <w:rPr>
          <w:spacing w:val="-5"/>
        </w:rPr>
        <w:t xml:space="preserve"> </w:t>
      </w:r>
      <w:r>
        <w:t>occurred</w:t>
      </w:r>
      <w:r>
        <w:rPr>
          <w:spacing w:val="-5"/>
        </w:rPr>
        <w:t xml:space="preserve"> </w:t>
      </w:r>
      <w:r>
        <w:t>in</w:t>
      </w:r>
      <w:r>
        <w:rPr>
          <w:spacing w:val="-5"/>
        </w:rPr>
        <w:t xml:space="preserve"> </w:t>
      </w:r>
      <w:r>
        <w:t>50%</w:t>
      </w:r>
      <w:r>
        <w:rPr>
          <w:spacing w:val="-2"/>
        </w:rPr>
        <w:t xml:space="preserve"> </w:t>
      </w:r>
      <w:r>
        <w:t>(84/167)</w:t>
      </w:r>
      <w:r>
        <w:rPr>
          <w:spacing w:val="-9"/>
        </w:rPr>
        <w:t xml:space="preserve"> </w:t>
      </w:r>
      <w:r>
        <w:t>of</w:t>
      </w:r>
      <w:r>
        <w:rPr>
          <w:spacing w:val="-2"/>
        </w:rPr>
        <w:t xml:space="preserve"> </w:t>
      </w:r>
      <w:r>
        <w:t>patients</w:t>
      </w:r>
      <w:r>
        <w:rPr>
          <w:spacing w:val="-7"/>
        </w:rPr>
        <w:t xml:space="preserve"> </w:t>
      </w:r>
      <w:r>
        <w:t>treated</w:t>
      </w:r>
      <w:r>
        <w:rPr>
          <w:spacing w:val="-1"/>
        </w:rPr>
        <w:t xml:space="preserve"> </w:t>
      </w:r>
      <w:r>
        <w:t>with EPKINLY.</w:t>
      </w:r>
      <w:r>
        <w:rPr>
          <w:spacing w:val="-2"/>
        </w:rPr>
        <w:t xml:space="preserve"> </w:t>
      </w:r>
      <w:r>
        <w:t>The</w:t>
      </w:r>
      <w:r>
        <w:rPr>
          <w:spacing w:val="-1"/>
        </w:rPr>
        <w:t xml:space="preserve"> </w:t>
      </w:r>
      <w:r>
        <w:t>incidence of Grade 1 was 31% (52/167), Grade 2 was 17% (28/167), and Grade 3 was 2.4% (4/167). The median time to onset of CRS from the most recent administered EPKINLY dose was 2 days (range: 1 to 11 days). CRS resolved in 98.8% of patients, and the median duration of CRS events was 2 days (range 1 to 27 days).</w:t>
      </w:r>
    </w:p>
    <w:p w14:paraId="614606A3" w14:textId="77777777" w:rsidR="00B229BC" w:rsidRDefault="000F28FB" w:rsidP="008D2C08">
      <w:pPr>
        <w:pStyle w:val="BodyText"/>
        <w:spacing w:before="244" w:line="340" w:lineRule="auto"/>
        <w:ind w:left="100" w:right="499"/>
      </w:pPr>
      <w:r>
        <w:t>The</w:t>
      </w:r>
      <w:r>
        <w:rPr>
          <w:spacing w:val="-1"/>
        </w:rPr>
        <w:t xml:space="preserve"> </w:t>
      </w:r>
      <w:r>
        <w:t>most</w:t>
      </w:r>
      <w:r>
        <w:rPr>
          <w:spacing w:val="-2"/>
        </w:rPr>
        <w:t xml:space="preserve"> </w:t>
      </w:r>
      <w:r>
        <w:t>common</w:t>
      </w:r>
      <w:r>
        <w:rPr>
          <w:spacing w:val="-1"/>
        </w:rPr>
        <w:t xml:space="preserve"> </w:t>
      </w:r>
      <w:r>
        <w:t>signs</w:t>
      </w:r>
      <w:r>
        <w:rPr>
          <w:spacing w:val="-6"/>
        </w:rPr>
        <w:t xml:space="preserve"> </w:t>
      </w:r>
      <w:r>
        <w:t>and</w:t>
      </w:r>
      <w:r>
        <w:rPr>
          <w:spacing w:val="-1"/>
        </w:rPr>
        <w:t xml:space="preserve"> </w:t>
      </w:r>
      <w:r>
        <w:t>symptoms</w:t>
      </w:r>
      <w:r>
        <w:rPr>
          <w:spacing w:val="-3"/>
        </w:rPr>
        <w:t xml:space="preserve"> </w:t>
      </w:r>
      <w:r>
        <w:t>of CRS</w:t>
      </w:r>
      <w:r>
        <w:rPr>
          <w:spacing w:val="-1"/>
        </w:rPr>
        <w:t xml:space="preserve"> </w:t>
      </w:r>
      <w:r>
        <w:t>included</w:t>
      </w:r>
      <w:r>
        <w:rPr>
          <w:spacing w:val="-1"/>
        </w:rPr>
        <w:t xml:space="preserve"> </w:t>
      </w:r>
      <w:r>
        <w:t>pyrexia</w:t>
      </w:r>
      <w:r>
        <w:rPr>
          <w:spacing w:val="-1"/>
        </w:rPr>
        <w:t xml:space="preserve"> </w:t>
      </w:r>
      <w:r>
        <w:t>50%</w:t>
      </w:r>
      <w:r>
        <w:rPr>
          <w:spacing w:val="-2"/>
        </w:rPr>
        <w:t xml:space="preserve"> </w:t>
      </w:r>
      <w:r>
        <w:t>(83/167),</w:t>
      </w:r>
      <w:r>
        <w:rPr>
          <w:spacing w:val="-2"/>
        </w:rPr>
        <w:t xml:space="preserve"> </w:t>
      </w:r>
      <w:r>
        <w:t>hypotension 16%</w:t>
      </w:r>
      <w:r>
        <w:rPr>
          <w:spacing w:val="-2"/>
        </w:rPr>
        <w:t xml:space="preserve"> </w:t>
      </w:r>
      <w:r>
        <w:t>(26/167)</w:t>
      </w:r>
      <w:r>
        <w:rPr>
          <w:spacing w:val="-4"/>
        </w:rPr>
        <w:t xml:space="preserve"> </w:t>
      </w:r>
      <w:r>
        <w:t>and</w:t>
      </w:r>
      <w:r>
        <w:rPr>
          <w:spacing w:val="-1"/>
        </w:rPr>
        <w:t xml:space="preserve"> </w:t>
      </w:r>
      <w:r>
        <w:t>hypoxia</w:t>
      </w:r>
      <w:r>
        <w:rPr>
          <w:spacing w:val="-1"/>
        </w:rPr>
        <w:t xml:space="preserve"> </w:t>
      </w:r>
      <w:r>
        <w:t>9.6%</w:t>
      </w:r>
      <w:r>
        <w:rPr>
          <w:spacing w:val="-2"/>
        </w:rPr>
        <w:t xml:space="preserve"> </w:t>
      </w:r>
      <w:r>
        <w:t>(16/167). Other</w:t>
      </w:r>
      <w:r>
        <w:rPr>
          <w:spacing w:val="-4"/>
        </w:rPr>
        <w:t xml:space="preserve"> </w:t>
      </w:r>
      <w:r>
        <w:t>signs</w:t>
      </w:r>
      <w:r>
        <w:rPr>
          <w:spacing w:val="-3"/>
        </w:rPr>
        <w:t xml:space="preserve"> </w:t>
      </w:r>
      <w:r>
        <w:t>and</w:t>
      </w:r>
      <w:r>
        <w:rPr>
          <w:spacing w:val="-1"/>
        </w:rPr>
        <w:t xml:space="preserve"> </w:t>
      </w:r>
      <w:r>
        <w:t>symptoms</w:t>
      </w:r>
      <w:r>
        <w:rPr>
          <w:spacing w:val="-3"/>
        </w:rPr>
        <w:t xml:space="preserve"> </w:t>
      </w:r>
      <w:r>
        <w:t>of CRS</w:t>
      </w:r>
      <w:r>
        <w:rPr>
          <w:spacing w:val="-1"/>
        </w:rPr>
        <w:t xml:space="preserve"> </w:t>
      </w:r>
      <w:r>
        <w:t>in</w:t>
      </w:r>
      <w:r>
        <w:rPr>
          <w:spacing w:val="-4"/>
        </w:rPr>
        <w:t xml:space="preserve"> </w:t>
      </w:r>
      <w:r>
        <w:t>greater</w:t>
      </w:r>
      <w:r>
        <w:rPr>
          <w:spacing w:val="-4"/>
        </w:rPr>
        <w:t xml:space="preserve"> </w:t>
      </w:r>
      <w:r>
        <w:t>than two</w:t>
      </w:r>
      <w:r>
        <w:rPr>
          <w:spacing w:val="-16"/>
        </w:rPr>
        <w:t xml:space="preserve"> </w:t>
      </w:r>
      <w:r>
        <w:t>patients</w:t>
      </w:r>
      <w:r>
        <w:rPr>
          <w:spacing w:val="-15"/>
        </w:rPr>
        <w:t xml:space="preserve"> </w:t>
      </w:r>
      <w:r>
        <w:t>included</w:t>
      </w:r>
      <w:r>
        <w:rPr>
          <w:spacing w:val="-15"/>
        </w:rPr>
        <w:t xml:space="preserve"> </w:t>
      </w:r>
      <w:r>
        <w:t>chills</w:t>
      </w:r>
      <w:r>
        <w:rPr>
          <w:spacing w:val="-16"/>
        </w:rPr>
        <w:t xml:space="preserve"> </w:t>
      </w:r>
      <w:r>
        <w:t>(4.8%),</w:t>
      </w:r>
      <w:r>
        <w:rPr>
          <w:spacing w:val="-15"/>
        </w:rPr>
        <w:t xml:space="preserve"> </w:t>
      </w:r>
      <w:r>
        <w:t>tachycardia</w:t>
      </w:r>
      <w:r>
        <w:rPr>
          <w:spacing w:val="-15"/>
        </w:rPr>
        <w:t xml:space="preserve"> </w:t>
      </w:r>
      <w:r>
        <w:t>(including</w:t>
      </w:r>
      <w:r>
        <w:rPr>
          <w:spacing w:val="-15"/>
        </w:rPr>
        <w:t xml:space="preserve"> </w:t>
      </w:r>
      <w:r>
        <w:t>sinus</w:t>
      </w:r>
      <w:r>
        <w:rPr>
          <w:spacing w:val="-16"/>
        </w:rPr>
        <w:t xml:space="preserve"> </w:t>
      </w:r>
      <w:r>
        <w:t>tachycardia</w:t>
      </w:r>
      <w:r>
        <w:rPr>
          <w:spacing w:val="-15"/>
        </w:rPr>
        <w:t xml:space="preserve"> </w:t>
      </w:r>
      <w:r>
        <w:t>[7.8%]),</w:t>
      </w:r>
      <w:r>
        <w:rPr>
          <w:spacing w:val="-15"/>
        </w:rPr>
        <w:t xml:space="preserve"> </w:t>
      </w:r>
      <w:r>
        <w:t xml:space="preserve">headache (13%) and </w:t>
      </w:r>
      <w:proofErr w:type="spellStart"/>
      <w:r>
        <w:t>dyspnoea</w:t>
      </w:r>
      <w:proofErr w:type="spellEnd"/>
      <w:r>
        <w:t xml:space="preserve"> (7.8%). In addition to corticosteroids use, tocilizumab was used to manage CRS event in 15% of patients.</w:t>
      </w:r>
    </w:p>
    <w:p w14:paraId="567977AD" w14:textId="77777777" w:rsidR="00B229BC" w:rsidRDefault="000F28FB" w:rsidP="008D2C08">
      <w:pPr>
        <w:pStyle w:val="Heading3"/>
        <w:spacing w:before="244"/>
      </w:pPr>
      <w:bookmarkStart w:id="52" w:name="Immune_effector_cell-associated_neurotox"/>
      <w:bookmarkEnd w:id="52"/>
      <w:r>
        <w:t>Immune</w:t>
      </w:r>
      <w:r>
        <w:rPr>
          <w:spacing w:val="-13"/>
        </w:rPr>
        <w:t xml:space="preserve"> </w:t>
      </w:r>
      <w:r>
        <w:t>effector</w:t>
      </w:r>
      <w:r>
        <w:rPr>
          <w:spacing w:val="-13"/>
        </w:rPr>
        <w:t xml:space="preserve"> </w:t>
      </w:r>
      <w:r>
        <w:t>cell-associated</w:t>
      </w:r>
      <w:r>
        <w:rPr>
          <w:spacing w:val="-12"/>
        </w:rPr>
        <w:t xml:space="preserve"> </w:t>
      </w:r>
      <w:r>
        <w:t>neurotoxicity</w:t>
      </w:r>
      <w:r>
        <w:rPr>
          <w:spacing w:val="-14"/>
        </w:rPr>
        <w:t xml:space="preserve"> </w:t>
      </w:r>
      <w:r>
        <w:t>syndrome</w:t>
      </w:r>
      <w:r>
        <w:rPr>
          <w:spacing w:val="-10"/>
        </w:rPr>
        <w:t xml:space="preserve"> </w:t>
      </w:r>
      <w:r>
        <w:rPr>
          <w:spacing w:val="-2"/>
        </w:rPr>
        <w:t>(ICANS)</w:t>
      </w:r>
    </w:p>
    <w:p w14:paraId="0CF1073C" w14:textId="77777777" w:rsidR="00B229BC" w:rsidRDefault="000F28FB" w:rsidP="008D2C08">
      <w:pPr>
        <w:pStyle w:val="BodyText"/>
        <w:spacing w:before="107" w:line="340" w:lineRule="auto"/>
        <w:ind w:left="100" w:right="492"/>
      </w:pPr>
      <w:r>
        <w:t>ICANS</w:t>
      </w:r>
      <w:r>
        <w:rPr>
          <w:spacing w:val="-16"/>
        </w:rPr>
        <w:t xml:space="preserve"> </w:t>
      </w:r>
      <w:r>
        <w:t>occurred</w:t>
      </w:r>
      <w:r>
        <w:rPr>
          <w:spacing w:val="-15"/>
        </w:rPr>
        <w:t xml:space="preserve"> </w:t>
      </w:r>
      <w:r>
        <w:t>in</w:t>
      </w:r>
      <w:r>
        <w:rPr>
          <w:spacing w:val="-14"/>
        </w:rPr>
        <w:t xml:space="preserve"> </w:t>
      </w:r>
      <w:r>
        <w:t>6%</w:t>
      </w:r>
      <w:r>
        <w:rPr>
          <w:spacing w:val="-15"/>
        </w:rPr>
        <w:t xml:space="preserve"> </w:t>
      </w:r>
      <w:r>
        <w:t>of</w:t>
      </w:r>
      <w:r>
        <w:rPr>
          <w:spacing w:val="-15"/>
        </w:rPr>
        <w:t xml:space="preserve"> </w:t>
      </w:r>
      <w:r>
        <w:t>patients</w:t>
      </w:r>
      <w:r>
        <w:rPr>
          <w:spacing w:val="-16"/>
        </w:rPr>
        <w:t xml:space="preserve"> </w:t>
      </w:r>
      <w:r>
        <w:t>treated</w:t>
      </w:r>
      <w:r>
        <w:rPr>
          <w:spacing w:val="-13"/>
        </w:rPr>
        <w:t xml:space="preserve"> </w:t>
      </w:r>
      <w:r>
        <w:t>with</w:t>
      </w:r>
      <w:r>
        <w:rPr>
          <w:spacing w:val="-11"/>
        </w:rPr>
        <w:t xml:space="preserve"> </w:t>
      </w:r>
      <w:r>
        <w:t>EPKINLY;</w:t>
      </w:r>
      <w:r>
        <w:rPr>
          <w:spacing w:val="-15"/>
        </w:rPr>
        <w:t xml:space="preserve"> </w:t>
      </w:r>
      <w:r>
        <w:t>4.2%</w:t>
      </w:r>
      <w:r>
        <w:rPr>
          <w:spacing w:val="-15"/>
        </w:rPr>
        <w:t xml:space="preserve"> </w:t>
      </w:r>
      <w:r>
        <w:t>experienced</w:t>
      </w:r>
      <w:r>
        <w:rPr>
          <w:spacing w:val="-14"/>
        </w:rPr>
        <w:t xml:space="preserve"> </w:t>
      </w:r>
      <w:r>
        <w:t>Grade</w:t>
      </w:r>
      <w:r>
        <w:rPr>
          <w:spacing w:val="-16"/>
        </w:rPr>
        <w:t xml:space="preserve"> </w:t>
      </w:r>
      <w:r>
        <w:t>1</w:t>
      </w:r>
      <w:r>
        <w:rPr>
          <w:spacing w:val="-13"/>
        </w:rPr>
        <w:t xml:space="preserve"> </w:t>
      </w:r>
      <w:r>
        <w:t>and</w:t>
      </w:r>
      <w:r>
        <w:rPr>
          <w:spacing w:val="-14"/>
        </w:rPr>
        <w:t xml:space="preserve"> </w:t>
      </w:r>
      <w:r>
        <w:t>1.2% experienced</w:t>
      </w:r>
      <w:r>
        <w:rPr>
          <w:spacing w:val="-13"/>
        </w:rPr>
        <w:t xml:space="preserve"> </w:t>
      </w:r>
      <w:r>
        <w:t>Grade</w:t>
      </w:r>
      <w:r>
        <w:rPr>
          <w:spacing w:val="-13"/>
        </w:rPr>
        <w:t xml:space="preserve"> </w:t>
      </w:r>
      <w:r>
        <w:t>2.</w:t>
      </w:r>
      <w:r>
        <w:rPr>
          <w:spacing w:val="-3"/>
        </w:rPr>
        <w:t xml:space="preserve"> </w:t>
      </w:r>
      <w:r>
        <w:t>One</w:t>
      </w:r>
      <w:r>
        <w:rPr>
          <w:spacing w:val="-13"/>
        </w:rPr>
        <w:t xml:space="preserve"> </w:t>
      </w:r>
      <w:r>
        <w:t>patient</w:t>
      </w:r>
      <w:r>
        <w:rPr>
          <w:spacing w:val="-14"/>
        </w:rPr>
        <w:t xml:space="preserve"> </w:t>
      </w:r>
      <w:r>
        <w:t>(0.6%)</w:t>
      </w:r>
      <w:r>
        <w:rPr>
          <w:spacing w:val="-12"/>
        </w:rPr>
        <w:t xml:space="preserve"> </w:t>
      </w:r>
      <w:r>
        <w:t>experienced</w:t>
      </w:r>
      <w:r>
        <w:rPr>
          <w:spacing w:val="-13"/>
        </w:rPr>
        <w:t xml:space="preserve"> </w:t>
      </w:r>
      <w:r>
        <w:t>an</w:t>
      </w:r>
      <w:r>
        <w:rPr>
          <w:spacing w:val="-13"/>
        </w:rPr>
        <w:t xml:space="preserve"> </w:t>
      </w:r>
      <w:r>
        <w:t>ICANS</w:t>
      </w:r>
      <w:r>
        <w:rPr>
          <w:spacing w:val="-10"/>
        </w:rPr>
        <w:t xml:space="preserve"> </w:t>
      </w:r>
      <w:r>
        <w:t>event</w:t>
      </w:r>
      <w:r>
        <w:rPr>
          <w:spacing w:val="-10"/>
        </w:rPr>
        <w:t xml:space="preserve"> </w:t>
      </w:r>
      <w:r>
        <w:t>of</w:t>
      </w:r>
      <w:r>
        <w:rPr>
          <w:spacing w:val="-10"/>
        </w:rPr>
        <w:t xml:space="preserve"> </w:t>
      </w:r>
      <w:r>
        <w:t>Grade</w:t>
      </w:r>
      <w:r>
        <w:rPr>
          <w:spacing w:val="-13"/>
        </w:rPr>
        <w:t xml:space="preserve"> </w:t>
      </w:r>
      <w:r>
        <w:t>5</w:t>
      </w:r>
      <w:r>
        <w:rPr>
          <w:spacing w:val="-9"/>
        </w:rPr>
        <w:t xml:space="preserve"> </w:t>
      </w:r>
      <w:r>
        <w:t>(fatal).</w:t>
      </w:r>
      <w:r>
        <w:rPr>
          <w:spacing w:val="-10"/>
        </w:rPr>
        <w:t xml:space="preserve"> </w:t>
      </w:r>
      <w:r>
        <w:t xml:space="preserve">The </w:t>
      </w:r>
      <w:r>
        <w:lastRenderedPageBreak/>
        <w:t>median time to</w:t>
      </w:r>
      <w:r>
        <w:rPr>
          <w:spacing w:val="-3"/>
        </w:rPr>
        <w:t xml:space="preserve"> </w:t>
      </w:r>
      <w:r>
        <w:t>first ICANS onset from</w:t>
      </w:r>
      <w:r>
        <w:rPr>
          <w:spacing w:val="-2"/>
        </w:rPr>
        <w:t xml:space="preserve"> </w:t>
      </w:r>
      <w:r>
        <w:t>the start of EPKINLY</w:t>
      </w:r>
      <w:r>
        <w:rPr>
          <w:spacing w:val="-2"/>
        </w:rPr>
        <w:t xml:space="preserve"> </w:t>
      </w:r>
      <w:r>
        <w:t>treatment was</w:t>
      </w:r>
      <w:r>
        <w:rPr>
          <w:spacing w:val="-5"/>
        </w:rPr>
        <w:t xml:space="preserve"> </w:t>
      </w:r>
      <w:r>
        <w:t>16.5 days</w:t>
      </w:r>
      <w:r>
        <w:rPr>
          <w:spacing w:val="-1"/>
        </w:rPr>
        <w:t xml:space="preserve"> </w:t>
      </w:r>
      <w:r>
        <w:t>(range: 8 to 141 days). ICANS resolved in 90% (9/10) of patients with supportive care. The median time to resolution of ICANS was 5 days (range: 1 to 9 days).</w:t>
      </w:r>
    </w:p>
    <w:p w14:paraId="15AF450B" w14:textId="77777777" w:rsidR="00B229BC" w:rsidRDefault="000F28FB" w:rsidP="008D2C08">
      <w:pPr>
        <w:pStyle w:val="Heading3"/>
        <w:spacing w:before="245"/>
      </w:pPr>
      <w:bookmarkStart w:id="53" w:name="Serious_Infections"/>
      <w:bookmarkEnd w:id="53"/>
      <w:r>
        <w:t>Serious</w:t>
      </w:r>
      <w:r>
        <w:rPr>
          <w:spacing w:val="-8"/>
        </w:rPr>
        <w:t xml:space="preserve"> </w:t>
      </w:r>
      <w:r>
        <w:rPr>
          <w:spacing w:val="-2"/>
        </w:rPr>
        <w:t>Infections</w:t>
      </w:r>
    </w:p>
    <w:p w14:paraId="7FF86BF8" w14:textId="77777777" w:rsidR="00B229BC" w:rsidRDefault="000F28FB" w:rsidP="008D2C08">
      <w:pPr>
        <w:pStyle w:val="BodyText"/>
        <w:spacing w:before="107" w:line="340" w:lineRule="auto"/>
        <w:ind w:left="100" w:right="486"/>
      </w:pPr>
      <w:r>
        <w:t xml:space="preserve">Serious infections occurred in 16% of patients treated with EPKINLY. The most frequent serious infections were pneumonia (2.4%), sepsis (2.4%), COVID-19 (1.8%), COVID-19 pneumonia (1.8%), </w:t>
      </w:r>
      <w:proofErr w:type="spellStart"/>
      <w:r>
        <w:t>bacteraemia</w:t>
      </w:r>
      <w:proofErr w:type="spellEnd"/>
      <w:r>
        <w:t xml:space="preserve"> (1.2%), septic shock (1.2%), and upper respiratory tract infection (1.2%). Fatal serious infections occurred in 4 (2.4%) patients.</w:t>
      </w:r>
    </w:p>
    <w:p w14:paraId="2142C0D8" w14:textId="77777777" w:rsidR="00B229BC" w:rsidRDefault="000F28FB" w:rsidP="008D2C08">
      <w:pPr>
        <w:pStyle w:val="Heading3"/>
        <w:spacing w:before="43"/>
      </w:pPr>
      <w:r>
        <w:rPr>
          <w:spacing w:val="-2"/>
        </w:rPr>
        <w:t>Immunogenicity</w:t>
      </w:r>
    </w:p>
    <w:p w14:paraId="18ECDBD6" w14:textId="77777777" w:rsidR="00B229BC" w:rsidRDefault="000F28FB" w:rsidP="008D2C08">
      <w:pPr>
        <w:pStyle w:val="BodyText"/>
        <w:spacing w:before="107" w:line="340" w:lineRule="auto"/>
        <w:ind w:left="100" w:right="490"/>
      </w:pPr>
      <w:proofErr w:type="spellStart"/>
      <w:r>
        <w:t>Epcoritamab</w:t>
      </w:r>
      <w:proofErr w:type="spellEnd"/>
      <w:r>
        <w:t xml:space="preserve"> has the potential to induce anti-drug-antibodies (ADA). The incidence of antibodies</w:t>
      </w:r>
      <w:r>
        <w:rPr>
          <w:spacing w:val="-5"/>
        </w:rPr>
        <w:t xml:space="preserve"> </w:t>
      </w:r>
      <w:r>
        <w:t>to</w:t>
      </w:r>
      <w:r>
        <w:rPr>
          <w:spacing w:val="-3"/>
        </w:rPr>
        <w:t xml:space="preserve"> </w:t>
      </w:r>
      <w:proofErr w:type="spellStart"/>
      <w:r>
        <w:t>epcoritamab</w:t>
      </w:r>
      <w:proofErr w:type="spellEnd"/>
      <w:r>
        <w:t xml:space="preserve"> was</w:t>
      </w:r>
      <w:r>
        <w:rPr>
          <w:spacing w:val="-1"/>
        </w:rPr>
        <w:t xml:space="preserve"> </w:t>
      </w:r>
      <w:r>
        <w:t>low</w:t>
      </w:r>
      <w:r>
        <w:rPr>
          <w:spacing w:val="-6"/>
        </w:rPr>
        <w:t xml:space="preserve"> </w:t>
      </w:r>
      <w:r>
        <w:t>and</w:t>
      </w:r>
      <w:r>
        <w:rPr>
          <w:spacing w:val="-3"/>
        </w:rPr>
        <w:t xml:space="preserve"> </w:t>
      </w:r>
      <w:r>
        <w:t>all</w:t>
      </w:r>
      <w:r>
        <w:rPr>
          <w:spacing w:val="-2"/>
        </w:rPr>
        <w:t xml:space="preserve"> </w:t>
      </w:r>
      <w:r>
        <w:t>the</w:t>
      </w:r>
      <w:r>
        <w:rPr>
          <w:spacing w:val="-3"/>
        </w:rPr>
        <w:t xml:space="preserve"> </w:t>
      </w:r>
      <w:r>
        <w:t>patients</w:t>
      </w:r>
      <w:r>
        <w:rPr>
          <w:spacing w:val="-5"/>
        </w:rPr>
        <w:t xml:space="preserve"> </w:t>
      </w:r>
      <w:r>
        <w:t>who were</w:t>
      </w:r>
      <w:r>
        <w:rPr>
          <w:spacing w:val="-3"/>
        </w:rPr>
        <w:t xml:space="preserve"> </w:t>
      </w:r>
      <w:r>
        <w:t>positive</w:t>
      </w:r>
      <w:r>
        <w:rPr>
          <w:spacing w:val="-3"/>
        </w:rPr>
        <w:t xml:space="preserve"> </w:t>
      </w:r>
      <w:r>
        <w:t>had</w:t>
      </w:r>
      <w:r>
        <w:rPr>
          <w:spacing w:val="-3"/>
        </w:rPr>
        <w:t xml:space="preserve"> </w:t>
      </w:r>
      <w:r>
        <w:t>low</w:t>
      </w:r>
      <w:r>
        <w:rPr>
          <w:spacing w:val="-6"/>
        </w:rPr>
        <w:t xml:space="preserve"> </w:t>
      </w:r>
      <w:proofErr w:type="spellStart"/>
      <w:r>
        <w:t>titres</w:t>
      </w:r>
      <w:proofErr w:type="spellEnd"/>
      <w:r>
        <w:rPr>
          <w:spacing w:val="-5"/>
        </w:rPr>
        <w:t xml:space="preserve"> </w:t>
      </w:r>
      <w:r>
        <w:t>(≥1</w:t>
      </w:r>
      <w:r>
        <w:rPr>
          <w:spacing w:val="-3"/>
        </w:rPr>
        <w:t xml:space="preserve"> </w:t>
      </w:r>
      <w:r>
        <w:t>in 0.6% (1/158)). Due to the low number of patients with ADAs, a meaningful analysis of the impact</w:t>
      </w:r>
      <w:r>
        <w:rPr>
          <w:spacing w:val="-2"/>
        </w:rPr>
        <w:t xml:space="preserve"> </w:t>
      </w:r>
      <w:r>
        <w:t>of ADAs</w:t>
      </w:r>
      <w:r>
        <w:rPr>
          <w:spacing w:val="-3"/>
        </w:rPr>
        <w:t xml:space="preserve"> </w:t>
      </w:r>
      <w:r>
        <w:t xml:space="preserve">on safety is limited (see </w:t>
      </w:r>
      <w:r>
        <w:rPr>
          <w:b/>
        </w:rPr>
        <w:t xml:space="preserve">Section 5.2 Pharmacokinetic properties; Special </w:t>
      </w:r>
      <w:r>
        <w:rPr>
          <w:b/>
          <w:spacing w:val="-2"/>
        </w:rPr>
        <w:t>populations</w:t>
      </w:r>
      <w:r>
        <w:rPr>
          <w:spacing w:val="-2"/>
        </w:rPr>
        <w:t>).</w:t>
      </w:r>
    </w:p>
    <w:p w14:paraId="51BA7184" w14:textId="77777777" w:rsidR="00B229BC" w:rsidRDefault="000F28FB" w:rsidP="008D2C08">
      <w:pPr>
        <w:pStyle w:val="Heading2"/>
        <w:numPr>
          <w:ilvl w:val="1"/>
          <w:numId w:val="32"/>
        </w:numPr>
        <w:tabs>
          <w:tab w:val="left" w:pos="820"/>
        </w:tabs>
        <w:spacing w:before="226"/>
        <w:ind w:left="820" w:hanging="720"/>
      </w:pPr>
      <w:bookmarkStart w:id="54" w:name="4.9_Overdose"/>
      <w:bookmarkEnd w:id="54"/>
      <w:r>
        <w:rPr>
          <w:spacing w:val="-2"/>
        </w:rPr>
        <w:t>Overdose</w:t>
      </w:r>
    </w:p>
    <w:p w14:paraId="78A1A772" w14:textId="77777777" w:rsidR="00B229BC" w:rsidRDefault="00B229BC" w:rsidP="008D2C08">
      <w:pPr>
        <w:pStyle w:val="BodyText"/>
        <w:spacing w:before="67"/>
        <w:rPr>
          <w:b/>
          <w:sz w:val="24"/>
        </w:rPr>
      </w:pPr>
    </w:p>
    <w:p w14:paraId="6CA1C017" w14:textId="77777777" w:rsidR="00B229BC" w:rsidRDefault="000F28FB" w:rsidP="008D2C08">
      <w:pPr>
        <w:pStyle w:val="BodyText"/>
        <w:spacing w:line="340" w:lineRule="auto"/>
        <w:ind w:left="100" w:right="498"/>
      </w:pPr>
      <w:r>
        <w:t>For information on the management of overdose, contact the Poison Information Centre on 13 11 26 (Australia). In the event of overdose, monitor</w:t>
      </w:r>
      <w:r>
        <w:rPr>
          <w:spacing w:val="-2"/>
        </w:rPr>
        <w:t xml:space="preserve"> </w:t>
      </w:r>
      <w:r>
        <w:t>the patient for</w:t>
      </w:r>
      <w:r>
        <w:rPr>
          <w:spacing w:val="-2"/>
        </w:rPr>
        <w:t xml:space="preserve"> </w:t>
      </w:r>
      <w:r>
        <w:t>any signs</w:t>
      </w:r>
      <w:r>
        <w:rPr>
          <w:spacing w:val="-1"/>
        </w:rPr>
        <w:t xml:space="preserve"> </w:t>
      </w:r>
      <w:r>
        <w:t>or</w:t>
      </w:r>
      <w:r>
        <w:rPr>
          <w:spacing w:val="-2"/>
        </w:rPr>
        <w:t xml:space="preserve"> </w:t>
      </w:r>
      <w:r>
        <w:t>symptoms of adverse reactions and administer appropriate supportive treatment.</w:t>
      </w:r>
    </w:p>
    <w:p w14:paraId="14531FFB" w14:textId="77777777" w:rsidR="00B229BC" w:rsidRDefault="000F28FB" w:rsidP="008D2C08">
      <w:pPr>
        <w:pStyle w:val="Heading1"/>
        <w:numPr>
          <w:ilvl w:val="0"/>
          <w:numId w:val="32"/>
        </w:numPr>
        <w:tabs>
          <w:tab w:val="left" w:pos="527"/>
        </w:tabs>
        <w:spacing w:before="224"/>
        <w:ind w:hanging="427"/>
      </w:pPr>
      <w:bookmarkStart w:id="55" w:name="5._PHARMACOLOGICAL_PROPERTIES"/>
      <w:bookmarkEnd w:id="55"/>
      <w:r>
        <w:t>PHARMACOLOGICAL</w:t>
      </w:r>
      <w:r>
        <w:rPr>
          <w:spacing w:val="-16"/>
        </w:rPr>
        <w:t xml:space="preserve"> </w:t>
      </w:r>
      <w:r>
        <w:rPr>
          <w:spacing w:val="-2"/>
        </w:rPr>
        <w:t>PROPERTIES</w:t>
      </w:r>
    </w:p>
    <w:p w14:paraId="53FE89C5" w14:textId="77777777" w:rsidR="00B229BC" w:rsidRDefault="00B229BC" w:rsidP="008D2C08">
      <w:pPr>
        <w:pStyle w:val="BodyText"/>
        <w:spacing w:before="48"/>
        <w:rPr>
          <w:b/>
          <w:sz w:val="24"/>
        </w:rPr>
      </w:pPr>
    </w:p>
    <w:p w14:paraId="66F81D23" w14:textId="77777777" w:rsidR="00B229BC" w:rsidRDefault="000F28FB" w:rsidP="008D2C08">
      <w:pPr>
        <w:pStyle w:val="Heading2"/>
        <w:numPr>
          <w:ilvl w:val="1"/>
          <w:numId w:val="32"/>
        </w:numPr>
        <w:tabs>
          <w:tab w:val="left" w:pos="820"/>
        </w:tabs>
        <w:spacing w:before="0"/>
        <w:ind w:left="820" w:hanging="720"/>
      </w:pPr>
      <w:bookmarkStart w:id="56" w:name="5.1_Pharmacodynamic_properties"/>
      <w:bookmarkEnd w:id="56"/>
      <w:r>
        <w:t>Pharmacodynamic</w:t>
      </w:r>
      <w:r>
        <w:rPr>
          <w:spacing w:val="-15"/>
        </w:rPr>
        <w:t xml:space="preserve"> </w:t>
      </w:r>
      <w:r>
        <w:rPr>
          <w:spacing w:val="-2"/>
        </w:rPr>
        <w:t>properties</w:t>
      </w:r>
    </w:p>
    <w:p w14:paraId="5782A7FF" w14:textId="77777777" w:rsidR="00B229BC" w:rsidRDefault="00B229BC" w:rsidP="008D2C08">
      <w:pPr>
        <w:pStyle w:val="BodyText"/>
        <w:spacing w:before="67"/>
        <w:rPr>
          <w:b/>
          <w:sz w:val="24"/>
        </w:rPr>
      </w:pPr>
    </w:p>
    <w:p w14:paraId="4A73CB23" w14:textId="77777777" w:rsidR="00B229BC" w:rsidRDefault="000F28FB" w:rsidP="008D2C08">
      <w:pPr>
        <w:pStyle w:val="BodyText"/>
        <w:spacing w:line="568" w:lineRule="auto"/>
        <w:ind w:left="100" w:right="590"/>
      </w:pPr>
      <w:r>
        <w:t>Pharmacotherapeutic</w:t>
      </w:r>
      <w:r>
        <w:rPr>
          <w:spacing w:val="-7"/>
        </w:rPr>
        <w:t xml:space="preserve"> </w:t>
      </w:r>
      <w:r>
        <w:t>group:</w:t>
      </w:r>
      <w:r>
        <w:rPr>
          <w:spacing w:val="-2"/>
        </w:rPr>
        <w:t xml:space="preserve"> </w:t>
      </w:r>
      <w:r>
        <w:t>other</w:t>
      </w:r>
      <w:r>
        <w:rPr>
          <w:spacing w:val="-4"/>
        </w:rPr>
        <w:t xml:space="preserve"> </w:t>
      </w:r>
      <w:r>
        <w:t>monoclonal</w:t>
      </w:r>
      <w:r>
        <w:rPr>
          <w:spacing w:val="-5"/>
        </w:rPr>
        <w:t xml:space="preserve"> </w:t>
      </w:r>
      <w:r>
        <w:t>antibodies</w:t>
      </w:r>
      <w:r>
        <w:rPr>
          <w:spacing w:val="-7"/>
        </w:rPr>
        <w:t xml:space="preserve"> </w:t>
      </w:r>
      <w:r>
        <w:t>and</w:t>
      </w:r>
      <w:r>
        <w:rPr>
          <w:spacing w:val="-2"/>
        </w:rPr>
        <w:t xml:space="preserve"> </w:t>
      </w:r>
      <w:r>
        <w:t>antibody-drug</w:t>
      </w:r>
      <w:r>
        <w:rPr>
          <w:spacing w:val="-2"/>
        </w:rPr>
        <w:t xml:space="preserve"> </w:t>
      </w:r>
      <w:r>
        <w:t>conjugates ATC code: L01FX27</w:t>
      </w:r>
    </w:p>
    <w:p w14:paraId="5744CDF6" w14:textId="77777777" w:rsidR="00B229BC" w:rsidRDefault="000F28FB" w:rsidP="008D2C08">
      <w:pPr>
        <w:pStyle w:val="BodyText"/>
        <w:spacing w:before="2" w:line="340" w:lineRule="auto"/>
        <w:ind w:left="100" w:right="493"/>
      </w:pPr>
      <w:proofErr w:type="spellStart"/>
      <w:r>
        <w:t>Epcoritamab</w:t>
      </w:r>
      <w:proofErr w:type="spellEnd"/>
      <w:r>
        <w:t xml:space="preserve"> induced depletion of circulating B cells (defined as CD19+ B-cell counts &lt; 10 cell/µl in subjects who have detectable B cells at treatment initiation) after the first full dose (48 mg) which was sustained while patients remained on treatment. Subsequent treatment with </w:t>
      </w:r>
      <w:proofErr w:type="spellStart"/>
      <w:r>
        <w:t>epcoritamab</w:t>
      </w:r>
      <w:proofErr w:type="spellEnd"/>
      <w:r>
        <w:t xml:space="preserve"> induced expansion and activation of circulating T cells from baseline.</w:t>
      </w:r>
    </w:p>
    <w:p w14:paraId="059E44D1" w14:textId="77777777" w:rsidR="00B229BC" w:rsidRDefault="000F28FB" w:rsidP="008D2C08">
      <w:pPr>
        <w:pStyle w:val="BodyText"/>
        <w:spacing w:before="243" w:line="340" w:lineRule="auto"/>
        <w:ind w:left="100" w:right="491"/>
      </w:pPr>
      <w:r>
        <w:t xml:space="preserve">Following subcutaneous administration of </w:t>
      </w:r>
      <w:proofErr w:type="spellStart"/>
      <w:r>
        <w:t>epcoritamab</w:t>
      </w:r>
      <w:proofErr w:type="spellEnd"/>
      <w:r>
        <w:t>, transient and modest elevations of circulating levels of selected cytokines (IFN-γ, TNFα, IL-6, IL-2, and IL-10) occurred, mostly after the first full dose (48 mg) with peak levels between 1 to 4 days.</w:t>
      </w:r>
      <w:r>
        <w:rPr>
          <w:spacing w:val="40"/>
        </w:rPr>
        <w:t xml:space="preserve"> </w:t>
      </w:r>
      <w:r>
        <w:t>Levels returned to baseline prior to the subsequent full dose.</w:t>
      </w:r>
    </w:p>
    <w:p w14:paraId="1F4D0A31" w14:textId="77777777" w:rsidR="008D2C08" w:rsidRDefault="008D2C08" w:rsidP="008D2C08">
      <w:pPr>
        <w:pStyle w:val="Heading3"/>
        <w:spacing w:before="244"/>
        <w:rPr>
          <w:u w:val="thick"/>
        </w:rPr>
      </w:pPr>
      <w:bookmarkStart w:id="57" w:name="Mechanism_of_action"/>
      <w:bookmarkEnd w:id="57"/>
    </w:p>
    <w:p w14:paraId="56C058DE" w14:textId="77777777" w:rsidR="008D2C08" w:rsidRDefault="008D2C08" w:rsidP="008D2C08">
      <w:pPr>
        <w:pStyle w:val="Heading3"/>
        <w:spacing w:before="244"/>
        <w:rPr>
          <w:u w:val="thick"/>
        </w:rPr>
      </w:pPr>
    </w:p>
    <w:p w14:paraId="23C2AF5D" w14:textId="698CB9CA" w:rsidR="00B229BC" w:rsidRDefault="000F28FB" w:rsidP="008D2C08">
      <w:pPr>
        <w:pStyle w:val="Heading3"/>
        <w:spacing w:before="244"/>
      </w:pPr>
      <w:r>
        <w:rPr>
          <w:u w:val="thick"/>
        </w:rPr>
        <w:lastRenderedPageBreak/>
        <w:t>Mechanism</w:t>
      </w:r>
      <w:r>
        <w:rPr>
          <w:spacing w:val="-10"/>
          <w:u w:val="thick"/>
        </w:rPr>
        <w:t xml:space="preserve"> </w:t>
      </w:r>
      <w:r>
        <w:rPr>
          <w:u w:val="thick"/>
        </w:rPr>
        <w:t>of</w:t>
      </w:r>
      <w:r>
        <w:rPr>
          <w:spacing w:val="-7"/>
          <w:u w:val="thick"/>
        </w:rPr>
        <w:t xml:space="preserve"> </w:t>
      </w:r>
      <w:r>
        <w:rPr>
          <w:spacing w:val="-2"/>
          <w:u w:val="thick"/>
        </w:rPr>
        <w:t>action</w:t>
      </w:r>
    </w:p>
    <w:p w14:paraId="7ECE476A" w14:textId="77777777" w:rsidR="00B229BC" w:rsidRDefault="00B229BC" w:rsidP="008D2C08">
      <w:pPr>
        <w:pStyle w:val="BodyText"/>
        <w:spacing w:before="94"/>
        <w:rPr>
          <w:b/>
        </w:rPr>
      </w:pPr>
    </w:p>
    <w:p w14:paraId="4A96BC65" w14:textId="77777777" w:rsidR="00B229BC" w:rsidRDefault="000F28FB" w:rsidP="008D2C08">
      <w:pPr>
        <w:pStyle w:val="BodyText"/>
        <w:spacing w:line="340" w:lineRule="auto"/>
        <w:ind w:left="100" w:right="494"/>
      </w:pPr>
      <w:proofErr w:type="spellStart"/>
      <w:r>
        <w:t>Epcoritamab</w:t>
      </w:r>
      <w:proofErr w:type="spellEnd"/>
      <w:r>
        <w:rPr>
          <w:spacing w:val="40"/>
        </w:rPr>
        <w:t xml:space="preserve"> </w:t>
      </w:r>
      <w:r>
        <w:t>is</w:t>
      </w:r>
      <w:r>
        <w:rPr>
          <w:spacing w:val="40"/>
        </w:rPr>
        <w:t xml:space="preserve"> </w:t>
      </w:r>
      <w:r>
        <w:t>a</w:t>
      </w:r>
      <w:r>
        <w:rPr>
          <w:spacing w:val="40"/>
        </w:rPr>
        <w:t xml:space="preserve"> </w:t>
      </w:r>
      <w:proofErr w:type="spellStart"/>
      <w:r>
        <w:t>humanised</w:t>
      </w:r>
      <w:proofErr w:type="spellEnd"/>
      <w:r>
        <w:rPr>
          <w:spacing w:val="40"/>
        </w:rPr>
        <w:t xml:space="preserve"> </w:t>
      </w:r>
      <w:r>
        <w:t>IgG1-bispecific</w:t>
      </w:r>
      <w:r>
        <w:rPr>
          <w:spacing w:val="40"/>
        </w:rPr>
        <w:t xml:space="preserve"> </w:t>
      </w:r>
      <w:r>
        <w:t>antibody</w:t>
      </w:r>
      <w:r>
        <w:rPr>
          <w:spacing w:val="40"/>
        </w:rPr>
        <w:t xml:space="preserve"> </w:t>
      </w:r>
      <w:r>
        <w:t>that</w:t>
      </w:r>
      <w:r>
        <w:rPr>
          <w:spacing w:val="40"/>
        </w:rPr>
        <w:t xml:space="preserve"> </w:t>
      </w:r>
      <w:r>
        <w:t>binds</w:t>
      </w:r>
      <w:r>
        <w:rPr>
          <w:spacing w:val="40"/>
        </w:rPr>
        <w:t xml:space="preserve"> </w:t>
      </w:r>
      <w:r>
        <w:t>to</w:t>
      </w:r>
      <w:r>
        <w:rPr>
          <w:spacing w:val="40"/>
        </w:rPr>
        <w:t xml:space="preserve"> </w:t>
      </w:r>
      <w:r>
        <w:t>a</w:t>
      </w:r>
      <w:r>
        <w:rPr>
          <w:spacing w:val="40"/>
        </w:rPr>
        <w:t xml:space="preserve"> </w:t>
      </w:r>
      <w:r>
        <w:t>specific</w:t>
      </w:r>
      <w:r>
        <w:rPr>
          <w:spacing w:val="40"/>
        </w:rPr>
        <w:t xml:space="preserve"> </w:t>
      </w:r>
      <w:r>
        <w:t>extracellular</w:t>
      </w:r>
      <w:r>
        <w:rPr>
          <w:spacing w:val="-5"/>
        </w:rPr>
        <w:t xml:space="preserve"> </w:t>
      </w:r>
      <w:r>
        <w:t xml:space="preserve">epitope of CD20 on B cells and to CD3 on T cells. CD20 is expressed on most human B-cell lymphomas and </w:t>
      </w:r>
      <w:proofErr w:type="spellStart"/>
      <w:r>
        <w:t>leukaemias</w:t>
      </w:r>
      <w:proofErr w:type="spellEnd"/>
      <w:r>
        <w:t xml:space="preserve"> and on B cells in peripheral blood, but not </w:t>
      </w:r>
      <w:proofErr w:type="spellStart"/>
      <w:r>
        <w:t>haematopoietic</w:t>
      </w:r>
      <w:proofErr w:type="spellEnd"/>
      <w:r>
        <w:t xml:space="preserve"> stem cells or plasma cells. The activity of </w:t>
      </w:r>
      <w:proofErr w:type="spellStart"/>
      <w:r>
        <w:t>epcoritamab</w:t>
      </w:r>
      <w:proofErr w:type="spellEnd"/>
      <w:r>
        <w:t xml:space="preserve"> is dependent upon simultaneous</w:t>
      </w:r>
      <w:r>
        <w:rPr>
          <w:spacing w:val="-16"/>
        </w:rPr>
        <w:t xml:space="preserve"> </w:t>
      </w:r>
      <w:r>
        <w:t>engagement</w:t>
      </w:r>
      <w:r>
        <w:rPr>
          <w:spacing w:val="-15"/>
        </w:rPr>
        <w:t xml:space="preserve"> </w:t>
      </w:r>
      <w:r>
        <w:t>of</w:t>
      </w:r>
      <w:r>
        <w:rPr>
          <w:spacing w:val="-15"/>
        </w:rPr>
        <w:t xml:space="preserve"> </w:t>
      </w:r>
      <w:r>
        <w:t>CD20-expressing</w:t>
      </w:r>
      <w:r>
        <w:rPr>
          <w:spacing w:val="-16"/>
        </w:rPr>
        <w:t xml:space="preserve"> </w:t>
      </w:r>
      <w:r>
        <w:t>cancer</w:t>
      </w:r>
      <w:r>
        <w:rPr>
          <w:spacing w:val="-15"/>
        </w:rPr>
        <w:t xml:space="preserve"> </w:t>
      </w:r>
      <w:r>
        <w:t>cells</w:t>
      </w:r>
      <w:r>
        <w:rPr>
          <w:spacing w:val="-15"/>
        </w:rPr>
        <w:t xml:space="preserve"> </w:t>
      </w:r>
      <w:r>
        <w:t>and</w:t>
      </w:r>
      <w:r>
        <w:rPr>
          <w:spacing w:val="-15"/>
        </w:rPr>
        <w:t xml:space="preserve"> </w:t>
      </w:r>
      <w:r>
        <w:t>CD3-expressing</w:t>
      </w:r>
      <w:r>
        <w:rPr>
          <w:spacing w:val="-16"/>
        </w:rPr>
        <w:t xml:space="preserve"> </w:t>
      </w:r>
      <w:r>
        <w:t xml:space="preserve">endogenous T cells by </w:t>
      </w:r>
      <w:proofErr w:type="spellStart"/>
      <w:r>
        <w:t>epcoritamab</w:t>
      </w:r>
      <w:proofErr w:type="spellEnd"/>
      <w:r>
        <w:t xml:space="preserve"> that induces specific T-cell activation and T-cell-mediated killing of CD20-expressing cells, as </w:t>
      </w:r>
      <w:proofErr w:type="spellStart"/>
      <w:r>
        <w:t>epcoritamab</w:t>
      </w:r>
      <w:proofErr w:type="spellEnd"/>
      <w:r>
        <w:t xml:space="preserve"> does not have direct immune effector mechanisms.</w:t>
      </w:r>
    </w:p>
    <w:p w14:paraId="3B184137" w14:textId="77777777" w:rsidR="00B229BC" w:rsidRDefault="000F28FB" w:rsidP="008D2C08">
      <w:pPr>
        <w:pStyle w:val="BodyText"/>
        <w:spacing w:before="43" w:line="340" w:lineRule="auto"/>
        <w:ind w:left="100" w:right="494"/>
      </w:pPr>
      <w:r>
        <w:t xml:space="preserve">The Fc region of </w:t>
      </w:r>
      <w:proofErr w:type="spellStart"/>
      <w:r>
        <w:t>epcoritamab</w:t>
      </w:r>
      <w:proofErr w:type="spellEnd"/>
      <w:r>
        <w:t xml:space="preserve"> is silenced for direct immune effector mechanisms, such as antibody-dependent cellular</w:t>
      </w:r>
      <w:r>
        <w:rPr>
          <w:spacing w:val="-1"/>
        </w:rPr>
        <w:t xml:space="preserve"> </w:t>
      </w:r>
      <w:r>
        <w:t>cytotoxicity</w:t>
      </w:r>
      <w:r>
        <w:rPr>
          <w:spacing w:val="-4"/>
        </w:rPr>
        <w:t xml:space="preserve"> </w:t>
      </w:r>
      <w:r>
        <w:t>(ADCC),</w:t>
      </w:r>
      <w:r>
        <w:rPr>
          <w:spacing w:val="-3"/>
        </w:rPr>
        <w:t xml:space="preserve"> </w:t>
      </w:r>
      <w:r>
        <w:t>complement-dependent cellular</w:t>
      </w:r>
      <w:r>
        <w:rPr>
          <w:spacing w:val="-1"/>
        </w:rPr>
        <w:t xml:space="preserve"> </w:t>
      </w:r>
      <w:r>
        <w:t>cytotoxicity (CDC), and antibody-dependent cellular phagocytosis (ADCP).</w:t>
      </w:r>
    </w:p>
    <w:p w14:paraId="2C8AA1CA" w14:textId="77777777" w:rsidR="00B229BC" w:rsidRDefault="000F28FB" w:rsidP="008D2C08">
      <w:pPr>
        <w:pStyle w:val="Heading3"/>
        <w:spacing w:before="243"/>
      </w:pPr>
      <w:bookmarkStart w:id="58" w:name="Clinical_trials"/>
      <w:bookmarkEnd w:id="58"/>
      <w:r>
        <w:rPr>
          <w:u w:val="thick"/>
        </w:rPr>
        <w:t>Clinical</w:t>
      </w:r>
      <w:r>
        <w:rPr>
          <w:spacing w:val="-14"/>
          <w:u w:val="thick"/>
        </w:rPr>
        <w:t xml:space="preserve"> </w:t>
      </w:r>
      <w:r>
        <w:rPr>
          <w:spacing w:val="-2"/>
          <w:u w:val="thick"/>
        </w:rPr>
        <w:t>trials</w:t>
      </w:r>
    </w:p>
    <w:p w14:paraId="5D6D8ECF" w14:textId="77777777" w:rsidR="00B229BC" w:rsidRDefault="00B229BC" w:rsidP="008D2C08">
      <w:pPr>
        <w:pStyle w:val="BodyText"/>
        <w:spacing w:before="94"/>
        <w:rPr>
          <w:b/>
        </w:rPr>
      </w:pPr>
    </w:p>
    <w:p w14:paraId="4F0C7F87" w14:textId="77777777" w:rsidR="00B229BC" w:rsidRDefault="000F28FB" w:rsidP="008D2C08">
      <w:pPr>
        <w:ind w:left="100"/>
        <w:rPr>
          <w:b/>
        </w:rPr>
      </w:pPr>
      <w:bookmarkStart w:id="59" w:name="EPCORE_NHL-1"/>
      <w:bookmarkEnd w:id="59"/>
      <w:r>
        <w:rPr>
          <w:b/>
        </w:rPr>
        <w:t>EPCORE</w:t>
      </w:r>
      <w:r>
        <w:rPr>
          <w:b/>
          <w:spacing w:val="-15"/>
        </w:rPr>
        <w:t xml:space="preserve"> </w:t>
      </w:r>
      <w:r>
        <w:rPr>
          <w:b/>
        </w:rPr>
        <w:t>NHL-</w:t>
      </w:r>
      <w:r>
        <w:rPr>
          <w:b/>
          <w:spacing w:val="-10"/>
        </w:rPr>
        <w:t>1</w:t>
      </w:r>
    </w:p>
    <w:p w14:paraId="2D854033" w14:textId="77777777" w:rsidR="00B229BC" w:rsidRDefault="000F28FB" w:rsidP="008D2C08">
      <w:pPr>
        <w:pStyle w:val="BodyText"/>
        <w:spacing w:before="107" w:line="340" w:lineRule="auto"/>
        <w:ind w:left="100" w:right="488"/>
      </w:pPr>
      <w:r>
        <w:t xml:space="preserve">Study EPCORE NHL-1 was an open-label, multi-cohort, </w:t>
      </w:r>
      <w:proofErr w:type="spellStart"/>
      <w:r>
        <w:t>multicentre</w:t>
      </w:r>
      <w:proofErr w:type="spellEnd"/>
      <w:r>
        <w:t xml:space="preserve">, single-arm trial that evaluated </w:t>
      </w:r>
      <w:proofErr w:type="spellStart"/>
      <w:r>
        <w:t>epcoritamab</w:t>
      </w:r>
      <w:proofErr w:type="spellEnd"/>
      <w:r>
        <w:t xml:space="preserve"> as monotherapy in patients with relapsed or refractory large B-cell lymphoma (LBCL) after two or more lines of systemic therapy, including diffuse large B-cell lymphoma (DLBCL).</w:t>
      </w:r>
      <w:r>
        <w:rPr>
          <w:spacing w:val="40"/>
        </w:rPr>
        <w:t xml:space="preserve"> </w:t>
      </w:r>
      <w:r>
        <w:t>The study includes a dose escalation part and an expansion part. The expansion part of the study included an aggressive non-Hodgkin lymphoma (</w:t>
      </w:r>
      <w:proofErr w:type="spellStart"/>
      <w:r>
        <w:t>aNHL</w:t>
      </w:r>
      <w:proofErr w:type="spellEnd"/>
      <w:r>
        <w:t>) cohort, an indolent NHL (</w:t>
      </w:r>
      <w:proofErr w:type="spellStart"/>
      <w:r>
        <w:t>iNHL</w:t>
      </w:r>
      <w:proofErr w:type="spellEnd"/>
      <w:r>
        <w:t>) cohort</w:t>
      </w:r>
      <w:r>
        <w:rPr>
          <w:spacing w:val="-2"/>
        </w:rPr>
        <w:t xml:space="preserve"> </w:t>
      </w:r>
      <w:r>
        <w:t>and</w:t>
      </w:r>
      <w:r>
        <w:rPr>
          <w:spacing w:val="-1"/>
        </w:rPr>
        <w:t xml:space="preserve"> </w:t>
      </w:r>
      <w:r>
        <w:t>a mantle-cell lymphoma (MCL) cohort.</w:t>
      </w:r>
      <w:r>
        <w:rPr>
          <w:spacing w:val="-2"/>
        </w:rPr>
        <w:t xml:space="preserve"> </w:t>
      </w:r>
      <w:r>
        <w:t>The</w:t>
      </w:r>
      <w:r>
        <w:rPr>
          <w:spacing w:val="-1"/>
        </w:rPr>
        <w:t xml:space="preserve"> </w:t>
      </w:r>
      <w:r>
        <w:t>pivotal cohort consisted of patients with DLBCL (N=139).</w:t>
      </w:r>
    </w:p>
    <w:p w14:paraId="6BFCBC6A" w14:textId="77777777" w:rsidR="00B229BC" w:rsidRDefault="000F28FB" w:rsidP="008D2C08">
      <w:pPr>
        <w:pStyle w:val="BodyText"/>
        <w:spacing w:before="247" w:line="340" w:lineRule="auto"/>
        <w:ind w:left="100" w:right="491"/>
      </w:pPr>
      <w:r>
        <w:t>The study excluded patients with CNS involvement of lymphoma</w:t>
      </w:r>
      <w:r>
        <w:rPr>
          <w:b/>
        </w:rPr>
        <w:t xml:space="preserve">, </w:t>
      </w:r>
      <w:r>
        <w:t xml:space="preserve">allogeneic </w:t>
      </w:r>
      <w:proofErr w:type="spellStart"/>
      <w:r>
        <w:t>haematopoietic</w:t>
      </w:r>
      <w:proofErr w:type="spellEnd"/>
      <w:r>
        <w:t xml:space="preserve"> stem</w:t>
      </w:r>
      <w:r>
        <w:rPr>
          <w:spacing w:val="-12"/>
        </w:rPr>
        <w:t xml:space="preserve"> </w:t>
      </w:r>
      <w:r>
        <w:t>cell</w:t>
      </w:r>
      <w:r>
        <w:rPr>
          <w:spacing w:val="-11"/>
        </w:rPr>
        <w:t xml:space="preserve"> </w:t>
      </w:r>
      <w:r>
        <w:t>transplantation</w:t>
      </w:r>
      <w:r>
        <w:rPr>
          <w:spacing w:val="-9"/>
        </w:rPr>
        <w:t xml:space="preserve"> </w:t>
      </w:r>
      <w:r>
        <w:t>(HSCT)</w:t>
      </w:r>
      <w:r>
        <w:rPr>
          <w:spacing w:val="-12"/>
        </w:rPr>
        <w:t xml:space="preserve"> </w:t>
      </w:r>
      <w:r>
        <w:t>or</w:t>
      </w:r>
      <w:r>
        <w:rPr>
          <w:spacing w:val="-12"/>
        </w:rPr>
        <w:t xml:space="preserve"> </w:t>
      </w:r>
      <w:r>
        <w:t>solid</w:t>
      </w:r>
      <w:r>
        <w:rPr>
          <w:spacing w:val="-8"/>
        </w:rPr>
        <w:t xml:space="preserve"> </w:t>
      </w:r>
      <w:r>
        <w:t>organ</w:t>
      </w:r>
      <w:r>
        <w:rPr>
          <w:spacing w:val="-13"/>
        </w:rPr>
        <w:t xml:space="preserve"> </w:t>
      </w:r>
      <w:r>
        <w:t>transplant,</w:t>
      </w:r>
      <w:r>
        <w:rPr>
          <w:spacing w:val="-14"/>
        </w:rPr>
        <w:t xml:space="preserve"> </w:t>
      </w:r>
      <w:r>
        <w:t>ongoing</w:t>
      </w:r>
      <w:r>
        <w:rPr>
          <w:spacing w:val="-13"/>
        </w:rPr>
        <w:t xml:space="preserve"> </w:t>
      </w:r>
      <w:r>
        <w:t>active</w:t>
      </w:r>
      <w:r>
        <w:rPr>
          <w:spacing w:val="-8"/>
        </w:rPr>
        <w:t xml:space="preserve"> </w:t>
      </w:r>
      <w:r>
        <w:t>infectious</w:t>
      </w:r>
      <w:r>
        <w:rPr>
          <w:spacing w:val="-15"/>
        </w:rPr>
        <w:t xml:space="preserve"> </w:t>
      </w:r>
      <w:r>
        <w:t>diseases, any patients with known impaired T-cell immunity, a creatinine clearance of less than 45 mL/min, alanine aminotransferase &gt;3 times the upper limit of normal and cardiac ejection fraction less</w:t>
      </w:r>
      <w:r>
        <w:rPr>
          <w:spacing w:val="-6"/>
        </w:rPr>
        <w:t xml:space="preserve"> </w:t>
      </w:r>
      <w:r>
        <w:t>than 45%.</w:t>
      </w:r>
      <w:r>
        <w:rPr>
          <w:spacing w:val="-5"/>
        </w:rPr>
        <w:t xml:space="preserve"> </w:t>
      </w:r>
      <w:r>
        <w:t>Efficacy</w:t>
      </w:r>
      <w:r>
        <w:rPr>
          <w:spacing w:val="-2"/>
        </w:rPr>
        <w:t xml:space="preserve"> </w:t>
      </w:r>
      <w:r>
        <w:t>was</w:t>
      </w:r>
      <w:r>
        <w:rPr>
          <w:spacing w:val="-6"/>
        </w:rPr>
        <w:t xml:space="preserve"> </w:t>
      </w:r>
      <w:r>
        <w:t>evaluated</w:t>
      </w:r>
      <w:r>
        <w:rPr>
          <w:spacing w:val="-4"/>
        </w:rPr>
        <w:t xml:space="preserve"> </w:t>
      </w:r>
      <w:r>
        <w:t>in</w:t>
      </w:r>
      <w:r>
        <w:rPr>
          <w:spacing w:val="-4"/>
        </w:rPr>
        <w:t xml:space="preserve"> </w:t>
      </w:r>
      <w:r>
        <w:t>139 patients</w:t>
      </w:r>
      <w:r>
        <w:rPr>
          <w:spacing w:val="-5"/>
        </w:rPr>
        <w:t xml:space="preserve"> </w:t>
      </w:r>
      <w:r>
        <w:t>with DLBCL who</w:t>
      </w:r>
      <w:r>
        <w:rPr>
          <w:spacing w:val="-4"/>
        </w:rPr>
        <w:t xml:space="preserve"> </w:t>
      </w:r>
      <w:r>
        <w:t xml:space="preserve">had received the 48 mg full dose of EPKINLY subcutaneously (SC) in cycles of 4 weeks, i.e., 28 days. </w:t>
      </w:r>
      <w:proofErr w:type="spellStart"/>
      <w:r>
        <w:t>Epcoritamab</w:t>
      </w:r>
      <w:proofErr w:type="spellEnd"/>
      <w:r>
        <w:t xml:space="preserve"> was administered as a monotherapy as follows:</w:t>
      </w:r>
    </w:p>
    <w:p w14:paraId="59D5312E" w14:textId="77777777" w:rsidR="00B229BC" w:rsidRDefault="000F28FB" w:rsidP="008D2C08">
      <w:pPr>
        <w:pStyle w:val="ListParagraph"/>
        <w:numPr>
          <w:ilvl w:val="0"/>
          <w:numId w:val="1"/>
        </w:numPr>
        <w:tabs>
          <w:tab w:val="left" w:pos="527"/>
        </w:tabs>
        <w:spacing w:before="164" w:line="269" w:lineRule="exact"/>
      </w:pPr>
      <w:r>
        <w:t>Cycle</w:t>
      </w:r>
      <w:r>
        <w:rPr>
          <w:spacing w:val="-2"/>
        </w:rPr>
        <w:t xml:space="preserve"> </w:t>
      </w:r>
      <w:r>
        <w:t>1:</w:t>
      </w:r>
      <w:r>
        <w:rPr>
          <w:spacing w:val="-6"/>
        </w:rPr>
        <w:t xml:space="preserve"> </w:t>
      </w:r>
      <w:r>
        <w:t>EPKINLY</w:t>
      </w:r>
      <w:r>
        <w:rPr>
          <w:spacing w:val="-5"/>
        </w:rPr>
        <w:t xml:space="preserve"> </w:t>
      </w:r>
      <w:r>
        <w:t>0.16</w:t>
      </w:r>
      <w:r>
        <w:rPr>
          <w:spacing w:val="-2"/>
        </w:rPr>
        <w:t xml:space="preserve"> </w:t>
      </w:r>
      <w:r>
        <w:t>mg</w:t>
      </w:r>
      <w:r>
        <w:rPr>
          <w:spacing w:val="-5"/>
        </w:rPr>
        <w:t xml:space="preserve"> </w:t>
      </w:r>
      <w:r>
        <w:t>on</w:t>
      </w:r>
      <w:r>
        <w:rPr>
          <w:spacing w:val="-2"/>
        </w:rPr>
        <w:t xml:space="preserve"> </w:t>
      </w:r>
      <w:r>
        <w:t>Day</w:t>
      </w:r>
      <w:r>
        <w:rPr>
          <w:spacing w:val="-7"/>
        </w:rPr>
        <w:t xml:space="preserve"> </w:t>
      </w:r>
      <w:r>
        <w:t>1,</w:t>
      </w:r>
      <w:r>
        <w:rPr>
          <w:spacing w:val="-6"/>
        </w:rPr>
        <w:t xml:space="preserve"> </w:t>
      </w:r>
      <w:r>
        <w:t>0.8</w:t>
      </w:r>
      <w:r>
        <w:rPr>
          <w:spacing w:val="-2"/>
        </w:rPr>
        <w:t xml:space="preserve"> </w:t>
      </w:r>
      <w:r>
        <w:t>mg</w:t>
      </w:r>
      <w:r>
        <w:rPr>
          <w:spacing w:val="-5"/>
        </w:rPr>
        <w:t xml:space="preserve"> </w:t>
      </w:r>
      <w:r>
        <w:t>on</w:t>
      </w:r>
      <w:r>
        <w:rPr>
          <w:spacing w:val="-6"/>
        </w:rPr>
        <w:t xml:space="preserve"> </w:t>
      </w:r>
      <w:r>
        <w:t>Day</w:t>
      </w:r>
      <w:r>
        <w:rPr>
          <w:spacing w:val="-3"/>
        </w:rPr>
        <w:t xml:space="preserve"> </w:t>
      </w:r>
      <w:r>
        <w:t>8,</w:t>
      </w:r>
      <w:r>
        <w:rPr>
          <w:spacing w:val="-3"/>
        </w:rPr>
        <w:t xml:space="preserve"> </w:t>
      </w:r>
      <w:r>
        <w:t>48</w:t>
      </w:r>
      <w:r>
        <w:rPr>
          <w:spacing w:val="-1"/>
        </w:rPr>
        <w:t xml:space="preserve"> </w:t>
      </w:r>
      <w:r>
        <w:t>mg</w:t>
      </w:r>
      <w:r>
        <w:rPr>
          <w:spacing w:val="-2"/>
        </w:rPr>
        <w:t xml:space="preserve"> </w:t>
      </w:r>
      <w:r>
        <w:t>on</w:t>
      </w:r>
      <w:r>
        <w:rPr>
          <w:spacing w:val="-1"/>
        </w:rPr>
        <w:t xml:space="preserve"> </w:t>
      </w:r>
      <w:r>
        <w:t>Day</w:t>
      </w:r>
      <w:r>
        <w:rPr>
          <w:spacing w:val="-4"/>
        </w:rPr>
        <w:t xml:space="preserve"> </w:t>
      </w:r>
      <w:r>
        <w:t>15</w:t>
      </w:r>
      <w:r>
        <w:rPr>
          <w:spacing w:val="-5"/>
        </w:rPr>
        <w:t xml:space="preserve"> </w:t>
      </w:r>
      <w:r>
        <w:t>and</w:t>
      </w:r>
      <w:r>
        <w:rPr>
          <w:spacing w:val="-2"/>
        </w:rPr>
        <w:t xml:space="preserve"> </w:t>
      </w:r>
      <w:r>
        <w:t>Day</w:t>
      </w:r>
      <w:r>
        <w:rPr>
          <w:spacing w:val="-3"/>
        </w:rPr>
        <w:t xml:space="preserve"> </w:t>
      </w:r>
      <w:r>
        <w:rPr>
          <w:spacing w:val="-5"/>
        </w:rPr>
        <w:t>22</w:t>
      </w:r>
    </w:p>
    <w:p w14:paraId="62CCA985" w14:textId="77777777" w:rsidR="00B229BC" w:rsidRDefault="000F28FB" w:rsidP="008D2C08">
      <w:pPr>
        <w:pStyle w:val="ListParagraph"/>
        <w:numPr>
          <w:ilvl w:val="0"/>
          <w:numId w:val="1"/>
        </w:numPr>
        <w:tabs>
          <w:tab w:val="left" w:pos="527"/>
        </w:tabs>
        <w:spacing w:line="266" w:lineRule="exact"/>
      </w:pPr>
      <w:r>
        <w:t>Cycles</w:t>
      </w:r>
      <w:r>
        <w:rPr>
          <w:spacing w:val="-5"/>
        </w:rPr>
        <w:t xml:space="preserve"> </w:t>
      </w:r>
      <w:r>
        <w:t>2-3:</w:t>
      </w:r>
      <w:r>
        <w:rPr>
          <w:spacing w:val="-7"/>
        </w:rPr>
        <w:t xml:space="preserve"> </w:t>
      </w:r>
      <w:r>
        <w:t>EPKINLY</w:t>
      </w:r>
      <w:r>
        <w:rPr>
          <w:spacing w:val="-5"/>
        </w:rPr>
        <w:t xml:space="preserve"> </w:t>
      </w:r>
      <w:r>
        <w:t>48</w:t>
      </w:r>
      <w:r>
        <w:rPr>
          <w:spacing w:val="-2"/>
        </w:rPr>
        <w:t xml:space="preserve"> </w:t>
      </w:r>
      <w:r>
        <w:t>mg</w:t>
      </w:r>
      <w:r>
        <w:rPr>
          <w:spacing w:val="-7"/>
        </w:rPr>
        <w:t xml:space="preserve"> </w:t>
      </w:r>
      <w:r>
        <w:t>on</w:t>
      </w:r>
      <w:r>
        <w:rPr>
          <w:spacing w:val="-2"/>
        </w:rPr>
        <w:t xml:space="preserve"> </w:t>
      </w:r>
      <w:r>
        <w:t>Days</w:t>
      </w:r>
      <w:r>
        <w:rPr>
          <w:spacing w:val="-4"/>
        </w:rPr>
        <w:t xml:space="preserve"> </w:t>
      </w:r>
      <w:r>
        <w:t>1,</w:t>
      </w:r>
      <w:r>
        <w:rPr>
          <w:spacing w:val="-4"/>
        </w:rPr>
        <w:t xml:space="preserve"> </w:t>
      </w:r>
      <w:r>
        <w:t>8,</w:t>
      </w:r>
      <w:r>
        <w:rPr>
          <w:spacing w:val="-3"/>
        </w:rPr>
        <w:t xml:space="preserve"> </w:t>
      </w:r>
      <w:r>
        <w:t>15,</w:t>
      </w:r>
      <w:r>
        <w:rPr>
          <w:spacing w:val="-7"/>
        </w:rPr>
        <w:t xml:space="preserve"> </w:t>
      </w:r>
      <w:r>
        <w:t>and</w:t>
      </w:r>
      <w:r>
        <w:rPr>
          <w:spacing w:val="-2"/>
        </w:rPr>
        <w:t xml:space="preserve"> </w:t>
      </w:r>
      <w:r>
        <w:rPr>
          <w:spacing w:val="-5"/>
        </w:rPr>
        <w:t>22</w:t>
      </w:r>
    </w:p>
    <w:p w14:paraId="60903E2A" w14:textId="77777777" w:rsidR="00B229BC" w:rsidRDefault="000F28FB" w:rsidP="008D2C08">
      <w:pPr>
        <w:pStyle w:val="ListParagraph"/>
        <w:numPr>
          <w:ilvl w:val="0"/>
          <w:numId w:val="1"/>
        </w:numPr>
        <w:tabs>
          <w:tab w:val="left" w:pos="527"/>
        </w:tabs>
        <w:spacing w:line="266" w:lineRule="exact"/>
      </w:pPr>
      <w:r>
        <w:t>Cycles</w:t>
      </w:r>
      <w:r>
        <w:rPr>
          <w:spacing w:val="-4"/>
        </w:rPr>
        <w:t xml:space="preserve"> </w:t>
      </w:r>
      <w:r>
        <w:t>4-9:</w:t>
      </w:r>
      <w:r>
        <w:rPr>
          <w:spacing w:val="-6"/>
        </w:rPr>
        <w:t xml:space="preserve"> </w:t>
      </w:r>
      <w:r>
        <w:t>EPKINLY</w:t>
      </w:r>
      <w:r>
        <w:rPr>
          <w:spacing w:val="-5"/>
        </w:rPr>
        <w:t xml:space="preserve"> </w:t>
      </w:r>
      <w:r>
        <w:t>48</w:t>
      </w:r>
      <w:r>
        <w:rPr>
          <w:spacing w:val="-1"/>
        </w:rPr>
        <w:t xml:space="preserve"> </w:t>
      </w:r>
      <w:r>
        <w:t>mg</w:t>
      </w:r>
      <w:r>
        <w:rPr>
          <w:spacing w:val="-6"/>
        </w:rPr>
        <w:t xml:space="preserve"> </w:t>
      </w:r>
      <w:r>
        <w:t>on</w:t>
      </w:r>
      <w:r>
        <w:rPr>
          <w:spacing w:val="-1"/>
        </w:rPr>
        <w:t xml:space="preserve"> </w:t>
      </w:r>
      <w:r>
        <w:t>Days</w:t>
      </w:r>
      <w:r>
        <w:rPr>
          <w:spacing w:val="-4"/>
        </w:rPr>
        <w:t xml:space="preserve"> </w:t>
      </w:r>
      <w:r>
        <w:t>1</w:t>
      </w:r>
      <w:r>
        <w:rPr>
          <w:spacing w:val="-5"/>
        </w:rPr>
        <w:t xml:space="preserve"> </w:t>
      </w:r>
      <w:r>
        <w:t>and</w:t>
      </w:r>
      <w:r>
        <w:rPr>
          <w:spacing w:val="-5"/>
        </w:rPr>
        <w:t xml:space="preserve"> 15</w:t>
      </w:r>
    </w:p>
    <w:p w14:paraId="18ADABD9" w14:textId="77777777" w:rsidR="00B229BC" w:rsidRDefault="000F28FB" w:rsidP="008D2C08">
      <w:pPr>
        <w:pStyle w:val="ListParagraph"/>
        <w:numPr>
          <w:ilvl w:val="0"/>
          <w:numId w:val="1"/>
        </w:numPr>
        <w:tabs>
          <w:tab w:val="left" w:pos="527"/>
        </w:tabs>
        <w:spacing w:line="269" w:lineRule="exact"/>
      </w:pPr>
      <w:r>
        <w:t>Cycles</w:t>
      </w:r>
      <w:r>
        <w:rPr>
          <w:spacing w:val="-5"/>
        </w:rPr>
        <w:t xml:space="preserve"> </w:t>
      </w:r>
      <w:r>
        <w:t>10</w:t>
      </w:r>
      <w:r>
        <w:rPr>
          <w:spacing w:val="-6"/>
        </w:rPr>
        <w:t xml:space="preserve"> </w:t>
      </w:r>
      <w:r>
        <w:t>and</w:t>
      </w:r>
      <w:r>
        <w:rPr>
          <w:spacing w:val="-3"/>
        </w:rPr>
        <w:t xml:space="preserve"> </w:t>
      </w:r>
      <w:r>
        <w:t>beyond: EPKINLY</w:t>
      </w:r>
      <w:r>
        <w:rPr>
          <w:spacing w:val="-5"/>
        </w:rPr>
        <w:t xml:space="preserve"> </w:t>
      </w:r>
      <w:r>
        <w:t>48</w:t>
      </w:r>
      <w:r>
        <w:rPr>
          <w:spacing w:val="-3"/>
        </w:rPr>
        <w:t xml:space="preserve"> </w:t>
      </w:r>
      <w:r>
        <w:t>mg</w:t>
      </w:r>
      <w:r>
        <w:rPr>
          <w:spacing w:val="-7"/>
        </w:rPr>
        <w:t xml:space="preserve"> </w:t>
      </w:r>
      <w:r>
        <w:t>on</w:t>
      </w:r>
      <w:r>
        <w:rPr>
          <w:spacing w:val="-2"/>
        </w:rPr>
        <w:t xml:space="preserve"> </w:t>
      </w:r>
      <w:r>
        <w:t>Day</w:t>
      </w:r>
      <w:r>
        <w:rPr>
          <w:spacing w:val="-8"/>
        </w:rPr>
        <w:t xml:space="preserve"> </w:t>
      </w:r>
      <w:r>
        <w:rPr>
          <w:spacing w:val="-10"/>
        </w:rPr>
        <w:t>1</w:t>
      </w:r>
    </w:p>
    <w:p w14:paraId="59A66E76" w14:textId="77777777" w:rsidR="00B229BC" w:rsidRDefault="000F28FB" w:rsidP="008D2C08">
      <w:pPr>
        <w:pStyle w:val="BodyText"/>
        <w:spacing w:before="144" w:line="568" w:lineRule="auto"/>
        <w:ind w:left="100" w:right="481"/>
      </w:pPr>
      <w:r>
        <w:t>Patients</w:t>
      </w:r>
      <w:r>
        <w:rPr>
          <w:spacing w:val="-8"/>
        </w:rPr>
        <w:t xml:space="preserve"> </w:t>
      </w:r>
      <w:r>
        <w:t>continued</w:t>
      </w:r>
      <w:r>
        <w:rPr>
          <w:spacing w:val="-2"/>
        </w:rPr>
        <w:t xml:space="preserve"> </w:t>
      </w:r>
      <w:r>
        <w:t>to</w:t>
      </w:r>
      <w:r>
        <w:rPr>
          <w:spacing w:val="-2"/>
        </w:rPr>
        <w:t xml:space="preserve"> </w:t>
      </w:r>
      <w:r>
        <w:t>receive EPKINLY</w:t>
      </w:r>
      <w:r>
        <w:rPr>
          <w:spacing w:val="-5"/>
        </w:rPr>
        <w:t xml:space="preserve"> </w:t>
      </w:r>
      <w:r>
        <w:t>until</w:t>
      </w:r>
      <w:r>
        <w:rPr>
          <w:spacing w:val="-5"/>
        </w:rPr>
        <w:t xml:space="preserve"> </w:t>
      </w:r>
      <w:r>
        <w:t>disease</w:t>
      </w:r>
      <w:r>
        <w:rPr>
          <w:spacing w:val="-2"/>
        </w:rPr>
        <w:t xml:space="preserve"> </w:t>
      </w:r>
      <w:r>
        <w:t>progression</w:t>
      </w:r>
      <w:r>
        <w:rPr>
          <w:spacing w:val="-6"/>
        </w:rPr>
        <w:t xml:space="preserve"> </w:t>
      </w:r>
      <w:r>
        <w:t>or</w:t>
      </w:r>
      <w:r>
        <w:rPr>
          <w:spacing w:val="-10"/>
        </w:rPr>
        <w:t xml:space="preserve"> </w:t>
      </w:r>
      <w:r>
        <w:t>unacceptable</w:t>
      </w:r>
      <w:r>
        <w:rPr>
          <w:spacing w:val="-2"/>
        </w:rPr>
        <w:t xml:space="preserve"> </w:t>
      </w:r>
      <w:r>
        <w:t>toxicity. The demographics and baseline characteristics are shown in Table 8.</w:t>
      </w:r>
    </w:p>
    <w:p w14:paraId="60E87B68" w14:textId="77777777" w:rsidR="00B229BC" w:rsidRDefault="00B229BC" w:rsidP="008D2C08">
      <w:pPr>
        <w:spacing w:line="568" w:lineRule="auto"/>
        <w:sectPr w:rsidR="00B229BC">
          <w:pgSz w:w="11910" w:h="16840"/>
          <w:pgMar w:top="1460" w:right="940" w:bottom="1340" w:left="1340" w:header="0" w:footer="1141" w:gutter="0"/>
          <w:cols w:space="720"/>
        </w:sectPr>
      </w:pPr>
    </w:p>
    <w:p w14:paraId="51D33D1E" w14:textId="77777777" w:rsidR="00B229BC" w:rsidRDefault="000F28FB" w:rsidP="008D2C08">
      <w:pPr>
        <w:pStyle w:val="Heading3"/>
        <w:spacing w:before="58" w:after="3" w:line="228" w:lineRule="auto"/>
        <w:ind w:right="491"/>
      </w:pPr>
      <w:bookmarkStart w:id="60" w:name="Table_8:_Demographics_and_baseline_chara"/>
      <w:bookmarkEnd w:id="60"/>
      <w:r>
        <w:lastRenderedPageBreak/>
        <w:t>Table</w:t>
      </w:r>
      <w:r>
        <w:rPr>
          <w:spacing w:val="-16"/>
        </w:rPr>
        <w:t xml:space="preserve"> </w:t>
      </w:r>
      <w:r>
        <w:t>8:</w:t>
      </w:r>
      <w:r>
        <w:rPr>
          <w:spacing w:val="-15"/>
        </w:rPr>
        <w:t xml:space="preserve"> </w:t>
      </w:r>
      <w:r>
        <w:t>Demographics</w:t>
      </w:r>
      <w:r>
        <w:rPr>
          <w:spacing w:val="-15"/>
        </w:rPr>
        <w:t xml:space="preserve"> </w:t>
      </w:r>
      <w:r>
        <w:t>and</w:t>
      </w:r>
      <w:r>
        <w:rPr>
          <w:spacing w:val="-16"/>
        </w:rPr>
        <w:t xml:space="preserve"> </w:t>
      </w:r>
      <w:r>
        <w:t>baseline</w:t>
      </w:r>
      <w:r>
        <w:rPr>
          <w:spacing w:val="-15"/>
        </w:rPr>
        <w:t xml:space="preserve"> </w:t>
      </w:r>
      <w:r>
        <w:t>characteristics</w:t>
      </w:r>
      <w:r>
        <w:rPr>
          <w:spacing w:val="-15"/>
        </w:rPr>
        <w:t xml:space="preserve"> </w:t>
      </w:r>
      <w:r>
        <w:t>of</w:t>
      </w:r>
      <w:r>
        <w:rPr>
          <w:spacing w:val="-15"/>
        </w:rPr>
        <w:t xml:space="preserve"> </w:t>
      </w:r>
      <w:r>
        <w:t>patients</w:t>
      </w:r>
      <w:r>
        <w:rPr>
          <w:spacing w:val="-15"/>
        </w:rPr>
        <w:t xml:space="preserve"> </w:t>
      </w:r>
      <w:r>
        <w:t>with</w:t>
      </w:r>
      <w:r>
        <w:rPr>
          <w:spacing w:val="-12"/>
        </w:rPr>
        <w:t xml:space="preserve"> </w:t>
      </w:r>
      <w:r>
        <w:t>DLBCL</w:t>
      </w:r>
      <w:r>
        <w:rPr>
          <w:spacing w:val="-13"/>
        </w:rPr>
        <w:t xml:space="preserve"> </w:t>
      </w:r>
      <w:r>
        <w:t>in</w:t>
      </w:r>
      <w:r>
        <w:rPr>
          <w:spacing w:val="-14"/>
        </w:rPr>
        <w:t xml:space="preserve"> </w:t>
      </w:r>
      <w:r>
        <w:t>EPCORE NHL-1 study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9"/>
        <w:gridCol w:w="2122"/>
      </w:tblGrid>
      <w:tr w:rsidR="00B229BC" w14:paraId="4E998F3B" w14:textId="77777777">
        <w:trPr>
          <w:trHeight w:val="230"/>
        </w:trPr>
        <w:tc>
          <w:tcPr>
            <w:tcW w:w="6949" w:type="dxa"/>
          </w:tcPr>
          <w:p w14:paraId="2FDC76CD" w14:textId="77777777" w:rsidR="00B229BC" w:rsidRDefault="000F28FB" w:rsidP="008D2C08">
            <w:pPr>
              <w:pStyle w:val="TableParagraph"/>
              <w:rPr>
                <w:b/>
                <w:sz w:val="20"/>
              </w:rPr>
            </w:pPr>
            <w:r>
              <w:rPr>
                <w:b/>
                <w:spacing w:val="-2"/>
                <w:sz w:val="20"/>
              </w:rPr>
              <w:t>Characteristics</w:t>
            </w:r>
          </w:p>
        </w:tc>
        <w:tc>
          <w:tcPr>
            <w:tcW w:w="2122" w:type="dxa"/>
          </w:tcPr>
          <w:p w14:paraId="37C65437" w14:textId="77777777" w:rsidR="00B229BC" w:rsidRDefault="000F28FB" w:rsidP="008D2C08">
            <w:pPr>
              <w:pStyle w:val="TableParagraph"/>
              <w:ind w:left="18" w:right="10"/>
              <w:rPr>
                <w:b/>
                <w:sz w:val="20"/>
              </w:rPr>
            </w:pPr>
            <w:r>
              <w:rPr>
                <w:b/>
                <w:spacing w:val="-2"/>
                <w:sz w:val="20"/>
              </w:rPr>
              <w:t>(N=139)</w:t>
            </w:r>
          </w:p>
        </w:tc>
      </w:tr>
      <w:tr w:rsidR="00B229BC" w14:paraId="71F2711F" w14:textId="77777777">
        <w:trPr>
          <w:trHeight w:val="230"/>
        </w:trPr>
        <w:tc>
          <w:tcPr>
            <w:tcW w:w="9071" w:type="dxa"/>
            <w:gridSpan w:val="2"/>
          </w:tcPr>
          <w:p w14:paraId="7418AEAF" w14:textId="77777777" w:rsidR="00B229BC" w:rsidRDefault="000F28FB" w:rsidP="008D2C08">
            <w:pPr>
              <w:pStyle w:val="TableParagraph"/>
              <w:rPr>
                <w:sz w:val="20"/>
              </w:rPr>
            </w:pPr>
            <w:r>
              <w:rPr>
                <w:spacing w:val="-5"/>
                <w:sz w:val="20"/>
              </w:rPr>
              <w:t>Age</w:t>
            </w:r>
          </w:p>
        </w:tc>
      </w:tr>
      <w:tr w:rsidR="00B229BC" w14:paraId="15E8CFFA" w14:textId="77777777">
        <w:trPr>
          <w:trHeight w:val="230"/>
        </w:trPr>
        <w:tc>
          <w:tcPr>
            <w:tcW w:w="6949" w:type="dxa"/>
          </w:tcPr>
          <w:p w14:paraId="7CEAB4B5" w14:textId="77777777" w:rsidR="00B229BC" w:rsidRDefault="000F28FB" w:rsidP="008D2C08">
            <w:pPr>
              <w:pStyle w:val="TableParagraph"/>
              <w:spacing w:line="211" w:lineRule="exact"/>
              <w:ind w:left="335"/>
              <w:rPr>
                <w:sz w:val="20"/>
              </w:rPr>
            </w:pPr>
            <w:r>
              <w:rPr>
                <w:sz w:val="20"/>
              </w:rPr>
              <w:t>Median,</w:t>
            </w:r>
            <w:r>
              <w:rPr>
                <w:spacing w:val="-8"/>
                <w:sz w:val="20"/>
              </w:rPr>
              <w:t xml:space="preserve"> </w:t>
            </w:r>
            <w:r>
              <w:rPr>
                <w:sz w:val="20"/>
              </w:rPr>
              <w:t>years</w:t>
            </w:r>
            <w:r>
              <w:rPr>
                <w:spacing w:val="-8"/>
                <w:sz w:val="20"/>
              </w:rPr>
              <w:t xml:space="preserve"> </w:t>
            </w:r>
            <w:r>
              <w:rPr>
                <w:sz w:val="20"/>
              </w:rPr>
              <w:t>(min,</w:t>
            </w:r>
            <w:r>
              <w:rPr>
                <w:spacing w:val="-7"/>
                <w:sz w:val="20"/>
              </w:rPr>
              <w:t xml:space="preserve"> </w:t>
            </w:r>
            <w:r>
              <w:rPr>
                <w:spacing w:val="-4"/>
                <w:sz w:val="20"/>
              </w:rPr>
              <w:t>max)</w:t>
            </w:r>
          </w:p>
        </w:tc>
        <w:tc>
          <w:tcPr>
            <w:tcW w:w="2122" w:type="dxa"/>
          </w:tcPr>
          <w:p w14:paraId="53238D19" w14:textId="77777777" w:rsidR="00B229BC" w:rsidRDefault="000F28FB" w:rsidP="008D2C08">
            <w:pPr>
              <w:pStyle w:val="TableParagraph"/>
              <w:spacing w:line="211" w:lineRule="exact"/>
              <w:ind w:left="18"/>
              <w:rPr>
                <w:sz w:val="20"/>
              </w:rPr>
            </w:pPr>
            <w:r>
              <w:rPr>
                <w:sz w:val="20"/>
              </w:rPr>
              <w:t>66</w:t>
            </w:r>
            <w:r>
              <w:rPr>
                <w:spacing w:val="-3"/>
                <w:sz w:val="20"/>
              </w:rPr>
              <w:t xml:space="preserve"> </w:t>
            </w:r>
            <w:r>
              <w:rPr>
                <w:sz w:val="20"/>
              </w:rPr>
              <w:t>(22,</w:t>
            </w:r>
            <w:r>
              <w:rPr>
                <w:spacing w:val="1"/>
                <w:sz w:val="20"/>
              </w:rPr>
              <w:t xml:space="preserve"> </w:t>
            </w:r>
            <w:r>
              <w:rPr>
                <w:spacing w:val="-5"/>
                <w:sz w:val="20"/>
              </w:rPr>
              <w:t>83)</w:t>
            </w:r>
          </w:p>
        </w:tc>
      </w:tr>
      <w:tr w:rsidR="00B229BC" w14:paraId="677D8FEF" w14:textId="77777777">
        <w:trPr>
          <w:trHeight w:val="230"/>
        </w:trPr>
        <w:tc>
          <w:tcPr>
            <w:tcW w:w="6949" w:type="dxa"/>
          </w:tcPr>
          <w:p w14:paraId="1F7F5FC5" w14:textId="77777777" w:rsidR="00B229BC" w:rsidRDefault="000F28FB" w:rsidP="008D2C08">
            <w:pPr>
              <w:pStyle w:val="TableParagraph"/>
              <w:rPr>
                <w:sz w:val="20"/>
              </w:rPr>
            </w:pPr>
            <w:r>
              <w:rPr>
                <w:sz w:val="20"/>
              </w:rPr>
              <w:t>Males,</w:t>
            </w:r>
            <w:r>
              <w:rPr>
                <w:spacing w:val="-4"/>
                <w:sz w:val="20"/>
              </w:rPr>
              <w:t xml:space="preserve"> </w:t>
            </w:r>
            <w:r>
              <w:rPr>
                <w:spacing w:val="-5"/>
                <w:sz w:val="20"/>
              </w:rPr>
              <w:t>(%)</w:t>
            </w:r>
          </w:p>
        </w:tc>
        <w:tc>
          <w:tcPr>
            <w:tcW w:w="2122" w:type="dxa"/>
          </w:tcPr>
          <w:p w14:paraId="7489DA03" w14:textId="77777777" w:rsidR="00B229BC" w:rsidRDefault="000F28FB" w:rsidP="008D2C08">
            <w:pPr>
              <w:pStyle w:val="TableParagraph"/>
              <w:ind w:left="18" w:right="8"/>
              <w:rPr>
                <w:sz w:val="20"/>
              </w:rPr>
            </w:pPr>
            <w:r>
              <w:rPr>
                <w:spacing w:val="-5"/>
                <w:sz w:val="20"/>
              </w:rPr>
              <w:t>61</w:t>
            </w:r>
          </w:p>
        </w:tc>
      </w:tr>
      <w:tr w:rsidR="00B229BC" w14:paraId="601A90A9" w14:textId="77777777">
        <w:trPr>
          <w:trHeight w:val="230"/>
        </w:trPr>
        <w:tc>
          <w:tcPr>
            <w:tcW w:w="9071" w:type="dxa"/>
            <w:gridSpan w:val="2"/>
          </w:tcPr>
          <w:p w14:paraId="5707C4ED" w14:textId="77777777" w:rsidR="00B229BC" w:rsidRDefault="000F28FB" w:rsidP="008D2C08">
            <w:pPr>
              <w:pStyle w:val="TableParagraph"/>
              <w:rPr>
                <w:sz w:val="20"/>
              </w:rPr>
            </w:pPr>
            <w:r>
              <w:rPr>
                <w:spacing w:val="-4"/>
                <w:sz w:val="20"/>
              </w:rPr>
              <w:t>Race</w:t>
            </w:r>
          </w:p>
        </w:tc>
      </w:tr>
      <w:tr w:rsidR="00B229BC" w14:paraId="497441D7" w14:textId="77777777">
        <w:trPr>
          <w:trHeight w:val="230"/>
        </w:trPr>
        <w:tc>
          <w:tcPr>
            <w:tcW w:w="6949" w:type="dxa"/>
          </w:tcPr>
          <w:p w14:paraId="762C980E" w14:textId="77777777" w:rsidR="00B229BC" w:rsidRDefault="000F28FB" w:rsidP="008D2C08">
            <w:pPr>
              <w:pStyle w:val="TableParagraph"/>
              <w:ind w:left="330"/>
              <w:rPr>
                <w:sz w:val="20"/>
              </w:rPr>
            </w:pPr>
            <w:r>
              <w:rPr>
                <w:sz w:val="20"/>
              </w:rPr>
              <w:t>White;</w:t>
            </w:r>
            <w:r>
              <w:rPr>
                <w:spacing w:val="-1"/>
                <w:sz w:val="20"/>
              </w:rPr>
              <w:t xml:space="preserve"> </w:t>
            </w:r>
            <w:r>
              <w:rPr>
                <w:spacing w:val="-10"/>
                <w:sz w:val="20"/>
              </w:rPr>
              <w:t>%</w:t>
            </w:r>
          </w:p>
        </w:tc>
        <w:tc>
          <w:tcPr>
            <w:tcW w:w="2122" w:type="dxa"/>
          </w:tcPr>
          <w:p w14:paraId="27D24A2C" w14:textId="77777777" w:rsidR="00B229BC" w:rsidRDefault="000F28FB" w:rsidP="008D2C08">
            <w:pPr>
              <w:pStyle w:val="TableParagraph"/>
              <w:ind w:left="18" w:right="8"/>
              <w:rPr>
                <w:sz w:val="20"/>
              </w:rPr>
            </w:pPr>
            <w:r>
              <w:rPr>
                <w:spacing w:val="-5"/>
                <w:sz w:val="20"/>
              </w:rPr>
              <w:t>60</w:t>
            </w:r>
          </w:p>
        </w:tc>
      </w:tr>
      <w:tr w:rsidR="00B229BC" w14:paraId="0A4D8610" w14:textId="77777777">
        <w:trPr>
          <w:trHeight w:val="230"/>
        </w:trPr>
        <w:tc>
          <w:tcPr>
            <w:tcW w:w="6949" w:type="dxa"/>
          </w:tcPr>
          <w:p w14:paraId="0C0EB65E" w14:textId="77777777" w:rsidR="00B229BC" w:rsidRDefault="000F28FB" w:rsidP="008D2C08">
            <w:pPr>
              <w:pStyle w:val="TableParagraph"/>
              <w:ind w:left="393"/>
              <w:rPr>
                <w:sz w:val="20"/>
              </w:rPr>
            </w:pPr>
            <w:r>
              <w:rPr>
                <w:sz w:val="20"/>
              </w:rPr>
              <w:t>Black,</w:t>
            </w:r>
            <w:r>
              <w:rPr>
                <w:spacing w:val="-8"/>
                <w:sz w:val="20"/>
              </w:rPr>
              <w:t xml:space="preserve"> </w:t>
            </w:r>
            <w:r>
              <w:rPr>
                <w:sz w:val="20"/>
              </w:rPr>
              <w:t>or</w:t>
            </w:r>
            <w:r>
              <w:rPr>
                <w:spacing w:val="-10"/>
                <w:sz w:val="20"/>
              </w:rPr>
              <w:t xml:space="preserve"> </w:t>
            </w:r>
            <w:r>
              <w:rPr>
                <w:sz w:val="20"/>
              </w:rPr>
              <w:t>African</w:t>
            </w:r>
            <w:r>
              <w:rPr>
                <w:spacing w:val="-7"/>
                <w:sz w:val="20"/>
              </w:rPr>
              <w:t xml:space="preserve"> </w:t>
            </w:r>
            <w:r>
              <w:rPr>
                <w:sz w:val="20"/>
              </w:rPr>
              <w:t>American;</w:t>
            </w:r>
            <w:r>
              <w:rPr>
                <w:spacing w:val="-5"/>
                <w:sz w:val="20"/>
              </w:rPr>
              <w:t xml:space="preserve"> </w:t>
            </w:r>
            <w:r>
              <w:rPr>
                <w:spacing w:val="-10"/>
                <w:sz w:val="20"/>
              </w:rPr>
              <w:t>%</w:t>
            </w:r>
          </w:p>
        </w:tc>
        <w:tc>
          <w:tcPr>
            <w:tcW w:w="2122" w:type="dxa"/>
          </w:tcPr>
          <w:p w14:paraId="2B76DEC9" w14:textId="77777777" w:rsidR="00B229BC" w:rsidRDefault="000F28FB" w:rsidP="008D2C08">
            <w:pPr>
              <w:pStyle w:val="TableParagraph"/>
              <w:ind w:left="18" w:right="4"/>
              <w:rPr>
                <w:sz w:val="20"/>
              </w:rPr>
            </w:pPr>
            <w:r>
              <w:rPr>
                <w:spacing w:val="-10"/>
                <w:sz w:val="20"/>
              </w:rPr>
              <w:t>0</w:t>
            </w:r>
          </w:p>
        </w:tc>
      </w:tr>
      <w:tr w:rsidR="00B229BC" w14:paraId="297582C8" w14:textId="77777777">
        <w:trPr>
          <w:trHeight w:val="230"/>
        </w:trPr>
        <w:tc>
          <w:tcPr>
            <w:tcW w:w="6949" w:type="dxa"/>
          </w:tcPr>
          <w:p w14:paraId="5B1CBA66" w14:textId="77777777" w:rsidR="00B229BC" w:rsidRDefault="000F28FB" w:rsidP="008D2C08">
            <w:pPr>
              <w:pStyle w:val="TableParagraph"/>
              <w:ind w:left="393"/>
              <w:rPr>
                <w:sz w:val="20"/>
              </w:rPr>
            </w:pPr>
            <w:r>
              <w:rPr>
                <w:sz w:val="20"/>
              </w:rPr>
              <w:t>Asian;</w:t>
            </w:r>
            <w:r>
              <w:rPr>
                <w:spacing w:val="-10"/>
                <w:sz w:val="20"/>
              </w:rPr>
              <w:t xml:space="preserve"> %</w:t>
            </w:r>
          </w:p>
        </w:tc>
        <w:tc>
          <w:tcPr>
            <w:tcW w:w="2122" w:type="dxa"/>
          </w:tcPr>
          <w:p w14:paraId="7827C9CC" w14:textId="77777777" w:rsidR="00B229BC" w:rsidRDefault="000F28FB" w:rsidP="008D2C08">
            <w:pPr>
              <w:pStyle w:val="TableParagraph"/>
              <w:ind w:left="18" w:right="10"/>
              <w:rPr>
                <w:sz w:val="20"/>
              </w:rPr>
            </w:pPr>
            <w:r>
              <w:rPr>
                <w:spacing w:val="-5"/>
                <w:sz w:val="20"/>
              </w:rPr>
              <w:t>19</w:t>
            </w:r>
          </w:p>
        </w:tc>
      </w:tr>
      <w:tr w:rsidR="00B229BC" w14:paraId="6138427E" w14:textId="77777777">
        <w:trPr>
          <w:trHeight w:val="230"/>
        </w:trPr>
        <w:tc>
          <w:tcPr>
            <w:tcW w:w="6949" w:type="dxa"/>
          </w:tcPr>
          <w:p w14:paraId="1C270D3F" w14:textId="77777777" w:rsidR="00B229BC" w:rsidRDefault="000F28FB" w:rsidP="008D2C08">
            <w:pPr>
              <w:pStyle w:val="TableParagraph"/>
              <w:ind w:left="388"/>
              <w:rPr>
                <w:sz w:val="20"/>
              </w:rPr>
            </w:pPr>
            <w:r>
              <w:rPr>
                <w:sz w:val="20"/>
              </w:rPr>
              <w:t>Other;</w:t>
            </w:r>
            <w:r>
              <w:rPr>
                <w:spacing w:val="-4"/>
                <w:sz w:val="20"/>
              </w:rPr>
              <w:t xml:space="preserve"> </w:t>
            </w:r>
            <w:r>
              <w:rPr>
                <w:spacing w:val="-10"/>
                <w:sz w:val="20"/>
              </w:rPr>
              <w:t>%</w:t>
            </w:r>
          </w:p>
        </w:tc>
        <w:tc>
          <w:tcPr>
            <w:tcW w:w="2122" w:type="dxa"/>
          </w:tcPr>
          <w:p w14:paraId="2133F484" w14:textId="77777777" w:rsidR="00B229BC" w:rsidRDefault="000F28FB" w:rsidP="008D2C08">
            <w:pPr>
              <w:pStyle w:val="TableParagraph"/>
              <w:ind w:left="18" w:right="4"/>
              <w:rPr>
                <w:sz w:val="20"/>
              </w:rPr>
            </w:pPr>
            <w:r>
              <w:rPr>
                <w:spacing w:val="-10"/>
                <w:sz w:val="20"/>
              </w:rPr>
              <w:t>4</w:t>
            </w:r>
          </w:p>
        </w:tc>
      </w:tr>
      <w:tr w:rsidR="00B229BC" w14:paraId="2C0067A5" w14:textId="77777777">
        <w:trPr>
          <w:trHeight w:val="230"/>
        </w:trPr>
        <w:tc>
          <w:tcPr>
            <w:tcW w:w="6949" w:type="dxa"/>
          </w:tcPr>
          <w:p w14:paraId="465BD41C" w14:textId="77777777" w:rsidR="00B229BC" w:rsidRDefault="000F28FB" w:rsidP="008D2C08">
            <w:pPr>
              <w:pStyle w:val="TableParagraph"/>
              <w:ind w:left="393"/>
              <w:rPr>
                <w:sz w:val="20"/>
              </w:rPr>
            </w:pPr>
            <w:r>
              <w:rPr>
                <w:sz w:val="20"/>
              </w:rPr>
              <w:t>Not</w:t>
            </w:r>
            <w:r>
              <w:rPr>
                <w:spacing w:val="-9"/>
                <w:sz w:val="20"/>
              </w:rPr>
              <w:t xml:space="preserve"> </w:t>
            </w:r>
            <w:r>
              <w:rPr>
                <w:sz w:val="20"/>
              </w:rPr>
              <w:t>Reported;</w:t>
            </w:r>
            <w:r>
              <w:rPr>
                <w:spacing w:val="-4"/>
                <w:sz w:val="20"/>
              </w:rPr>
              <w:t xml:space="preserve"> </w:t>
            </w:r>
            <w:r>
              <w:rPr>
                <w:spacing w:val="-10"/>
                <w:sz w:val="20"/>
              </w:rPr>
              <w:t>%</w:t>
            </w:r>
          </w:p>
        </w:tc>
        <w:tc>
          <w:tcPr>
            <w:tcW w:w="2122" w:type="dxa"/>
          </w:tcPr>
          <w:p w14:paraId="4BE50512" w14:textId="77777777" w:rsidR="00B229BC" w:rsidRDefault="000F28FB" w:rsidP="008D2C08">
            <w:pPr>
              <w:pStyle w:val="TableParagraph"/>
              <w:ind w:left="18" w:right="8"/>
              <w:rPr>
                <w:sz w:val="20"/>
              </w:rPr>
            </w:pPr>
            <w:r>
              <w:rPr>
                <w:spacing w:val="-5"/>
                <w:sz w:val="20"/>
              </w:rPr>
              <w:t>17</w:t>
            </w:r>
          </w:p>
        </w:tc>
      </w:tr>
      <w:tr w:rsidR="00B229BC" w14:paraId="3B1C260E" w14:textId="77777777">
        <w:trPr>
          <w:trHeight w:val="230"/>
        </w:trPr>
        <w:tc>
          <w:tcPr>
            <w:tcW w:w="9071" w:type="dxa"/>
            <w:gridSpan w:val="2"/>
          </w:tcPr>
          <w:p w14:paraId="2694F232" w14:textId="77777777" w:rsidR="00B229BC" w:rsidRDefault="000F28FB" w:rsidP="008D2C08">
            <w:pPr>
              <w:pStyle w:val="TableParagraph"/>
              <w:rPr>
                <w:sz w:val="20"/>
              </w:rPr>
            </w:pPr>
            <w:r>
              <w:rPr>
                <w:sz w:val="20"/>
              </w:rPr>
              <w:t>ECOG</w:t>
            </w:r>
            <w:r>
              <w:rPr>
                <w:spacing w:val="-9"/>
                <w:sz w:val="20"/>
              </w:rPr>
              <w:t xml:space="preserve"> </w:t>
            </w:r>
            <w:r>
              <w:rPr>
                <w:sz w:val="20"/>
              </w:rPr>
              <w:t>performance</w:t>
            </w:r>
            <w:r>
              <w:rPr>
                <w:spacing w:val="-7"/>
                <w:sz w:val="20"/>
              </w:rPr>
              <w:t xml:space="preserve"> </w:t>
            </w:r>
            <w:r>
              <w:rPr>
                <w:sz w:val="20"/>
              </w:rPr>
              <w:t>status;</w:t>
            </w:r>
            <w:r>
              <w:rPr>
                <w:spacing w:val="-5"/>
                <w:sz w:val="20"/>
              </w:rPr>
              <w:t xml:space="preserve"> </w:t>
            </w:r>
            <w:r>
              <w:rPr>
                <w:spacing w:val="-10"/>
                <w:sz w:val="20"/>
              </w:rPr>
              <w:t>%</w:t>
            </w:r>
          </w:p>
        </w:tc>
      </w:tr>
      <w:tr w:rsidR="00B229BC" w14:paraId="35ED71FD" w14:textId="77777777">
        <w:trPr>
          <w:trHeight w:val="230"/>
        </w:trPr>
        <w:tc>
          <w:tcPr>
            <w:tcW w:w="6949" w:type="dxa"/>
          </w:tcPr>
          <w:p w14:paraId="41ECC246" w14:textId="77777777" w:rsidR="00B229BC" w:rsidRDefault="000F28FB" w:rsidP="008D2C08">
            <w:pPr>
              <w:pStyle w:val="TableParagraph"/>
              <w:ind w:left="393"/>
              <w:rPr>
                <w:sz w:val="20"/>
              </w:rPr>
            </w:pPr>
            <w:r>
              <w:rPr>
                <w:spacing w:val="-10"/>
                <w:sz w:val="20"/>
              </w:rPr>
              <w:t>0</w:t>
            </w:r>
          </w:p>
        </w:tc>
        <w:tc>
          <w:tcPr>
            <w:tcW w:w="2122" w:type="dxa"/>
          </w:tcPr>
          <w:p w14:paraId="32E5D371" w14:textId="77777777" w:rsidR="00B229BC" w:rsidRDefault="000F28FB" w:rsidP="008D2C08">
            <w:pPr>
              <w:pStyle w:val="TableParagraph"/>
              <w:ind w:left="18" w:right="8"/>
              <w:rPr>
                <w:sz w:val="20"/>
              </w:rPr>
            </w:pPr>
            <w:r>
              <w:rPr>
                <w:spacing w:val="-5"/>
                <w:sz w:val="20"/>
              </w:rPr>
              <w:t>48</w:t>
            </w:r>
          </w:p>
        </w:tc>
      </w:tr>
      <w:tr w:rsidR="00B229BC" w14:paraId="287F50CF" w14:textId="77777777">
        <w:trPr>
          <w:trHeight w:val="230"/>
        </w:trPr>
        <w:tc>
          <w:tcPr>
            <w:tcW w:w="6949" w:type="dxa"/>
          </w:tcPr>
          <w:p w14:paraId="713ACBE0" w14:textId="77777777" w:rsidR="00B229BC" w:rsidRDefault="000F28FB" w:rsidP="008D2C08">
            <w:pPr>
              <w:pStyle w:val="TableParagraph"/>
              <w:ind w:left="393"/>
              <w:rPr>
                <w:sz w:val="20"/>
              </w:rPr>
            </w:pPr>
            <w:r>
              <w:rPr>
                <w:spacing w:val="-10"/>
                <w:sz w:val="20"/>
              </w:rPr>
              <w:t>1</w:t>
            </w:r>
          </w:p>
        </w:tc>
        <w:tc>
          <w:tcPr>
            <w:tcW w:w="2122" w:type="dxa"/>
          </w:tcPr>
          <w:p w14:paraId="77AC4FD3" w14:textId="77777777" w:rsidR="00B229BC" w:rsidRDefault="000F28FB" w:rsidP="008D2C08">
            <w:pPr>
              <w:pStyle w:val="TableParagraph"/>
              <w:ind w:left="18" w:right="8"/>
              <w:rPr>
                <w:sz w:val="20"/>
              </w:rPr>
            </w:pPr>
            <w:r>
              <w:rPr>
                <w:spacing w:val="-5"/>
                <w:sz w:val="20"/>
              </w:rPr>
              <w:t>48</w:t>
            </w:r>
          </w:p>
        </w:tc>
      </w:tr>
      <w:tr w:rsidR="00B229BC" w14:paraId="1437F3EF" w14:textId="77777777">
        <w:trPr>
          <w:trHeight w:val="229"/>
        </w:trPr>
        <w:tc>
          <w:tcPr>
            <w:tcW w:w="6949" w:type="dxa"/>
          </w:tcPr>
          <w:p w14:paraId="374BD21E" w14:textId="77777777" w:rsidR="00B229BC" w:rsidRDefault="000F28FB" w:rsidP="008D2C08">
            <w:pPr>
              <w:pStyle w:val="TableParagraph"/>
              <w:ind w:left="393"/>
              <w:rPr>
                <w:sz w:val="20"/>
              </w:rPr>
            </w:pPr>
            <w:r>
              <w:rPr>
                <w:spacing w:val="-10"/>
                <w:sz w:val="20"/>
              </w:rPr>
              <w:t>2</w:t>
            </w:r>
          </w:p>
        </w:tc>
        <w:tc>
          <w:tcPr>
            <w:tcW w:w="2122" w:type="dxa"/>
          </w:tcPr>
          <w:p w14:paraId="72C89639" w14:textId="77777777" w:rsidR="00B229BC" w:rsidRDefault="000F28FB" w:rsidP="008D2C08">
            <w:pPr>
              <w:pStyle w:val="TableParagraph"/>
              <w:ind w:left="18" w:right="7"/>
              <w:rPr>
                <w:sz w:val="20"/>
              </w:rPr>
            </w:pPr>
            <w:r>
              <w:rPr>
                <w:spacing w:val="-5"/>
                <w:sz w:val="20"/>
              </w:rPr>
              <w:t>3.6</w:t>
            </w:r>
          </w:p>
        </w:tc>
      </w:tr>
      <w:tr w:rsidR="00B229BC" w14:paraId="2A3D9F4D" w14:textId="77777777">
        <w:trPr>
          <w:trHeight w:val="230"/>
        </w:trPr>
        <w:tc>
          <w:tcPr>
            <w:tcW w:w="9071" w:type="dxa"/>
            <w:gridSpan w:val="2"/>
          </w:tcPr>
          <w:p w14:paraId="4195C89A" w14:textId="77777777" w:rsidR="00B229BC" w:rsidRDefault="000F28FB" w:rsidP="008D2C08">
            <w:pPr>
              <w:pStyle w:val="TableParagraph"/>
              <w:rPr>
                <w:sz w:val="20"/>
              </w:rPr>
            </w:pPr>
            <w:r>
              <w:rPr>
                <w:sz w:val="20"/>
              </w:rPr>
              <w:t>Number</w:t>
            </w:r>
            <w:r>
              <w:rPr>
                <w:spacing w:val="-5"/>
                <w:sz w:val="20"/>
              </w:rPr>
              <w:t xml:space="preserve"> </w:t>
            </w:r>
            <w:r>
              <w:rPr>
                <w:sz w:val="20"/>
              </w:rPr>
              <w:t>of</w:t>
            </w:r>
            <w:r>
              <w:rPr>
                <w:spacing w:val="-2"/>
                <w:sz w:val="20"/>
              </w:rPr>
              <w:t xml:space="preserve"> </w:t>
            </w:r>
            <w:r>
              <w:rPr>
                <w:sz w:val="20"/>
              </w:rPr>
              <w:t>prior</w:t>
            </w:r>
            <w:r>
              <w:rPr>
                <w:spacing w:val="-8"/>
                <w:sz w:val="20"/>
              </w:rPr>
              <w:t xml:space="preserve"> </w:t>
            </w:r>
            <w:r>
              <w:rPr>
                <w:sz w:val="20"/>
              </w:rPr>
              <w:t>lines</w:t>
            </w:r>
            <w:r>
              <w:rPr>
                <w:spacing w:val="-9"/>
                <w:sz w:val="20"/>
              </w:rPr>
              <w:t xml:space="preserve"> </w:t>
            </w:r>
            <w:r>
              <w:rPr>
                <w:sz w:val="20"/>
              </w:rPr>
              <w:t>of</w:t>
            </w:r>
            <w:r>
              <w:rPr>
                <w:spacing w:val="1"/>
                <w:sz w:val="20"/>
              </w:rPr>
              <w:t xml:space="preserve"> </w:t>
            </w:r>
            <w:r>
              <w:rPr>
                <w:sz w:val="20"/>
              </w:rPr>
              <w:t>anti-lymphoma</w:t>
            </w:r>
            <w:r>
              <w:rPr>
                <w:spacing w:val="-10"/>
                <w:sz w:val="20"/>
              </w:rPr>
              <w:t xml:space="preserve"> </w:t>
            </w:r>
            <w:r>
              <w:rPr>
                <w:sz w:val="20"/>
              </w:rPr>
              <w:t>therapy,</w:t>
            </w:r>
            <w:r>
              <w:rPr>
                <w:spacing w:val="-7"/>
                <w:sz w:val="20"/>
              </w:rPr>
              <w:t xml:space="preserve"> </w:t>
            </w:r>
            <w:r>
              <w:rPr>
                <w:spacing w:val="-10"/>
                <w:sz w:val="20"/>
              </w:rPr>
              <w:t>%</w:t>
            </w:r>
          </w:p>
        </w:tc>
      </w:tr>
      <w:tr w:rsidR="00B229BC" w14:paraId="49ECFA47" w14:textId="77777777">
        <w:trPr>
          <w:trHeight w:val="230"/>
        </w:trPr>
        <w:tc>
          <w:tcPr>
            <w:tcW w:w="6949" w:type="dxa"/>
          </w:tcPr>
          <w:p w14:paraId="19152145" w14:textId="77777777" w:rsidR="00B229BC" w:rsidRDefault="000F28FB" w:rsidP="008D2C08">
            <w:pPr>
              <w:pStyle w:val="TableParagraph"/>
              <w:ind w:left="393"/>
              <w:rPr>
                <w:sz w:val="20"/>
              </w:rPr>
            </w:pPr>
            <w:r>
              <w:rPr>
                <w:sz w:val="20"/>
              </w:rPr>
              <w:t>Median</w:t>
            </w:r>
            <w:r>
              <w:rPr>
                <w:spacing w:val="-8"/>
                <w:sz w:val="20"/>
              </w:rPr>
              <w:t xml:space="preserve"> </w:t>
            </w:r>
            <w:r>
              <w:rPr>
                <w:sz w:val="20"/>
              </w:rPr>
              <w:t>(min,</w:t>
            </w:r>
            <w:r>
              <w:rPr>
                <w:spacing w:val="-14"/>
                <w:sz w:val="20"/>
              </w:rPr>
              <w:t xml:space="preserve"> </w:t>
            </w:r>
            <w:r>
              <w:rPr>
                <w:spacing w:val="-4"/>
                <w:sz w:val="20"/>
              </w:rPr>
              <w:t>max)</w:t>
            </w:r>
          </w:p>
        </w:tc>
        <w:tc>
          <w:tcPr>
            <w:tcW w:w="2122" w:type="dxa"/>
          </w:tcPr>
          <w:p w14:paraId="5AAA14CE" w14:textId="77777777" w:rsidR="00B229BC" w:rsidRDefault="000F28FB" w:rsidP="008D2C08">
            <w:pPr>
              <w:pStyle w:val="TableParagraph"/>
              <w:ind w:left="18" w:right="1"/>
              <w:rPr>
                <w:sz w:val="20"/>
              </w:rPr>
            </w:pPr>
            <w:r>
              <w:rPr>
                <w:sz w:val="20"/>
              </w:rPr>
              <w:t>3</w:t>
            </w:r>
            <w:r>
              <w:rPr>
                <w:spacing w:val="-1"/>
                <w:sz w:val="20"/>
              </w:rPr>
              <w:t xml:space="preserve"> </w:t>
            </w:r>
            <w:r>
              <w:rPr>
                <w:sz w:val="20"/>
              </w:rPr>
              <w:t>(2,</w:t>
            </w:r>
            <w:r>
              <w:rPr>
                <w:spacing w:val="3"/>
                <w:sz w:val="20"/>
              </w:rPr>
              <w:t xml:space="preserve"> </w:t>
            </w:r>
            <w:r>
              <w:rPr>
                <w:spacing w:val="-5"/>
                <w:sz w:val="20"/>
              </w:rPr>
              <w:t>11)</w:t>
            </w:r>
          </w:p>
        </w:tc>
      </w:tr>
      <w:tr w:rsidR="00B229BC" w14:paraId="62424C7D" w14:textId="77777777">
        <w:trPr>
          <w:trHeight w:val="230"/>
        </w:trPr>
        <w:tc>
          <w:tcPr>
            <w:tcW w:w="6949" w:type="dxa"/>
          </w:tcPr>
          <w:p w14:paraId="234A4EA9" w14:textId="77777777" w:rsidR="00B229BC" w:rsidRDefault="000F28FB" w:rsidP="008D2C08">
            <w:pPr>
              <w:pStyle w:val="TableParagraph"/>
              <w:spacing w:line="211" w:lineRule="exact"/>
              <w:ind w:left="504"/>
              <w:rPr>
                <w:sz w:val="20"/>
              </w:rPr>
            </w:pPr>
            <w:r>
              <w:rPr>
                <w:spacing w:val="-10"/>
                <w:sz w:val="20"/>
              </w:rPr>
              <w:t>2</w:t>
            </w:r>
          </w:p>
        </w:tc>
        <w:tc>
          <w:tcPr>
            <w:tcW w:w="2122" w:type="dxa"/>
          </w:tcPr>
          <w:p w14:paraId="74B86D34" w14:textId="77777777" w:rsidR="00B229BC" w:rsidRDefault="000F28FB" w:rsidP="008D2C08">
            <w:pPr>
              <w:pStyle w:val="TableParagraph"/>
              <w:spacing w:line="211" w:lineRule="exact"/>
              <w:ind w:left="18" w:right="10"/>
              <w:rPr>
                <w:sz w:val="20"/>
              </w:rPr>
            </w:pPr>
            <w:r>
              <w:rPr>
                <w:spacing w:val="-5"/>
                <w:sz w:val="20"/>
              </w:rPr>
              <w:t>30</w:t>
            </w:r>
          </w:p>
        </w:tc>
      </w:tr>
      <w:tr w:rsidR="00B229BC" w14:paraId="308D4033" w14:textId="77777777">
        <w:trPr>
          <w:trHeight w:val="230"/>
        </w:trPr>
        <w:tc>
          <w:tcPr>
            <w:tcW w:w="6949" w:type="dxa"/>
          </w:tcPr>
          <w:p w14:paraId="247D4721" w14:textId="77777777" w:rsidR="00B229BC" w:rsidRDefault="000F28FB" w:rsidP="008D2C08">
            <w:pPr>
              <w:pStyle w:val="TableParagraph"/>
              <w:ind w:left="504"/>
              <w:rPr>
                <w:sz w:val="20"/>
              </w:rPr>
            </w:pPr>
            <w:r>
              <w:rPr>
                <w:spacing w:val="-10"/>
                <w:sz w:val="20"/>
              </w:rPr>
              <w:t>3</w:t>
            </w:r>
          </w:p>
        </w:tc>
        <w:tc>
          <w:tcPr>
            <w:tcW w:w="2122" w:type="dxa"/>
          </w:tcPr>
          <w:p w14:paraId="751E9028" w14:textId="77777777" w:rsidR="00B229BC" w:rsidRDefault="000F28FB" w:rsidP="008D2C08">
            <w:pPr>
              <w:pStyle w:val="TableParagraph"/>
              <w:ind w:left="18" w:right="8"/>
              <w:rPr>
                <w:sz w:val="20"/>
              </w:rPr>
            </w:pPr>
            <w:r>
              <w:rPr>
                <w:spacing w:val="-5"/>
                <w:sz w:val="20"/>
              </w:rPr>
              <w:t>34</w:t>
            </w:r>
          </w:p>
        </w:tc>
      </w:tr>
      <w:tr w:rsidR="00B229BC" w14:paraId="51D847D3" w14:textId="77777777">
        <w:trPr>
          <w:trHeight w:val="230"/>
        </w:trPr>
        <w:tc>
          <w:tcPr>
            <w:tcW w:w="6949" w:type="dxa"/>
          </w:tcPr>
          <w:p w14:paraId="35E4AD22" w14:textId="77777777" w:rsidR="00B229BC" w:rsidRDefault="000F28FB" w:rsidP="008D2C08">
            <w:pPr>
              <w:pStyle w:val="TableParagraph"/>
              <w:ind w:left="393"/>
              <w:rPr>
                <w:sz w:val="20"/>
              </w:rPr>
            </w:pPr>
            <w:r>
              <w:rPr>
                <w:spacing w:val="-5"/>
                <w:sz w:val="20"/>
              </w:rPr>
              <w:t>≥4</w:t>
            </w:r>
          </w:p>
        </w:tc>
        <w:tc>
          <w:tcPr>
            <w:tcW w:w="2122" w:type="dxa"/>
          </w:tcPr>
          <w:p w14:paraId="20D2CB91" w14:textId="77777777" w:rsidR="00B229BC" w:rsidRDefault="000F28FB" w:rsidP="008D2C08">
            <w:pPr>
              <w:pStyle w:val="TableParagraph"/>
              <w:ind w:left="18" w:right="8"/>
              <w:rPr>
                <w:sz w:val="20"/>
              </w:rPr>
            </w:pPr>
            <w:r>
              <w:rPr>
                <w:spacing w:val="-5"/>
                <w:sz w:val="20"/>
              </w:rPr>
              <w:t>37</w:t>
            </w:r>
          </w:p>
        </w:tc>
      </w:tr>
      <w:tr w:rsidR="00B229BC" w14:paraId="7EEA0C91" w14:textId="77777777">
        <w:trPr>
          <w:trHeight w:val="230"/>
        </w:trPr>
        <w:tc>
          <w:tcPr>
            <w:tcW w:w="9071" w:type="dxa"/>
            <w:gridSpan w:val="2"/>
          </w:tcPr>
          <w:p w14:paraId="714854CC" w14:textId="77777777" w:rsidR="00B229BC" w:rsidRDefault="000F28FB" w:rsidP="008D2C08">
            <w:pPr>
              <w:pStyle w:val="TableParagraph"/>
              <w:rPr>
                <w:sz w:val="20"/>
              </w:rPr>
            </w:pPr>
            <w:r>
              <w:rPr>
                <w:sz w:val="20"/>
              </w:rPr>
              <w:t>Disease</w:t>
            </w:r>
            <w:r>
              <w:rPr>
                <w:spacing w:val="-5"/>
                <w:sz w:val="20"/>
              </w:rPr>
              <w:t xml:space="preserve"> </w:t>
            </w:r>
            <w:r>
              <w:rPr>
                <w:sz w:val="20"/>
              </w:rPr>
              <w:t>type</w:t>
            </w:r>
            <w:r>
              <w:rPr>
                <w:spacing w:val="-5"/>
                <w:sz w:val="20"/>
              </w:rPr>
              <w:t xml:space="preserve"> </w:t>
            </w:r>
            <w:r>
              <w:rPr>
                <w:sz w:val="20"/>
              </w:rPr>
              <w:t>at</w:t>
            </w:r>
            <w:r>
              <w:rPr>
                <w:spacing w:val="-2"/>
                <w:sz w:val="20"/>
              </w:rPr>
              <w:t xml:space="preserve"> </w:t>
            </w:r>
            <w:r>
              <w:rPr>
                <w:sz w:val="20"/>
              </w:rPr>
              <w:t>study</w:t>
            </w:r>
            <w:r>
              <w:rPr>
                <w:spacing w:val="-3"/>
                <w:sz w:val="20"/>
              </w:rPr>
              <w:t xml:space="preserve"> </w:t>
            </w:r>
            <w:r>
              <w:rPr>
                <w:sz w:val="20"/>
              </w:rPr>
              <w:t>entry;</w:t>
            </w:r>
            <w:r>
              <w:rPr>
                <w:spacing w:val="-2"/>
                <w:sz w:val="20"/>
              </w:rPr>
              <w:t xml:space="preserve"> </w:t>
            </w:r>
            <w:r>
              <w:rPr>
                <w:spacing w:val="-5"/>
                <w:sz w:val="20"/>
              </w:rPr>
              <w:t>(%)</w:t>
            </w:r>
          </w:p>
        </w:tc>
      </w:tr>
      <w:tr w:rsidR="00B229BC" w14:paraId="17A6BAA4" w14:textId="77777777">
        <w:trPr>
          <w:trHeight w:val="230"/>
        </w:trPr>
        <w:tc>
          <w:tcPr>
            <w:tcW w:w="6949" w:type="dxa"/>
          </w:tcPr>
          <w:p w14:paraId="73F11D9E" w14:textId="77777777" w:rsidR="00B229BC" w:rsidRDefault="000F28FB" w:rsidP="008D2C08">
            <w:pPr>
              <w:pStyle w:val="TableParagraph"/>
              <w:ind w:left="393"/>
              <w:rPr>
                <w:sz w:val="20"/>
              </w:rPr>
            </w:pPr>
            <w:r>
              <w:rPr>
                <w:spacing w:val="-2"/>
                <w:sz w:val="20"/>
              </w:rPr>
              <w:t>DLBCL</w:t>
            </w:r>
          </w:p>
        </w:tc>
        <w:tc>
          <w:tcPr>
            <w:tcW w:w="2122" w:type="dxa"/>
          </w:tcPr>
          <w:p w14:paraId="040A3BDA" w14:textId="77777777" w:rsidR="00B229BC" w:rsidRDefault="000F28FB" w:rsidP="008D2C08">
            <w:pPr>
              <w:pStyle w:val="TableParagraph"/>
              <w:ind w:left="18" w:right="15"/>
              <w:rPr>
                <w:sz w:val="20"/>
              </w:rPr>
            </w:pPr>
            <w:r>
              <w:rPr>
                <w:spacing w:val="-5"/>
                <w:sz w:val="20"/>
              </w:rPr>
              <w:t>100</w:t>
            </w:r>
          </w:p>
        </w:tc>
      </w:tr>
      <w:tr w:rsidR="00B229BC" w14:paraId="731AF4B1" w14:textId="77777777">
        <w:trPr>
          <w:trHeight w:val="230"/>
        </w:trPr>
        <w:tc>
          <w:tcPr>
            <w:tcW w:w="9071" w:type="dxa"/>
            <w:gridSpan w:val="2"/>
          </w:tcPr>
          <w:p w14:paraId="7252F201" w14:textId="77777777" w:rsidR="00B229BC" w:rsidRDefault="000F28FB" w:rsidP="008D2C08">
            <w:pPr>
              <w:pStyle w:val="TableParagraph"/>
              <w:rPr>
                <w:sz w:val="20"/>
              </w:rPr>
            </w:pPr>
            <w:r>
              <w:rPr>
                <w:sz w:val="20"/>
              </w:rPr>
              <w:t>DLBCL</w:t>
            </w:r>
            <w:r>
              <w:rPr>
                <w:spacing w:val="-9"/>
                <w:sz w:val="20"/>
              </w:rPr>
              <w:t xml:space="preserve"> </w:t>
            </w:r>
            <w:r>
              <w:rPr>
                <w:sz w:val="20"/>
              </w:rPr>
              <w:t>Disease</w:t>
            </w:r>
            <w:r>
              <w:rPr>
                <w:spacing w:val="-8"/>
                <w:sz w:val="20"/>
              </w:rPr>
              <w:t xml:space="preserve"> </w:t>
            </w:r>
            <w:r>
              <w:rPr>
                <w:sz w:val="20"/>
              </w:rPr>
              <w:t>history;</w:t>
            </w:r>
            <w:r>
              <w:rPr>
                <w:spacing w:val="-6"/>
                <w:sz w:val="20"/>
              </w:rPr>
              <w:t xml:space="preserve"> </w:t>
            </w:r>
            <w:r>
              <w:rPr>
                <w:spacing w:val="-10"/>
                <w:sz w:val="20"/>
              </w:rPr>
              <w:t>%</w:t>
            </w:r>
          </w:p>
        </w:tc>
      </w:tr>
      <w:tr w:rsidR="00B229BC" w14:paraId="518D94D7" w14:textId="77777777">
        <w:trPr>
          <w:trHeight w:val="230"/>
        </w:trPr>
        <w:tc>
          <w:tcPr>
            <w:tcW w:w="6949" w:type="dxa"/>
          </w:tcPr>
          <w:p w14:paraId="6C2A0C88" w14:textId="77777777" w:rsidR="00B229BC" w:rsidRDefault="000F28FB" w:rsidP="008D2C08">
            <w:pPr>
              <w:pStyle w:val="TableParagraph"/>
              <w:ind w:left="335"/>
              <w:rPr>
                <w:sz w:val="20"/>
              </w:rPr>
            </w:pPr>
            <w:r>
              <w:rPr>
                <w:sz w:val="20"/>
              </w:rPr>
              <w:t>De</w:t>
            </w:r>
            <w:r>
              <w:rPr>
                <w:spacing w:val="-3"/>
                <w:sz w:val="20"/>
              </w:rPr>
              <w:t xml:space="preserve"> </w:t>
            </w:r>
            <w:r>
              <w:rPr>
                <w:sz w:val="20"/>
              </w:rPr>
              <w:t>Novo</w:t>
            </w:r>
            <w:r>
              <w:rPr>
                <w:spacing w:val="-3"/>
                <w:sz w:val="20"/>
              </w:rPr>
              <w:t xml:space="preserve"> </w:t>
            </w:r>
            <w:r>
              <w:rPr>
                <w:spacing w:val="-2"/>
                <w:sz w:val="20"/>
              </w:rPr>
              <w:t>DLBCL</w:t>
            </w:r>
          </w:p>
        </w:tc>
        <w:tc>
          <w:tcPr>
            <w:tcW w:w="2122" w:type="dxa"/>
          </w:tcPr>
          <w:p w14:paraId="242F9C58" w14:textId="77777777" w:rsidR="00B229BC" w:rsidRDefault="000F28FB" w:rsidP="008D2C08">
            <w:pPr>
              <w:pStyle w:val="TableParagraph"/>
              <w:ind w:left="18" w:right="10"/>
              <w:rPr>
                <w:sz w:val="20"/>
              </w:rPr>
            </w:pPr>
            <w:r>
              <w:rPr>
                <w:spacing w:val="-5"/>
                <w:sz w:val="20"/>
              </w:rPr>
              <w:t>70</w:t>
            </w:r>
          </w:p>
        </w:tc>
      </w:tr>
      <w:tr w:rsidR="00B229BC" w14:paraId="066EA76E" w14:textId="77777777">
        <w:trPr>
          <w:trHeight w:val="230"/>
        </w:trPr>
        <w:tc>
          <w:tcPr>
            <w:tcW w:w="6949" w:type="dxa"/>
          </w:tcPr>
          <w:p w14:paraId="3F93D0C6" w14:textId="77777777" w:rsidR="00B229BC" w:rsidRDefault="000F28FB" w:rsidP="008D2C08">
            <w:pPr>
              <w:pStyle w:val="TableParagraph"/>
              <w:ind w:left="335"/>
              <w:rPr>
                <w:sz w:val="20"/>
              </w:rPr>
            </w:pPr>
            <w:r>
              <w:rPr>
                <w:sz w:val="20"/>
              </w:rPr>
              <w:t>DLBCL</w:t>
            </w:r>
            <w:r>
              <w:rPr>
                <w:spacing w:val="-7"/>
                <w:sz w:val="20"/>
              </w:rPr>
              <w:t xml:space="preserve"> </w:t>
            </w:r>
            <w:r>
              <w:rPr>
                <w:sz w:val="20"/>
              </w:rPr>
              <w:t>transformed</w:t>
            </w:r>
            <w:r>
              <w:rPr>
                <w:spacing w:val="-11"/>
                <w:sz w:val="20"/>
              </w:rPr>
              <w:t xml:space="preserve"> </w:t>
            </w:r>
            <w:r>
              <w:rPr>
                <w:sz w:val="20"/>
              </w:rPr>
              <w:t>from</w:t>
            </w:r>
            <w:r>
              <w:rPr>
                <w:spacing w:val="-5"/>
                <w:sz w:val="20"/>
              </w:rPr>
              <w:t xml:space="preserve"> </w:t>
            </w:r>
            <w:r>
              <w:rPr>
                <w:sz w:val="20"/>
              </w:rPr>
              <w:t>indolent</w:t>
            </w:r>
            <w:r>
              <w:rPr>
                <w:spacing w:val="-8"/>
                <w:sz w:val="20"/>
              </w:rPr>
              <w:t xml:space="preserve"> </w:t>
            </w:r>
            <w:r>
              <w:rPr>
                <w:spacing w:val="-2"/>
                <w:sz w:val="20"/>
              </w:rPr>
              <w:t>lymphoma</w:t>
            </w:r>
          </w:p>
        </w:tc>
        <w:tc>
          <w:tcPr>
            <w:tcW w:w="2122" w:type="dxa"/>
          </w:tcPr>
          <w:p w14:paraId="24BD1F83" w14:textId="77777777" w:rsidR="00B229BC" w:rsidRDefault="000F28FB" w:rsidP="008D2C08">
            <w:pPr>
              <w:pStyle w:val="TableParagraph"/>
              <w:ind w:left="18" w:right="8"/>
              <w:rPr>
                <w:sz w:val="20"/>
              </w:rPr>
            </w:pPr>
            <w:r>
              <w:rPr>
                <w:spacing w:val="-5"/>
                <w:sz w:val="20"/>
              </w:rPr>
              <w:t>29</w:t>
            </w:r>
          </w:p>
        </w:tc>
      </w:tr>
      <w:tr w:rsidR="00B229BC" w14:paraId="21004ACF" w14:textId="77777777">
        <w:trPr>
          <w:trHeight w:val="230"/>
        </w:trPr>
        <w:tc>
          <w:tcPr>
            <w:tcW w:w="9071" w:type="dxa"/>
            <w:gridSpan w:val="2"/>
          </w:tcPr>
          <w:p w14:paraId="5E19DB56" w14:textId="77777777" w:rsidR="00B229BC" w:rsidRDefault="000F28FB" w:rsidP="008D2C08">
            <w:pPr>
              <w:pStyle w:val="TableParagraph"/>
              <w:rPr>
                <w:sz w:val="20"/>
              </w:rPr>
            </w:pPr>
            <w:r>
              <w:rPr>
                <w:sz w:val="20"/>
              </w:rPr>
              <w:t>FISH</w:t>
            </w:r>
            <w:r>
              <w:rPr>
                <w:spacing w:val="-8"/>
                <w:sz w:val="20"/>
              </w:rPr>
              <w:t xml:space="preserve"> </w:t>
            </w:r>
            <w:r>
              <w:rPr>
                <w:sz w:val="20"/>
              </w:rPr>
              <w:t>Analysis</w:t>
            </w:r>
            <w:r>
              <w:rPr>
                <w:spacing w:val="-7"/>
                <w:sz w:val="20"/>
              </w:rPr>
              <w:t xml:space="preserve"> </w:t>
            </w:r>
            <w:r>
              <w:rPr>
                <w:sz w:val="20"/>
              </w:rPr>
              <w:t>Per</w:t>
            </w:r>
            <w:r>
              <w:rPr>
                <w:spacing w:val="-2"/>
                <w:sz w:val="20"/>
              </w:rPr>
              <w:t xml:space="preserve"> </w:t>
            </w:r>
            <w:r>
              <w:rPr>
                <w:sz w:val="20"/>
              </w:rPr>
              <w:t>Central</w:t>
            </w:r>
            <w:r>
              <w:rPr>
                <w:spacing w:val="-4"/>
                <w:sz w:val="20"/>
              </w:rPr>
              <w:t xml:space="preserve"> </w:t>
            </w:r>
            <w:r>
              <w:rPr>
                <w:sz w:val="20"/>
              </w:rPr>
              <w:t>lab,</w:t>
            </w:r>
            <w:r>
              <w:rPr>
                <w:spacing w:val="-5"/>
                <w:sz w:val="20"/>
              </w:rPr>
              <w:t xml:space="preserve"> </w:t>
            </w:r>
            <w:r>
              <w:rPr>
                <w:spacing w:val="-4"/>
                <w:sz w:val="20"/>
              </w:rPr>
              <w:t>N=88</w:t>
            </w:r>
          </w:p>
        </w:tc>
      </w:tr>
      <w:tr w:rsidR="00B229BC" w14:paraId="2FDCCC91" w14:textId="77777777">
        <w:trPr>
          <w:trHeight w:val="230"/>
        </w:trPr>
        <w:tc>
          <w:tcPr>
            <w:tcW w:w="6949" w:type="dxa"/>
          </w:tcPr>
          <w:p w14:paraId="2342B580" w14:textId="77777777" w:rsidR="00B229BC" w:rsidRDefault="000F28FB" w:rsidP="008D2C08">
            <w:pPr>
              <w:pStyle w:val="TableParagraph"/>
              <w:ind w:left="335"/>
              <w:rPr>
                <w:sz w:val="20"/>
              </w:rPr>
            </w:pPr>
            <w:r>
              <w:rPr>
                <w:spacing w:val="-2"/>
                <w:sz w:val="20"/>
              </w:rPr>
              <w:t>Double-hit/Triple-hit</w:t>
            </w:r>
            <w:r>
              <w:rPr>
                <w:spacing w:val="12"/>
                <w:sz w:val="20"/>
              </w:rPr>
              <w:t xml:space="preserve"> </w:t>
            </w:r>
            <w:r>
              <w:rPr>
                <w:spacing w:val="-2"/>
                <w:sz w:val="20"/>
              </w:rPr>
              <w:t>lymphoma,</w:t>
            </w:r>
            <w:r>
              <w:rPr>
                <w:spacing w:val="18"/>
                <w:sz w:val="20"/>
              </w:rPr>
              <w:t xml:space="preserve"> </w:t>
            </w:r>
            <w:r>
              <w:rPr>
                <w:spacing w:val="-5"/>
                <w:sz w:val="20"/>
              </w:rPr>
              <w:t>(%)</w:t>
            </w:r>
          </w:p>
        </w:tc>
        <w:tc>
          <w:tcPr>
            <w:tcW w:w="2122" w:type="dxa"/>
          </w:tcPr>
          <w:p w14:paraId="5139C238" w14:textId="77777777" w:rsidR="00B229BC" w:rsidRDefault="000F28FB" w:rsidP="008D2C08">
            <w:pPr>
              <w:pStyle w:val="TableParagraph"/>
              <w:ind w:left="18" w:right="8"/>
              <w:rPr>
                <w:sz w:val="20"/>
              </w:rPr>
            </w:pPr>
            <w:r>
              <w:rPr>
                <w:spacing w:val="-5"/>
                <w:sz w:val="20"/>
              </w:rPr>
              <w:t>14</w:t>
            </w:r>
          </w:p>
        </w:tc>
      </w:tr>
      <w:tr w:rsidR="00B229BC" w14:paraId="5EFD5F09" w14:textId="77777777">
        <w:trPr>
          <w:trHeight w:val="230"/>
        </w:trPr>
        <w:tc>
          <w:tcPr>
            <w:tcW w:w="9071" w:type="dxa"/>
            <w:gridSpan w:val="2"/>
          </w:tcPr>
          <w:p w14:paraId="44A09192" w14:textId="77777777" w:rsidR="00B229BC" w:rsidRDefault="000F28FB" w:rsidP="008D2C08">
            <w:pPr>
              <w:pStyle w:val="TableParagraph"/>
              <w:rPr>
                <w:sz w:val="20"/>
              </w:rPr>
            </w:pPr>
            <w:r>
              <w:rPr>
                <w:sz w:val="20"/>
              </w:rPr>
              <w:t>Prior</w:t>
            </w:r>
            <w:r>
              <w:rPr>
                <w:spacing w:val="-5"/>
                <w:sz w:val="20"/>
              </w:rPr>
              <w:t xml:space="preserve"> </w:t>
            </w:r>
            <w:r>
              <w:rPr>
                <w:sz w:val="20"/>
              </w:rPr>
              <w:t>Therapy;</w:t>
            </w:r>
            <w:r>
              <w:rPr>
                <w:spacing w:val="-4"/>
                <w:sz w:val="20"/>
              </w:rPr>
              <w:t xml:space="preserve"> </w:t>
            </w:r>
            <w:r>
              <w:rPr>
                <w:spacing w:val="-5"/>
                <w:sz w:val="20"/>
              </w:rPr>
              <w:t>(%)</w:t>
            </w:r>
          </w:p>
        </w:tc>
      </w:tr>
      <w:tr w:rsidR="00B229BC" w14:paraId="4F8E1311" w14:textId="77777777">
        <w:trPr>
          <w:trHeight w:val="230"/>
        </w:trPr>
        <w:tc>
          <w:tcPr>
            <w:tcW w:w="6949" w:type="dxa"/>
          </w:tcPr>
          <w:p w14:paraId="3933C3AC" w14:textId="77777777" w:rsidR="00B229BC" w:rsidRDefault="000F28FB" w:rsidP="008D2C08">
            <w:pPr>
              <w:pStyle w:val="TableParagraph"/>
              <w:ind w:left="335"/>
              <w:rPr>
                <w:sz w:val="20"/>
              </w:rPr>
            </w:pPr>
            <w:r>
              <w:rPr>
                <w:sz w:val="20"/>
              </w:rPr>
              <w:t>Prior</w:t>
            </w:r>
            <w:r>
              <w:rPr>
                <w:spacing w:val="-12"/>
                <w:sz w:val="20"/>
              </w:rPr>
              <w:t xml:space="preserve"> </w:t>
            </w:r>
            <w:r>
              <w:rPr>
                <w:sz w:val="20"/>
              </w:rPr>
              <w:t>CAR-</w:t>
            </w:r>
            <w:r>
              <w:rPr>
                <w:spacing w:val="-10"/>
                <w:sz w:val="20"/>
              </w:rPr>
              <w:t>T</w:t>
            </w:r>
          </w:p>
        </w:tc>
        <w:tc>
          <w:tcPr>
            <w:tcW w:w="2122" w:type="dxa"/>
          </w:tcPr>
          <w:p w14:paraId="11E66A70" w14:textId="77777777" w:rsidR="00B229BC" w:rsidRDefault="000F28FB" w:rsidP="008D2C08">
            <w:pPr>
              <w:pStyle w:val="TableParagraph"/>
              <w:ind w:left="18" w:right="8"/>
              <w:rPr>
                <w:sz w:val="20"/>
              </w:rPr>
            </w:pPr>
            <w:r>
              <w:rPr>
                <w:spacing w:val="-5"/>
                <w:sz w:val="20"/>
              </w:rPr>
              <w:t>38</w:t>
            </w:r>
          </w:p>
        </w:tc>
      </w:tr>
      <w:tr w:rsidR="00B229BC" w14:paraId="5F4D6AFE" w14:textId="77777777">
        <w:trPr>
          <w:trHeight w:val="230"/>
        </w:trPr>
        <w:tc>
          <w:tcPr>
            <w:tcW w:w="6949" w:type="dxa"/>
          </w:tcPr>
          <w:p w14:paraId="187E5EDA" w14:textId="77777777" w:rsidR="00B229BC" w:rsidRDefault="000F28FB" w:rsidP="008D2C08">
            <w:pPr>
              <w:pStyle w:val="TableParagraph"/>
              <w:ind w:left="335"/>
              <w:rPr>
                <w:sz w:val="20"/>
              </w:rPr>
            </w:pPr>
            <w:r>
              <w:rPr>
                <w:sz w:val="20"/>
              </w:rPr>
              <w:t>Prior</w:t>
            </w:r>
            <w:r>
              <w:rPr>
                <w:spacing w:val="-9"/>
                <w:sz w:val="20"/>
              </w:rPr>
              <w:t xml:space="preserve"> </w:t>
            </w:r>
            <w:r>
              <w:rPr>
                <w:sz w:val="20"/>
              </w:rPr>
              <w:t>autologous</w:t>
            </w:r>
            <w:r>
              <w:rPr>
                <w:spacing w:val="-12"/>
                <w:sz w:val="20"/>
              </w:rPr>
              <w:t xml:space="preserve"> </w:t>
            </w:r>
            <w:r>
              <w:rPr>
                <w:spacing w:val="-4"/>
                <w:sz w:val="20"/>
              </w:rPr>
              <w:t>HSCT</w:t>
            </w:r>
          </w:p>
        </w:tc>
        <w:tc>
          <w:tcPr>
            <w:tcW w:w="2122" w:type="dxa"/>
          </w:tcPr>
          <w:p w14:paraId="43098558" w14:textId="77777777" w:rsidR="00B229BC" w:rsidRDefault="000F28FB" w:rsidP="008D2C08">
            <w:pPr>
              <w:pStyle w:val="TableParagraph"/>
              <w:ind w:left="18" w:right="10"/>
              <w:rPr>
                <w:sz w:val="20"/>
              </w:rPr>
            </w:pPr>
            <w:r>
              <w:rPr>
                <w:spacing w:val="-5"/>
                <w:sz w:val="20"/>
              </w:rPr>
              <w:t>19</w:t>
            </w:r>
          </w:p>
        </w:tc>
      </w:tr>
      <w:tr w:rsidR="00B229BC" w14:paraId="76A26570" w14:textId="77777777">
        <w:trPr>
          <w:trHeight w:val="230"/>
        </w:trPr>
        <w:tc>
          <w:tcPr>
            <w:tcW w:w="6949" w:type="dxa"/>
          </w:tcPr>
          <w:p w14:paraId="380E6CF0" w14:textId="77777777" w:rsidR="00B229BC" w:rsidRDefault="000F28FB" w:rsidP="008D2C08">
            <w:pPr>
              <w:pStyle w:val="TableParagraph"/>
              <w:ind w:left="335"/>
              <w:rPr>
                <w:sz w:val="20"/>
              </w:rPr>
            </w:pPr>
            <w:r>
              <w:rPr>
                <w:sz w:val="20"/>
              </w:rPr>
              <w:t>Primary</w:t>
            </w:r>
            <w:r>
              <w:rPr>
                <w:spacing w:val="-8"/>
                <w:sz w:val="20"/>
              </w:rPr>
              <w:t xml:space="preserve"> </w:t>
            </w:r>
            <w:r>
              <w:rPr>
                <w:sz w:val="20"/>
              </w:rPr>
              <w:t>refractory</w:t>
            </w:r>
            <w:r>
              <w:rPr>
                <w:spacing w:val="-4"/>
                <w:sz w:val="20"/>
              </w:rPr>
              <w:t xml:space="preserve"> </w:t>
            </w:r>
            <w:proofErr w:type="spellStart"/>
            <w:r>
              <w:rPr>
                <w:spacing w:val="-2"/>
                <w:sz w:val="20"/>
              </w:rPr>
              <w:t>disease</w:t>
            </w:r>
            <w:r>
              <w:rPr>
                <w:spacing w:val="-2"/>
                <w:sz w:val="20"/>
                <w:vertAlign w:val="superscript"/>
              </w:rPr>
              <w:t>a</w:t>
            </w:r>
            <w:proofErr w:type="spellEnd"/>
          </w:p>
        </w:tc>
        <w:tc>
          <w:tcPr>
            <w:tcW w:w="2122" w:type="dxa"/>
          </w:tcPr>
          <w:p w14:paraId="1C7604C9" w14:textId="77777777" w:rsidR="00B229BC" w:rsidRDefault="000F28FB" w:rsidP="008D2C08">
            <w:pPr>
              <w:pStyle w:val="TableParagraph"/>
              <w:ind w:left="18" w:right="10"/>
              <w:rPr>
                <w:sz w:val="20"/>
              </w:rPr>
            </w:pPr>
            <w:r>
              <w:rPr>
                <w:spacing w:val="-5"/>
                <w:sz w:val="20"/>
              </w:rPr>
              <w:t>59</w:t>
            </w:r>
          </w:p>
        </w:tc>
      </w:tr>
      <w:tr w:rsidR="00B229BC" w14:paraId="4F3917B1" w14:textId="77777777">
        <w:trPr>
          <w:trHeight w:val="230"/>
        </w:trPr>
        <w:tc>
          <w:tcPr>
            <w:tcW w:w="6949" w:type="dxa"/>
          </w:tcPr>
          <w:p w14:paraId="4F1A7265" w14:textId="77777777" w:rsidR="00B229BC" w:rsidRDefault="000F28FB" w:rsidP="008D2C08">
            <w:pPr>
              <w:pStyle w:val="TableParagraph"/>
              <w:ind w:left="335"/>
              <w:rPr>
                <w:sz w:val="20"/>
              </w:rPr>
            </w:pPr>
            <w:r>
              <w:rPr>
                <w:sz w:val="20"/>
              </w:rPr>
              <w:t>Refractory</w:t>
            </w:r>
            <w:r>
              <w:rPr>
                <w:spacing w:val="-3"/>
                <w:sz w:val="20"/>
              </w:rPr>
              <w:t xml:space="preserve"> </w:t>
            </w:r>
            <w:r>
              <w:rPr>
                <w:sz w:val="20"/>
              </w:rPr>
              <w:t>to</w:t>
            </w:r>
            <w:r>
              <w:rPr>
                <w:spacing w:val="-8"/>
                <w:sz w:val="20"/>
              </w:rPr>
              <w:t xml:space="preserve"> </w:t>
            </w:r>
            <w:r>
              <w:rPr>
                <w:sz w:val="20"/>
              </w:rPr>
              <w:t>≥</w:t>
            </w:r>
            <w:r>
              <w:rPr>
                <w:spacing w:val="-3"/>
                <w:sz w:val="20"/>
              </w:rPr>
              <w:t xml:space="preserve"> </w:t>
            </w:r>
            <w:r>
              <w:rPr>
                <w:sz w:val="20"/>
              </w:rPr>
              <w:t>2</w:t>
            </w:r>
            <w:r>
              <w:rPr>
                <w:spacing w:val="-8"/>
                <w:sz w:val="20"/>
              </w:rPr>
              <w:t xml:space="preserve"> </w:t>
            </w:r>
            <w:r>
              <w:rPr>
                <w:sz w:val="20"/>
              </w:rPr>
              <w:t>consecutive</w:t>
            </w:r>
            <w:r>
              <w:rPr>
                <w:spacing w:val="-13"/>
                <w:sz w:val="20"/>
              </w:rPr>
              <w:t xml:space="preserve"> </w:t>
            </w:r>
            <w:r>
              <w:rPr>
                <w:sz w:val="20"/>
              </w:rPr>
              <w:t>lines</w:t>
            </w:r>
            <w:r>
              <w:rPr>
                <w:spacing w:val="-7"/>
                <w:sz w:val="20"/>
              </w:rPr>
              <w:t xml:space="preserve"> </w:t>
            </w:r>
            <w:r>
              <w:rPr>
                <w:sz w:val="20"/>
              </w:rPr>
              <w:t>of</w:t>
            </w:r>
            <w:r>
              <w:rPr>
                <w:spacing w:val="3"/>
                <w:sz w:val="20"/>
              </w:rPr>
              <w:t xml:space="preserve"> </w:t>
            </w:r>
            <w:r>
              <w:rPr>
                <w:sz w:val="20"/>
              </w:rPr>
              <w:t>prior</w:t>
            </w:r>
            <w:r>
              <w:rPr>
                <w:spacing w:val="-3"/>
                <w:sz w:val="20"/>
              </w:rPr>
              <w:t xml:space="preserve"> </w:t>
            </w:r>
            <w:r>
              <w:rPr>
                <w:sz w:val="20"/>
              </w:rPr>
              <w:t>anti-lymphoma</w:t>
            </w:r>
            <w:r>
              <w:rPr>
                <w:spacing w:val="-8"/>
                <w:sz w:val="20"/>
              </w:rPr>
              <w:t xml:space="preserve"> </w:t>
            </w:r>
            <w:proofErr w:type="spellStart"/>
            <w:r>
              <w:rPr>
                <w:spacing w:val="-2"/>
                <w:sz w:val="20"/>
              </w:rPr>
              <w:t>therapy</w:t>
            </w:r>
            <w:r>
              <w:rPr>
                <w:spacing w:val="-2"/>
                <w:sz w:val="20"/>
                <w:vertAlign w:val="superscript"/>
              </w:rPr>
              <w:t>b</w:t>
            </w:r>
            <w:proofErr w:type="spellEnd"/>
          </w:p>
        </w:tc>
        <w:tc>
          <w:tcPr>
            <w:tcW w:w="2122" w:type="dxa"/>
          </w:tcPr>
          <w:p w14:paraId="44A37E82" w14:textId="77777777" w:rsidR="00B229BC" w:rsidRDefault="000F28FB" w:rsidP="008D2C08">
            <w:pPr>
              <w:pStyle w:val="TableParagraph"/>
              <w:ind w:left="18" w:right="8"/>
              <w:rPr>
                <w:sz w:val="20"/>
              </w:rPr>
            </w:pPr>
            <w:r>
              <w:rPr>
                <w:spacing w:val="-5"/>
                <w:sz w:val="20"/>
              </w:rPr>
              <w:t>75</w:t>
            </w:r>
          </w:p>
        </w:tc>
      </w:tr>
      <w:tr w:rsidR="00B229BC" w14:paraId="0608F1D0" w14:textId="77777777">
        <w:trPr>
          <w:trHeight w:val="230"/>
        </w:trPr>
        <w:tc>
          <w:tcPr>
            <w:tcW w:w="6949" w:type="dxa"/>
          </w:tcPr>
          <w:p w14:paraId="5C4ED2AA" w14:textId="77777777" w:rsidR="00B229BC" w:rsidRDefault="000F28FB" w:rsidP="008D2C08">
            <w:pPr>
              <w:pStyle w:val="TableParagraph"/>
              <w:ind w:left="335"/>
              <w:rPr>
                <w:sz w:val="20"/>
              </w:rPr>
            </w:pPr>
            <w:r>
              <w:rPr>
                <w:sz w:val="20"/>
              </w:rPr>
              <w:t>Refractory</w:t>
            </w:r>
            <w:r>
              <w:rPr>
                <w:spacing w:val="-5"/>
                <w:sz w:val="20"/>
              </w:rPr>
              <w:t xml:space="preserve"> </w:t>
            </w:r>
            <w:r>
              <w:rPr>
                <w:sz w:val="20"/>
              </w:rPr>
              <w:t>to</w:t>
            </w:r>
            <w:r>
              <w:rPr>
                <w:spacing w:val="-9"/>
                <w:sz w:val="20"/>
              </w:rPr>
              <w:t xml:space="preserve"> </w:t>
            </w:r>
            <w:r>
              <w:rPr>
                <w:sz w:val="20"/>
              </w:rPr>
              <w:t>the</w:t>
            </w:r>
            <w:r>
              <w:rPr>
                <w:spacing w:val="-10"/>
                <w:sz w:val="20"/>
              </w:rPr>
              <w:t xml:space="preserve"> </w:t>
            </w:r>
            <w:r>
              <w:rPr>
                <w:sz w:val="20"/>
              </w:rPr>
              <w:t>last</w:t>
            </w:r>
            <w:r>
              <w:rPr>
                <w:spacing w:val="-6"/>
                <w:sz w:val="20"/>
              </w:rPr>
              <w:t xml:space="preserve"> </w:t>
            </w:r>
            <w:r>
              <w:rPr>
                <w:sz w:val="20"/>
              </w:rPr>
              <w:t>line</w:t>
            </w:r>
            <w:r>
              <w:rPr>
                <w:spacing w:val="-5"/>
                <w:sz w:val="20"/>
              </w:rPr>
              <w:t xml:space="preserve"> </w:t>
            </w:r>
            <w:r>
              <w:rPr>
                <w:sz w:val="20"/>
              </w:rPr>
              <w:t>of</w:t>
            </w:r>
            <w:r>
              <w:rPr>
                <w:spacing w:val="-3"/>
                <w:sz w:val="20"/>
              </w:rPr>
              <w:t xml:space="preserve"> </w:t>
            </w:r>
            <w:r>
              <w:rPr>
                <w:sz w:val="20"/>
              </w:rPr>
              <w:t>systemic</w:t>
            </w:r>
            <w:r>
              <w:rPr>
                <w:spacing w:val="-4"/>
                <w:sz w:val="20"/>
              </w:rPr>
              <w:t xml:space="preserve"> </w:t>
            </w:r>
            <w:r>
              <w:rPr>
                <w:sz w:val="20"/>
              </w:rPr>
              <w:t>antineoplastic</w:t>
            </w:r>
            <w:r>
              <w:rPr>
                <w:spacing w:val="-7"/>
                <w:sz w:val="20"/>
              </w:rPr>
              <w:t xml:space="preserve"> </w:t>
            </w:r>
            <w:proofErr w:type="spellStart"/>
            <w:r>
              <w:rPr>
                <w:spacing w:val="-2"/>
                <w:sz w:val="20"/>
              </w:rPr>
              <w:t>therapy</w:t>
            </w:r>
            <w:r>
              <w:rPr>
                <w:spacing w:val="-2"/>
                <w:sz w:val="20"/>
                <w:vertAlign w:val="superscript"/>
              </w:rPr>
              <w:t>b</w:t>
            </w:r>
            <w:proofErr w:type="spellEnd"/>
          </w:p>
        </w:tc>
        <w:tc>
          <w:tcPr>
            <w:tcW w:w="2122" w:type="dxa"/>
          </w:tcPr>
          <w:p w14:paraId="56F4BD24" w14:textId="77777777" w:rsidR="00B229BC" w:rsidRDefault="000F28FB" w:rsidP="008D2C08">
            <w:pPr>
              <w:pStyle w:val="TableParagraph"/>
              <w:ind w:left="18" w:right="8"/>
              <w:rPr>
                <w:sz w:val="20"/>
              </w:rPr>
            </w:pPr>
            <w:r>
              <w:rPr>
                <w:spacing w:val="-5"/>
                <w:sz w:val="20"/>
              </w:rPr>
              <w:t>82</w:t>
            </w:r>
          </w:p>
        </w:tc>
      </w:tr>
      <w:tr w:rsidR="00B229BC" w14:paraId="4793B5F4" w14:textId="77777777">
        <w:trPr>
          <w:trHeight w:val="230"/>
        </w:trPr>
        <w:tc>
          <w:tcPr>
            <w:tcW w:w="6949" w:type="dxa"/>
          </w:tcPr>
          <w:p w14:paraId="203162F9" w14:textId="77777777" w:rsidR="00B229BC" w:rsidRDefault="000F28FB" w:rsidP="008D2C08">
            <w:pPr>
              <w:pStyle w:val="TableParagraph"/>
              <w:ind w:left="335"/>
              <w:rPr>
                <w:sz w:val="20"/>
              </w:rPr>
            </w:pPr>
            <w:r>
              <w:rPr>
                <w:sz w:val="20"/>
              </w:rPr>
              <w:t>Refractory</w:t>
            </w:r>
            <w:r>
              <w:rPr>
                <w:spacing w:val="-3"/>
                <w:sz w:val="20"/>
              </w:rPr>
              <w:t xml:space="preserve"> </w:t>
            </w:r>
            <w:r>
              <w:rPr>
                <w:sz w:val="20"/>
              </w:rPr>
              <w:t>to</w:t>
            </w:r>
            <w:r>
              <w:rPr>
                <w:spacing w:val="-9"/>
                <w:sz w:val="20"/>
              </w:rPr>
              <w:t xml:space="preserve"> </w:t>
            </w:r>
            <w:r>
              <w:rPr>
                <w:sz w:val="20"/>
              </w:rPr>
              <w:t>anti-CD20</w:t>
            </w:r>
            <w:r>
              <w:rPr>
                <w:spacing w:val="-3"/>
                <w:sz w:val="20"/>
              </w:rPr>
              <w:t xml:space="preserve"> </w:t>
            </w:r>
            <w:r>
              <w:rPr>
                <w:sz w:val="20"/>
              </w:rPr>
              <w:t>therapy</w:t>
            </w:r>
            <w:r>
              <w:rPr>
                <w:spacing w:val="-7"/>
                <w:sz w:val="20"/>
              </w:rPr>
              <w:t xml:space="preserve"> </w:t>
            </w:r>
            <w:r>
              <w:rPr>
                <w:sz w:val="20"/>
              </w:rPr>
              <w:t>in</w:t>
            </w:r>
            <w:r>
              <w:rPr>
                <w:spacing w:val="-8"/>
                <w:sz w:val="20"/>
              </w:rPr>
              <w:t xml:space="preserve"> </w:t>
            </w:r>
            <w:r>
              <w:rPr>
                <w:sz w:val="20"/>
              </w:rPr>
              <w:t>last</w:t>
            </w:r>
            <w:r>
              <w:rPr>
                <w:spacing w:val="-1"/>
                <w:sz w:val="20"/>
              </w:rPr>
              <w:t xml:space="preserve"> </w:t>
            </w:r>
            <w:r>
              <w:rPr>
                <w:spacing w:val="-4"/>
                <w:sz w:val="20"/>
              </w:rPr>
              <w:t>line</w:t>
            </w:r>
          </w:p>
        </w:tc>
        <w:tc>
          <w:tcPr>
            <w:tcW w:w="2122" w:type="dxa"/>
          </w:tcPr>
          <w:p w14:paraId="21AEBCF5" w14:textId="77777777" w:rsidR="00B229BC" w:rsidRDefault="000F28FB" w:rsidP="008D2C08">
            <w:pPr>
              <w:pStyle w:val="TableParagraph"/>
              <w:ind w:left="18" w:right="8"/>
              <w:rPr>
                <w:sz w:val="20"/>
              </w:rPr>
            </w:pPr>
            <w:r>
              <w:rPr>
                <w:spacing w:val="-5"/>
                <w:sz w:val="20"/>
              </w:rPr>
              <w:t>84</w:t>
            </w:r>
          </w:p>
        </w:tc>
      </w:tr>
      <w:tr w:rsidR="00B229BC" w14:paraId="36EAB296" w14:textId="77777777">
        <w:trPr>
          <w:trHeight w:val="230"/>
        </w:trPr>
        <w:tc>
          <w:tcPr>
            <w:tcW w:w="6949" w:type="dxa"/>
          </w:tcPr>
          <w:p w14:paraId="08B83F44" w14:textId="77777777" w:rsidR="00B229BC" w:rsidRDefault="000F28FB" w:rsidP="008D2C08">
            <w:pPr>
              <w:pStyle w:val="TableParagraph"/>
              <w:ind w:left="335"/>
              <w:rPr>
                <w:sz w:val="20"/>
              </w:rPr>
            </w:pPr>
            <w:r>
              <w:rPr>
                <w:sz w:val="20"/>
              </w:rPr>
              <w:t>Refractory</w:t>
            </w:r>
            <w:r>
              <w:rPr>
                <w:spacing w:val="-5"/>
                <w:sz w:val="20"/>
              </w:rPr>
              <w:t xml:space="preserve"> </w:t>
            </w:r>
            <w:r>
              <w:rPr>
                <w:sz w:val="20"/>
              </w:rPr>
              <w:t>to</w:t>
            </w:r>
            <w:r>
              <w:rPr>
                <w:spacing w:val="-10"/>
                <w:sz w:val="20"/>
              </w:rPr>
              <w:t xml:space="preserve"> </w:t>
            </w:r>
            <w:r>
              <w:rPr>
                <w:sz w:val="20"/>
              </w:rPr>
              <w:t>CAR-</w:t>
            </w:r>
            <w:r>
              <w:rPr>
                <w:spacing w:val="-10"/>
                <w:sz w:val="20"/>
              </w:rPr>
              <w:t>T</w:t>
            </w:r>
          </w:p>
        </w:tc>
        <w:tc>
          <w:tcPr>
            <w:tcW w:w="2122" w:type="dxa"/>
          </w:tcPr>
          <w:p w14:paraId="1F5FBD37" w14:textId="77777777" w:rsidR="00B229BC" w:rsidRDefault="000F28FB" w:rsidP="008D2C08">
            <w:pPr>
              <w:pStyle w:val="TableParagraph"/>
              <w:ind w:left="18" w:right="8"/>
              <w:rPr>
                <w:sz w:val="20"/>
              </w:rPr>
            </w:pPr>
            <w:r>
              <w:rPr>
                <w:spacing w:val="-5"/>
                <w:sz w:val="20"/>
              </w:rPr>
              <w:t>28</w:t>
            </w:r>
          </w:p>
        </w:tc>
      </w:tr>
      <w:tr w:rsidR="00B229BC" w14:paraId="21D9892E" w14:textId="77777777">
        <w:trPr>
          <w:trHeight w:val="229"/>
        </w:trPr>
        <w:tc>
          <w:tcPr>
            <w:tcW w:w="6949" w:type="dxa"/>
          </w:tcPr>
          <w:p w14:paraId="64D1E288" w14:textId="77777777" w:rsidR="00B229BC" w:rsidRDefault="000F28FB" w:rsidP="008D2C08">
            <w:pPr>
              <w:pStyle w:val="TableParagraph"/>
              <w:ind w:left="335"/>
              <w:rPr>
                <w:sz w:val="20"/>
              </w:rPr>
            </w:pPr>
            <w:proofErr w:type="spellStart"/>
            <w:r>
              <w:rPr>
                <w:spacing w:val="-2"/>
                <w:sz w:val="20"/>
              </w:rPr>
              <w:t>Polatuzumab</w:t>
            </w:r>
            <w:proofErr w:type="spellEnd"/>
            <w:r>
              <w:rPr>
                <w:spacing w:val="3"/>
                <w:sz w:val="20"/>
              </w:rPr>
              <w:t xml:space="preserve"> </w:t>
            </w:r>
            <w:proofErr w:type="spellStart"/>
            <w:r>
              <w:rPr>
                <w:spacing w:val="-2"/>
                <w:sz w:val="20"/>
              </w:rPr>
              <w:t>vedotin</w:t>
            </w:r>
            <w:proofErr w:type="spellEnd"/>
          </w:p>
        </w:tc>
        <w:tc>
          <w:tcPr>
            <w:tcW w:w="2122" w:type="dxa"/>
          </w:tcPr>
          <w:p w14:paraId="62EC6487" w14:textId="77777777" w:rsidR="00B229BC" w:rsidRDefault="000F28FB" w:rsidP="008D2C08">
            <w:pPr>
              <w:pStyle w:val="TableParagraph"/>
              <w:ind w:left="18" w:right="4"/>
              <w:rPr>
                <w:sz w:val="20"/>
              </w:rPr>
            </w:pPr>
            <w:r>
              <w:rPr>
                <w:spacing w:val="-10"/>
                <w:sz w:val="20"/>
              </w:rPr>
              <w:t>9</w:t>
            </w:r>
          </w:p>
        </w:tc>
      </w:tr>
      <w:tr w:rsidR="00B229BC" w14:paraId="711DDF67" w14:textId="77777777">
        <w:trPr>
          <w:trHeight w:val="230"/>
        </w:trPr>
        <w:tc>
          <w:tcPr>
            <w:tcW w:w="6949" w:type="dxa"/>
          </w:tcPr>
          <w:p w14:paraId="31706009" w14:textId="77777777" w:rsidR="00B229BC" w:rsidRDefault="000F28FB" w:rsidP="008D2C08">
            <w:pPr>
              <w:pStyle w:val="TableParagraph"/>
              <w:ind w:left="335"/>
              <w:rPr>
                <w:sz w:val="20"/>
              </w:rPr>
            </w:pPr>
            <w:r>
              <w:rPr>
                <w:spacing w:val="-2"/>
                <w:sz w:val="20"/>
              </w:rPr>
              <w:t>Topoisomerase</w:t>
            </w:r>
            <w:r>
              <w:rPr>
                <w:spacing w:val="7"/>
                <w:sz w:val="20"/>
              </w:rPr>
              <w:t xml:space="preserve"> </w:t>
            </w:r>
            <w:r>
              <w:rPr>
                <w:spacing w:val="-2"/>
                <w:sz w:val="20"/>
              </w:rPr>
              <w:t>inhibitor</w:t>
            </w:r>
          </w:p>
        </w:tc>
        <w:tc>
          <w:tcPr>
            <w:tcW w:w="2122" w:type="dxa"/>
          </w:tcPr>
          <w:p w14:paraId="3F210732" w14:textId="77777777" w:rsidR="00B229BC" w:rsidRDefault="000F28FB" w:rsidP="008D2C08">
            <w:pPr>
              <w:pStyle w:val="TableParagraph"/>
              <w:ind w:left="18" w:right="10"/>
              <w:rPr>
                <w:sz w:val="20"/>
              </w:rPr>
            </w:pPr>
            <w:r>
              <w:rPr>
                <w:spacing w:val="-5"/>
                <w:sz w:val="20"/>
              </w:rPr>
              <w:t>67</w:t>
            </w:r>
          </w:p>
        </w:tc>
      </w:tr>
      <w:tr w:rsidR="00B229BC" w14:paraId="17147BBD" w14:textId="77777777">
        <w:trPr>
          <w:trHeight w:val="1037"/>
        </w:trPr>
        <w:tc>
          <w:tcPr>
            <w:tcW w:w="9071" w:type="dxa"/>
            <w:gridSpan w:val="2"/>
          </w:tcPr>
          <w:p w14:paraId="2210753F" w14:textId="77777777" w:rsidR="00B229BC" w:rsidRDefault="000F28FB" w:rsidP="008D2C08">
            <w:pPr>
              <w:pStyle w:val="TableParagraph"/>
              <w:spacing w:line="240" w:lineRule="auto"/>
              <w:rPr>
                <w:sz w:val="18"/>
              </w:rPr>
            </w:pPr>
            <w:r>
              <w:rPr>
                <w:sz w:val="18"/>
              </w:rPr>
              <w:t>CAR-T</w:t>
            </w:r>
            <w:r>
              <w:rPr>
                <w:spacing w:val="-13"/>
                <w:sz w:val="18"/>
              </w:rPr>
              <w:t xml:space="preserve"> </w:t>
            </w:r>
            <w:r>
              <w:rPr>
                <w:sz w:val="18"/>
              </w:rPr>
              <w:t>=</w:t>
            </w:r>
            <w:r>
              <w:rPr>
                <w:spacing w:val="-13"/>
                <w:sz w:val="18"/>
              </w:rPr>
              <w:t xml:space="preserve"> </w:t>
            </w:r>
            <w:r>
              <w:rPr>
                <w:sz w:val="18"/>
              </w:rPr>
              <w:t>chimeric</w:t>
            </w:r>
            <w:r>
              <w:rPr>
                <w:spacing w:val="-12"/>
                <w:sz w:val="18"/>
              </w:rPr>
              <w:t xml:space="preserve"> </w:t>
            </w:r>
            <w:r>
              <w:rPr>
                <w:sz w:val="18"/>
              </w:rPr>
              <w:t>antigen</w:t>
            </w:r>
            <w:r>
              <w:rPr>
                <w:spacing w:val="-9"/>
                <w:sz w:val="18"/>
              </w:rPr>
              <w:t xml:space="preserve"> </w:t>
            </w:r>
            <w:r>
              <w:rPr>
                <w:sz w:val="18"/>
              </w:rPr>
              <w:t>receptor</w:t>
            </w:r>
            <w:r>
              <w:rPr>
                <w:spacing w:val="-12"/>
                <w:sz w:val="18"/>
              </w:rPr>
              <w:t xml:space="preserve"> </w:t>
            </w:r>
            <w:r>
              <w:rPr>
                <w:sz w:val="18"/>
              </w:rPr>
              <w:t>T-cell;</w:t>
            </w:r>
            <w:r>
              <w:rPr>
                <w:spacing w:val="-6"/>
                <w:sz w:val="18"/>
              </w:rPr>
              <w:t xml:space="preserve"> </w:t>
            </w:r>
            <w:r>
              <w:rPr>
                <w:sz w:val="18"/>
              </w:rPr>
              <w:t>DLBCL</w:t>
            </w:r>
            <w:r>
              <w:rPr>
                <w:spacing w:val="-13"/>
                <w:sz w:val="18"/>
              </w:rPr>
              <w:t xml:space="preserve"> </w:t>
            </w:r>
            <w:r>
              <w:rPr>
                <w:sz w:val="18"/>
              </w:rPr>
              <w:t>=</w:t>
            </w:r>
            <w:r>
              <w:rPr>
                <w:spacing w:val="-13"/>
                <w:sz w:val="18"/>
              </w:rPr>
              <w:t xml:space="preserve"> </w:t>
            </w:r>
            <w:r>
              <w:rPr>
                <w:sz w:val="18"/>
              </w:rPr>
              <w:t>diffuse</w:t>
            </w:r>
            <w:r>
              <w:rPr>
                <w:spacing w:val="-13"/>
                <w:sz w:val="18"/>
              </w:rPr>
              <w:t xml:space="preserve"> </w:t>
            </w:r>
            <w:r>
              <w:rPr>
                <w:sz w:val="18"/>
              </w:rPr>
              <w:t>large</w:t>
            </w:r>
            <w:r>
              <w:rPr>
                <w:spacing w:val="-13"/>
                <w:sz w:val="18"/>
              </w:rPr>
              <w:t xml:space="preserve"> </w:t>
            </w:r>
            <w:r>
              <w:rPr>
                <w:sz w:val="18"/>
              </w:rPr>
              <w:t>B-cell</w:t>
            </w:r>
            <w:r>
              <w:rPr>
                <w:spacing w:val="-10"/>
                <w:sz w:val="18"/>
              </w:rPr>
              <w:t xml:space="preserve"> </w:t>
            </w:r>
            <w:r>
              <w:rPr>
                <w:sz w:val="18"/>
              </w:rPr>
              <w:t>lymphoma;</w:t>
            </w:r>
            <w:r>
              <w:rPr>
                <w:spacing w:val="-10"/>
                <w:sz w:val="18"/>
              </w:rPr>
              <w:t xml:space="preserve"> </w:t>
            </w:r>
            <w:r>
              <w:rPr>
                <w:sz w:val="18"/>
              </w:rPr>
              <w:t>ECOG</w:t>
            </w:r>
            <w:r>
              <w:rPr>
                <w:spacing w:val="-11"/>
                <w:sz w:val="18"/>
              </w:rPr>
              <w:t xml:space="preserve"> </w:t>
            </w:r>
            <w:r>
              <w:rPr>
                <w:sz w:val="18"/>
              </w:rPr>
              <w:t>=</w:t>
            </w:r>
            <w:r>
              <w:rPr>
                <w:spacing w:val="-9"/>
                <w:sz w:val="18"/>
              </w:rPr>
              <w:t xml:space="preserve"> </w:t>
            </w:r>
            <w:r>
              <w:rPr>
                <w:sz w:val="18"/>
              </w:rPr>
              <w:t>Eastern</w:t>
            </w:r>
            <w:r>
              <w:rPr>
                <w:spacing w:val="-13"/>
                <w:sz w:val="18"/>
              </w:rPr>
              <w:t xml:space="preserve"> </w:t>
            </w:r>
            <w:r>
              <w:rPr>
                <w:sz w:val="18"/>
              </w:rPr>
              <w:t xml:space="preserve">Cooperative Oncology Group; FISH = fluorescence in situ hybridization; HSCT= </w:t>
            </w:r>
            <w:proofErr w:type="spellStart"/>
            <w:r>
              <w:rPr>
                <w:sz w:val="18"/>
              </w:rPr>
              <w:t>haematopoietic</w:t>
            </w:r>
            <w:proofErr w:type="spellEnd"/>
            <w:r>
              <w:rPr>
                <w:sz w:val="18"/>
              </w:rPr>
              <w:t xml:space="preserve"> stem cell transplantation.</w:t>
            </w:r>
          </w:p>
          <w:p w14:paraId="6C6EAB0E" w14:textId="77777777" w:rsidR="00B229BC" w:rsidRDefault="000F28FB" w:rsidP="008D2C08">
            <w:pPr>
              <w:pStyle w:val="TableParagraph"/>
              <w:spacing w:line="206" w:lineRule="exact"/>
              <w:rPr>
                <w:sz w:val="18"/>
              </w:rPr>
            </w:pPr>
            <w:r>
              <w:rPr>
                <w:sz w:val="18"/>
                <w:vertAlign w:val="superscript"/>
              </w:rPr>
              <w:t>a</w:t>
            </w:r>
            <w:r>
              <w:rPr>
                <w:spacing w:val="-17"/>
                <w:sz w:val="18"/>
              </w:rPr>
              <w:t xml:space="preserve"> </w:t>
            </w:r>
            <w:proofErr w:type="spellStart"/>
            <w:r>
              <w:rPr>
                <w:sz w:val="18"/>
              </w:rPr>
              <w:t>A</w:t>
            </w:r>
            <w:proofErr w:type="spellEnd"/>
            <w:r>
              <w:rPr>
                <w:spacing w:val="-5"/>
                <w:sz w:val="18"/>
              </w:rPr>
              <w:t xml:space="preserve"> </w:t>
            </w:r>
            <w:r>
              <w:rPr>
                <w:sz w:val="18"/>
              </w:rPr>
              <w:t>patient</w:t>
            </w:r>
            <w:r>
              <w:rPr>
                <w:spacing w:val="-3"/>
                <w:sz w:val="18"/>
              </w:rPr>
              <w:t xml:space="preserve"> </w:t>
            </w:r>
            <w:r>
              <w:rPr>
                <w:sz w:val="18"/>
              </w:rPr>
              <w:t>is</w:t>
            </w:r>
            <w:r>
              <w:rPr>
                <w:spacing w:val="-1"/>
                <w:sz w:val="18"/>
              </w:rPr>
              <w:t xml:space="preserve"> </w:t>
            </w:r>
            <w:r>
              <w:rPr>
                <w:sz w:val="18"/>
              </w:rPr>
              <w:t>considered</w:t>
            </w:r>
            <w:r>
              <w:rPr>
                <w:spacing w:val="-2"/>
                <w:sz w:val="18"/>
              </w:rPr>
              <w:t xml:space="preserve"> </w:t>
            </w:r>
            <w:r>
              <w:rPr>
                <w:sz w:val="18"/>
              </w:rPr>
              <w:t>to</w:t>
            </w:r>
            <w:r>
              <w:rPr>
                <w:spacing w:val="-6"/>
                <w:sz w:val="18"/>
              </w:rPr>
              <w:t xml:space="preserve"> </w:t>
            </w:r>
            <w:r>
              <w:rPr>
                <w:sz w:val="18"/>
              </w:rPr>
              <w:t>be</w:t>
            </w:r>
            <w:r>
              <w:rPr>
                <w:spacing w:val="-6"/>
                <w:sz w:val="18"/>
              </w:rPr>
              <w:t xml:space="preserve"> </w:t>
            </w:r>
            <w:r>
              <w:rPr>
                <w:sz w:val="18"/>
              </w:rPr>
              <w:t>primary</w:t>
            </w:r>
            <w:r>
              <w:rPr>
                <w:spacing w:val="-6"/>
                <w:sz w:val="18"/>
              </w:rPr>
              <w:t xml:space="preserve"> </w:t>
            </w:r>
            <w:r>
              <w:rPr>
                <w:sz w:val="18"/>
              </w:rPr>
              <w:t>refractory</w:t>
            </w:r>
            <w:r>
              <w:rPr>
                <w:spacing w:val="-5"/>
                <w:sz w:val="18"/>
              </w:rPr>
              <w:t xml:space="preserve"> </w:t>
            </w:r>
            <w:r>
              <w:rPr>
                <w:sz w:val="18"/>
              </w:rPr>
              <w:t>if</w:t>
            </w:r>
            <w:r>
              <w:rPr>
                <w:spacing w:val="-4"/>
                <w:sz w:val="18"/>
              </w:rPr>
              <w:t xml:space="preserve"> </w:t>
            </w:r>
            <w:r>
              <w:rPr>
                <w:sz w:val="18"/>
              </w:rPr>
              <w:t>they</w:t>
            </w:r>
            <w:r>
              <w:rPr>
                <w:spacing w:val="-1"/>
                <w:sz w:val="18"/>
              </w:rPr>
              <w:t xml:space="preserve"> </w:t>
            </w:r>
            <w:r>
              <w:rPr>
                <w:sz w:val="18"/>
              </w:rPr>
              <w:t>are</w:t>
            </w:r>
            <w:r>
              <w:rPr>
                <w:spacing w:val="-6"/>
                <w:sz w:val="18"/>
              </w:rPr>
              <w:t xml:space="preserve"> </w:t>
            </w:r>
            <w:r>
              <w:rPr>
                <w:sz w:val="18"/>
              </w:rPr>
              <w:t>refractory</w:t>
            </w:r>
            <w:r>
              <w:rPr>
                <w:spacing w:val="-5"/>
                <w:sz w:val="18"/>
              </w:rPr>
              <w:t xml:space="preserve"> </w:t>
            </w:r>
            <w:r>
              <w:rPr>
                <w:sz w:val="18"/>
              </w:rPr>
              <w:t>to</w:t>
            </w:r>
            <w:r>
              <w:rPr>
                <w:spacing w:val="-7"/>
                <w:sz w:val="18"/>
              </w:rPr>
              <w:t xml:space="preserve"> </w:t>
            </w:r>
            <w:r>
              <w:rPr>
                <w:sz w:val="18"/>
              </w:rPr>
              <w:t>frontline</w:t>
            </w:r>
            <w:r>
              <w:rPr>
                <w:spacing w:val="-6"/>
                <w:sz w:val="18"/>
              </w:rPr>
              <w:t xml:space="preserve"> </w:t>
            </w:r>
            <w:r>
              <w:rPr>
                <w:sz w:val="18"/>
              </w:rPr>
              <w:t>anti-lymphoma</w:t>
            </w:r>
            <w:r>
              <w:rPr>
                <w:spacing w:val="-6"/>
                <w:sz w:val="18"/>
              </w:rPr>
              <w:t xml:space="preserve"> </w:t>
            </w:r>
            <w:r>
              <w:rPr>
                <w:spacing w:val="-2"/>
                <w:sz w:val="18"/>
              </w:rPr>
              <w:t>therapy.</w:t>
            </w:r>
          </w:p>
          <w:p w14:paraId="6CA528A0" w14:textId="77777777" w:rsidR="00B229BC" w:rsidRDefault="000F28FB" w:rsidP="008D2C08">
            <w:pPr>
              <w:pStyle w:val="TableParagraph"/>
              <w:spacing w:line="206" w:lineRule="exact"/>
              <w:rPr>
                <w:sz w:val="18"/>
              </w:rPr>
            </w:pPr>
            <w:r>
              <w:rPr>
                <w:sz w:val="18"/>
                <w:vertAlign w:val="superscript"/>
              </w:rPr>
              <w:t>b</w:t>
            </w:r>
            <w:r>
              <w:rPr>
                <w:sz w:val="18"/>
              </w:rPr>
              <w:t xml:space="preserve"> A</w:t>
            </w:r>
            <w:r>
              <w:rPr>
                <w:spacing w:val="29"/>
                <w:sz w:val="18"/>
              </w:rPr>
              <w:t xml:space="preserve"> </w:t>
            </w:r>
            <w:r>
              <w:rPr>
                <w:sz w:val="18"/>
              </w:rPr>
              <w:t>patient</w:t>
            </w:r>
            <w:r>
              <w:rPr>
                <w:spacing w:val="28"/>
                <w:sz w:val="18"/>
              </w:rPr>
              <w:t xml:space="preserve"> </w:t>
            </w:r>
            <w:r>
              <w:rPr>
                <w:sz w:val="18"/>
              </w:rPr>
              <w:t>is</w:t>
            </w:r>
            <w:r>
              <w:rPr>
                <w:spacing w:val="26"/>
                <w:sz w:val="18"/>
              </w:rPr>
              <w:t xml:space="preserve"> </w:t>
            </w:r>
            <w:r>
              <w:rPr>
                <w:sz w:val="18"/>
              </w:rPr>
              <w:t>considered</w:t>
            </w:r>
            <w:r>
              <w:rPr>
                <w:spacing w:val="30"/>
                <w:sz w:val="18"/>
              </w:rPr>
              <w:t xml:space="preserve"> </w:t>
            </w:r>
            <w:r>
              <w:rPr>
                <w:sz w:val="18"/>
              </w:rPr>
              <w:t>to</w:t>
            </w:r>
            <w:r>
              <w:rPr>
                <w:spacing w:val="25"/>
                <w:sz w:val="18"/>
              </w:rPr>
              <w:t xml:space="preserve"> </w:t>
            </w:r>
            <w:r>
              <w:rPr>
                <w:sz w:val="18"/>
              </w:rPr>
              <w:t>be</w:t>
            </w:r>
            <w:r>
              <w:rPr>
                <w:spacing w:val="25"/>
                <w:sz w:val="18"/>
              </w:rPr>
              <w:t xml:space="preserve"> </w:t>
            </w:r>
            <w:r>
              <w:rPr>
                <w:sz w:val="18"/>
              </w:rPr>
              <w:t>refractory</w:t>
            </w:r>
            <w:r>
              <w:rPr>
                <w:spacing w:val="26"/>
                <w:sz w:val="18"/>
              </w:rPr>
              <w:t xml:space="preserve"> </w:t>
            </w:r>
            <w:r>
              <w:rPr>
                <w:sz w:val="18"/>
              </w:rPr>
              <w:t>if</w:t>
            </w:r>
            <w:r>
              <w:rPr>
                <w:spacing w:val="28"/>
                <w:sz w:val="18"/>
              </w:rPr>
              <w:t xml:space="preserve"> </w:t>
            </w:r>
            <w:r>
              <w:rPr>
                <w:sz w:val="18"/>
              </w:rPr>
              <w:t>they</w:t>
            </w:r>
            <w:r>
              <w:rPr>
                <w:spacing w:val="31"/>
                <w:sz w:val="18"/>
              </w:rPr>
              <w:t xml:space="preserve"> </w:t>
            </w:r>
            <w:r>
              <w:rPr>
                <w:sz w:val="18"/>
              </w:rPr>
              <w:t>experience</w:t>
            </w:r>
            <w:r>
              <w:rPr>
                <w:spacing w:val="25"/>
                <w:sz w:val="18"/>
              </w:rPr>
              <w:t xml:space="preserve"> </w:t>
            </w:r>
            <w:r>
              <w:rPr>
                <w:sz w:val="18"/>
              </w:rPr>
              <w:t>disease</w:t>
            </w:r>
            <w:r>
              <w:rPr>
                <w:spacing w:val="25"/>
                <w:sz w:val="18"/>
              </w:rPr>
              <w:t xml:space="preserve"> </w:t>
            </w:r>
            <w:r>
              <w:rPr>
                <w:sz w:val="18"/>
              </w:rPr>
              <w:t>progression</w:t>
            </w:r>
            <w:r>
              <w:rPr>
                <w:spacing w:val="30"/>
                <w:sz w:val="18"/>
              </w:rPr>
              <w:t xml:space="preserve"> </w:t>
            </w:r>
            <w:r>
              <w:rPr>
                <w:sz w:val="18"/>
              </w:rPr>
              <w:t>or</w:t>
            </w:r>
            <w:r>
              <w:rPr>
                <w:spacing w:val="28"/>
                <w:sz w:val="18"/>
              </w:rPr>
              <w:t xml:space="preserve"> </w:t>
            </w:r>
            <w:r>
              <w:rPr>
                <w:sz w:val="18"/>
              </w:rPr>
              <w:t>stable</w:t>
            </w:r>
            <w:r>
              <w:rPr>
                <w:spacing w:val="25"/>
                <w:sz w:val="18"/>
              </w:rPr>
              <w:t xml:space="preserve"> </w:t>
            </w:r>
            <w:r>
              <w:rPr>
                <w:sz w:val="18"/>
              </w:rPr>
              <w:t>disease</w:t>
            </w:r>
            <w:r>
              <w:rPr>
                <w:spacing w:val="25"/>
                <w:sz w:val="18"/>
              </w:rPr>
              <w:t xml:space="preserve"> </w:t>
            </w:r>
            <w:r>
              <w:rPr>
                <w:sz w:val="18"/>
              </w:rPr>
              <w:t>as</w:t>
            </w:r>
            <w:r>
              <w:rPr>
                <w:spacing w:val="31"/>
                <w:sz w:val="18"/>
              </w:rPr>
              <w:t xml:space="preserve"> </w:t>
            </w:r>
            <w:r>
              <w:rPr>
                <w:sz w:val="18"/>
              </w:rPr>
              <w:t>best response or disease progression within 6 months after therapy completion.</w:t>
            </w:r>
          </w:p>
        </w:tc>
      </w:tr>
    </w:tbl>
    <w:p w14:paraId="07DBADA6" w14:textId="77777777" w:rsidR="00B229BC" w:rsidRDefault="00B229BC" w:rsidP="008D2C08">
      <w:pPr>
        <w:pStyle w:val="BodyText"/>
        <w:rPr>
          <w:b/>
        </w:rPr>
      </w:pPr>
    </w:p>
    <w:p w14:paraId="11A15E53" w14:textId="77777777" w:rsidR="00B229BC" w:rsidRDefault="00B229BC" w:rsidP="008D2C08">
      <w:pPr>
        <w:pStyle w:val="BodyText"/>
        <w:spacing w:before="179"/>
        <w:rPr>
          <w:b/>
        </w:rPr>
      </w:pPr>
    </w:p>
    <w:p w14:paraId="76AC3F49" w14:textId="77777777" w:rsidR="00B229BC" w:rsidRDefault="000F28FB" w:rsidP="008D2C08">
      <w:pPr>
        <w:pStyle w:val="BodyText"/>
        <w:spacing w:line="340" w:lineRule="auto"/>
        <w:ind w:left="100" w:right="486"/>
      </w:pPr>
      <w:r>
        <w:t>Efficacy</w:t>
      </w:r>
      <w:r>
        <w:rPr>
          <w:spacing w:val="-10"/>
        </w:rPr>
        <w:t xml:space="preserve"> </w:t>
      </w:r>
      <w:r>
        <w:t>was</w:t>
      </w:r>
      <w:r>
        <w:rPr>
          <w:spacing w:val="-15"/>
        </w:rPr>
        <w:t xml:space="preserve"> </w:t>
      </w:r>
      <w:r>
        <w:t>established</w:t>
      </w:r>
      <w:r>
        <w:rPr>
          <w:spacing w:val="-13"/>
        </w:rPr>
        <w:t xml:space="preserve"> </w:t>
      </w:r>
      <w:r>
        <w:t>based</w:t>
      </w:r>
      <w:r>
        <w:rPr>
          <w:spacing w:val="-13"/>
        </w:rPr>
        <w:t xml:space="preserve"> </w:t>
      </w:r>
      <w:r>
        <w:t>on</w:t>
      </w:r>
      <w:r>
        <w:rPr>
          <w:spacing w:val="-13"/>
        </w:rPr>
        <w:t xml:space="preserve"> </w:t>
      </w:r>
      <w:r>
        <w:t>overall</w:t>
      </w:r>
      <w:r>
        <w:rPr>
          <w:spacing w:val="-11"/>
        </w:rPr>
        <w:t xml:space="preserve"> </w:t>
      </w:r>
      <w:r>
        <w:t>response</w:t>
      </w:r>
      <w:r>
        <w:rPr>
          <w:spacing w:val="-8"/>
        </w:rPr>
        <w:t xml:space="preserve"> </w:t>
      </w:r>
      <w:r>
        <w:t>rate</w:t>
      </w:r>
      <w:r>
        <w:rPr>
          <w:spacing w:val="-8"/>
        </w:rPr>
        <w:t xml:space="preserve"> </w:t>
      </w:r>
      <w:r>
        <w:t>(ORR)</w:t>
      </w:r>
      <w:r>
        <w:rPr>
          <w:spacing w:val="-16"/>
        </w:rPr>
        <w:t xml:space="preserve"> </w:t>
      </w:r>
      <w:r>
        <w:t>determined</w:t>
      </w:r>
      <w:r>
        <w:rPr>
          <w:spacing w:val="-12"/>
        </w:rPr>
        <w:t xml:space="preserve"> </w:t>
      </w:r>
      <w:r>
        <w:t>by</w:t>
      </w:r>
      <w:r>
        <w:rPr>
          <w:spacing w:val="-15"/>
        </w:rPr>
        <w:t xml:space="preserve"> </w:t>
      </w:r>
      <w:r>
        <w:t>Lugano</w:t>
      </w:r>
      <w:r>
        <w:rPr>
          <w:spacing w:val="-13"/>
        </w:rPr>
        <w:t xml:space="preserve"> </w:t>
      </w:r>
      <w:r>
        <w:t>criteria (2014)</w:t>
      </w:r>
      <w:r>
        <w:rPr>
          <w:spacing w:val="-14"/>
        </w:rPr>
        <w:t xml:space="preserve"> </w:t>
      </w:r>
      <w:r>
        <w:t>as</w:t>
      </w:r>
      <w:r>
        <w:rPr>
          <w:spacing w:val="-16"/>
        </w:rPr>
        <w:t xml:space="preserve"> </w:t>
      </w:r>
      <w:r>
        <w:t>assessed</w:t>
      </w:r>
      <w:r>
        <w:rPr>
          <w:spacing w:val="-13"/>
        </w:rPr>
        <w:t xml:space="preserve"> </w:t>
      </w:r>
      <w:r>
        <w:t>by</w:t>
      </w:r>
      <w:r>
        <w:rPr>
          <w:spacing w:val="-16"/>
        </w:rPr>
        <w:t xml:space="preserve"> </w:t>
      </w:r>
      <w:r>
        <w:t>Independent</w:t>
      </w:r>
      <w:r>
        <w:rPr>
          <w:spacing w:val="-10"/>
        </w:rPr>
        <w:t xml:space="preserve"> </w:t>
      </w:r>
      <w:r>
        <w:t>Review</w:t>
      </w:r>
      <w:r>
        <w:rPr>
          <w:spacing w:val="-12"/>
        </w:rPr>
        <w:t xml:space="preserve"> </w:t>
      </w:r>
      <w:r>
        <w:t>Committee</w:t>
      </w:r>
      <w:r>
        <w:rPr>
          <w:spacing w:val="-14"/>
        </w:rPr>
        <w:t xml:space="preserve"> </w:t>
      </w:r>
      <w:r>
        <w:t>(IRC).</w:t>
      </w:r>
      <w:r>
        <w:rPr>
          <w:spacing w:val="-10"/>
        </w:rPr>
        <w:t xml:space="preserve"> </w:t>
      </w:r>
      <w:r>
        <w:t>The</w:t>
      </w:r>
      <w:r>
        <w:rPr>
          <w:spacing w:val="-9"/>
        </w:rPr>
        <w:t xml:space="preserve"> </w:t>
      </w:r>
      <w:r>
        <w:t>median</w:t>
      </w:r>
      <w:r>
        <w:rPr>
          <w:spacing w:val="-14"/>
        </w:rPr>
        <w:t xml:space="preserve"> </w:t>
      </w:r>
      <w:r>
        <w:t>follow-up</w:t>
      </w:r>
      <w:r>
        <w:rPr>
          <w:spacing w:val="-9"/>
        </w:rPr>
        <w:t xml:space="preserve"> </w:t>
      </w:r>
      <w:r>
        <w:t>time</w:t>
      </w:r>
      <w:r>
        <w:rPr>
          <w:spacing w:val="-9"/>
        </w:rPr>
        <w:t xml:space="preserve"> </w:t>
      </w:r>
      <w:r>
        <w:t>was 11 months (range: 0.3 to 17.9 months).</w:t>
      </w:r>
    </w:p>
    <w:p w14:paraId="4904C902" w14:textId="77777777" w:rsidR="00B229BC" w:rsidRDefault="00B229BC" w:rsidP="008D2C08">
      <w:pPr>
        <w:spacing w:line="340" w:lineRule="auto"/>
        <w:sectPr w:rsidR="00B229BC">
          <w:pgSz w:w="11910" w:h="16840"/>
          <w:pgMar w:top="1360" w:right="940" w:bottom="1340" w:left="1340" w:header="0" w:footer="1141" w:gutter="0"/>
          <w:cols w:space="720"/>
        </w:sectPr>
      </w:pPr>
    </w:p>
    <w:p w14:paraId="57A0245F" w14:textId="77777777" w:rsidR="00B229BC" w:rsidRDefault="000F28FB" w:rsidP="008D2C08">
      <w:pPr>
        <w:pStyle w:val="Heading3"/>
        <w:spacing w:before="47"/>
      </w:pPr>
      <w:bookmarkStart w:id="61" w:name="Table_9:_Efficacy_results_in_study_EPCOR"/>
      <w:bookmarkEnd w:id="61"/>
      <w:r>
        <w:lastRenderedPageBreak/>
        <w:t>Table</w:t>
      </w:r>
      <w:r>
        <w:rPr>
          <w:spacing w:val="-5"/>
        </w:rPr>
        <w:t xml:space="preserve"> </w:t>
      </w:r>
      <w:r>
        <w:t>9:</w:t>
      </w:r>
      <w:r>
        <w:rPr>
          <w:spacing w:val="-7"/>
        </w:rPr>
        <w:t xml:space="preserve"> </w:t>
      </w:r>
      <w:r>
        <w:t>Efficacy</w:t>
      </w:r>
      <w:r>
        <w:rPr>
          <w:spacing w:val="-7"/>
        </w:rPr>
        <w:t xml:space="preserve"> </w:t>
      </w:r>
      <w:r>
        <w:t>results</w:t>
      </w:r>
      <w:r>
        <w:rPr>
          <w:spacing w:val="-7"/>
        </w:rPr>
        <w:t xml:space="preserve"> </w:t>
      </w:r>
      <w:r>
        <w:t>in</w:t>
      </w:r>
      <w:r>
        <w:rPr>
          <w:spacing w:val="-5"/>
        </w:rPr>
        <w:t xml:space="preserve"> </w:t>
      </w:r>
      <w:r>
        <w:t>study</w:t>
      </w:r>
      <w:r>
        <w:rPr>
          <w:spacing w:val="-7"/>
        </w:rPr>
        <w:t xml:space="preserve"> </w:t>
      </w:r>
      <w:r>
        <w:t>EPCORE</w:t>
      </w:r>
      <w:r>
        <w:rPr>
          <w:spacing w:val="-4"/>
        </w:rPr>
        <w:t xml:space="preserve"> </w:t>
      </w:r>
      <w:r>
        <w:t>NHL-1</w:t>
      </w:r>
      <w:r>
        <w:rPr>
          <w:spacing w:val="-3"/>
        </w:rPr>
        <w:t xml:space="preserve"> </w:t>
      </w:r>
      <w:r>
        <w:t>in</w:t>
      </w:r>
      <w:r>
        <w:rPr>
          <w:spacing w:val="-5"/>
        </w:rPr>
        <w:t xml:space="preserve"> </w:t>
      </w:r>
      <w:r>
        <w:t>patients</w:t>
      </w:r>
      <w:r>
        <w:rPr>
          <w:spacing w:val="-8"/>
        </w:rPr>
        <w:t xml:space="preserve"> </w:t>
      </w:r>
      <w:r>
        <w:t>with</w:t>
      </w:r>
      <w:r>
        <w:rPr>
          <w:spacing w:val="-5"/>
        </w:rPr>
        <w:t xml:space="preserve"> </w:t>
      </w:r>
      <w:r>
        <w:rPr>
          <w:spacing w:val="-2"/>
        </w:rPr>
        <w:t>DLBCL</w:t>
      </w:r>
    </w:p>
    <w:p w14:paraId="35A037C4" w14:textId="77777777" w:rsidR="00B229BC" w:rsidRDefault="00B229BC" w:rsidP="008D2C08">
      <w:pPr>
        <w:pStyle w:val="BodyText"/>
        <w:spacing w:before="117"/>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7"/>
        <w:gridCol w:w="3543"/>
      </w:tblGrid>
      <w:tr w:rsidR="00B229BC" w14:paraId="63D7AF39" w14:textId="77777777">
        <w:trPr>
          <w:trHeight w:val="460"/>
        </w:trPr>
        <w:tc>
          <w:tcPr>
            <w:tcW w:w="5527" w:type="dxa"/>
          </w:tcPr>
          <w:p w14:paraId="5E881937" w14:textId="77777777" w:rsidR="00B229BC" w:rsidRDefault="000F28FB" w:rsidP="008D2C08">
            <w:pPr>
              <w:pStyle w:val="TableParagraph"/>
              <w:spacing w:line="229" w:lineRule="exact"/>
              <w:ind w:left="14"/>
              <w:rPr>
                <w:sz w:val="20"/>
              </w:rPr>
            </w:pPr>
            <w:r>
              <w:rPr>
                <w:b/>
                <w:spacing w:val="-2"/>
                <w:sz w:val="20"/>
              </w:rPr>
              <w:t>Endpoint</w:t>
            </w:r>
            <w:r>
              <w:rPr>
                <w:b/>
                <w:spacing w:val="-10"/>
                <w:sz w:val="20"/>
              </w:rPr>
              <w:t xml:space="preserve"> </w:t>
            </w:r>
            <w:r>
              <w:rPr>
                <w:spacing w:val="-10"/>
                <w:sz w:val="20"/>
                <w:vertAlign w:val="superscript"/>
              </w:rPr>
              <w:t>a</w:t>
            </w:r>
          </w:p>
          <w:p w14:paraId="263C49F8" w14:textId="77777777" w:rsidR="00B229BC" w:rsidRDefault="000F28FB" w:rsidP="008D2C08">
            <w:pPr>
              <w:pStyle w:val="TableParagraph"/>
              <w:spacing w:line="211" w:lineRule="exact"/>
              <w:ind w:left="14"/>
              <w:rPr>
                <w:b/>
                <w:sz w:val="20"/>
              </w:rPr>
            </w:pPr>
            <w:r>
              <w:rPr>
                <w:b/>
                <w:sz w:val="20"/>
              </w:rPr>
              <w:t>IRC</w:t>
            </w:r>
            <w:r>
              <w:rPr>
                <w:b/>
                <w:spacing w:val="-1"/>
                <w:sz w:val="20"/>
              </w:rPr>
              <w:t xml:space="preserve"> </w:t>
            </w:r>
            <w:r>
              <w:rPr>
                <w:b/>
                <w:spacing w:val="-2"/>
                <w:sz w:val="20"/>
              </w:rPr>
              <w:t>assessment</w:t>
            </w:r>
          </w:p>
        </w:tc>
        <w:tc>
          <w:tcPr>
            <w:tcW w:w="3543" w:type="dxa"/>
          </w:tcPr>
          <w:p w14:paraId="71EE73A7" w14:textId="77777777" w:rsidR="00B229BC" w:rsidRDefault="000F28FB" w:rsidP="008D2C08">
            <w:pPr>
              <w:pStyle w:val="TableParagraph"/>
              <w:spacing w:line="230" w:lineRule="exact"/>
              <w:ind w:left="1009" w:right="997"/>
              <w:rPr>
                <w:b/>
                <w:sz w:val="20"/>
              </w:rPr>
            </w:pPr>
            <w:r>
              <w:rPr>
                <w:b/>
                <w:spacing w:val="-2"/>
                <w:sz w:val="20"/>
              </w:rPr>
              <w:t>EPKINLY (N=139)</w:t>
            </w:r>
          </w:p>
        </w:tc>
      </w:tr>
      <w:tr w:rsidR="00B229BC" w14:paraId="1CA829CF" w14:textId="77777777">
        <w:trPr>
          <w:trHeight w:val="230"/>
        </w:trPr>
        <w:tc>
          <w:tcPr>
            <w:tcW w:w="5527" w:type="dxa"/>
          </w:tcPr>
          <w:p w14:paraId="646A0ABA" w14:textId="77777777" w:rsidR="00B229BC" w:rsidRDefault="000F28FB" w:rsidP="008D2C08">
            <w:pPr>
              <w:pStyle w:val="TableParagraph"/>
              <w:spacing w:line="211" w:lineRule="exact"/>
              <w:rPr>
                <w:sz w:val="20"/>
              </w:rPr>
            </w:pPr>
            <w:r>
              <w:rPr>
                <w:sz w:val="20"/>
              </w:rPr>
              <w:t>ORR,</w:t>
            </w:r>
            <w:r>
              <w:rPr>
                <w:spacing w:val="1"/>
                <w:sz w:val="20"/>
              </w:rPr>
              <w:t xml:space="preserve"> </w:t>
            </w:r>
            <w:r>
              <w:rPr>
                <w:sz w:val="20"/>
              </w:rPr>
              <w:t>n</w:t>
            </w:r>
            <w:r>
              <w:rPr>
                <w:spacing w:val="-6"/>
                <w:sz w:val="20"/>
              </w:rPr>
              <w:t xml:space="preserve"> </w:t>
            </w:r>
            <w:r>
              <w:rPr>
                <w:spacing w:val="-5"/>
                <w:sz w:val="20"/>
              </w:rPr>
              <w:t>(%)</w:t>
            </w:r>
          </w:p>
        </w:tc>
        <w:tc>
          <w:tcPr>
            <w:tcW w:w="3543" w:type="dxa"/>
          </w:tcPr>
          <w:p w14:paraId="532A666C" w14:textId="77777777" w:rsidR="00B229BC" w:rsidRDefault="000F28FB" w:rsidP="008D2C08">
            <w:pPr>
              <w:pStyle w:val="TableParagraph"/>
              <w:spacing w:line="211" w:lineRule="exact"/>
              <w:ind w:left="1009" w:right="1009"/>
              <w:rPr>
                <w:sz w:val="20"/>
              </w:rPr>
            </w:pPr>
            <w:r>
              <w:rPr>
                <w:sz w:val="20"/>
              </w:rPr>
              <w:t>86</w:t>
            </w:r>
            <w:r>
              <w:rPr>
                <w:spacing w:val="-2"/>
                <w:sz w:val="20"/>
              </w:rPr>
              <w:t xml:space="preserve"> </w:t>
            </w:r>
            <w:r>
              <w:rPr>
                <w:spacing w:val="-4"/>
                <w:sz w:val="20"/>
              </w:rPr>
              <w:t>(62)</w:t>
            </w:r>
          </w:p>
        </w:tc>
      </w:tr>
      <w:tr w:rsidR="00B229BC" w14:paraId="58ABD9BD" w14:textId="77777777">
        <w:trPr>
          <w:trHeight w:val="230"/>
        </w:trPr>
        <w:tc>
          <w:tcPr>
            <w:tcW w:w="5527" w:type="dxa"/>
          </w:tcPr>
          <w:p w14:paraId="7A58A53D" w14:textId="77777777" w:rsidR="00B229BC" w:rsidRDefault="000F28FB" w:rsidP="008D2C08">
            <w:pPr>
              <w:pStyle w:val="TableParagraph"/>
              <w:ind w:left="335"/>
              <w:rPr>
                <w:sz w:val="20"/>
              </w:rPr>
            </w:pPr>
            <w:r>
              <w:rPr>
                <w:sz w:val="20"/>
              </w:rPr>
              <w:t>(95%</w:t>
            </w:r>
            <w:r>
              <w:rPr>
                <w:spacing w:val="-4"/>
                <w:sz w:val="20"/>
              </w:rPr>
              <w:t xml:space="preserve"> </w:t>
            </w:r>
            <w:r>
              <w:rPr>
                <w:spacing w:val="-5"/>
                <w:sz w:val="20"/>
              </w:rPr>
              <w:t>CI)</w:t>
            </w:r>
          </w:p>
        </w:tc>
        <w:tc>
          <w:tcPr>
            <w:tcW w:w="3543" w:type="dxa"/>
          </w:tcPr>
          <w:p w14:paraId="35C81A75" w14:textId="77777777" w:rsidR="00B229BC" w:rsidRDefault="000F28FB" w:rsidP="008D2C08">
            <w:pPr>
              <w:pStyle w:val="TableParagraph"/>
              <w:ind w:left="1009" w:right="1004"/>
              <w:rPr>
                <w:sz w:val="20"/>
              </w:rPr>
            </w:pPr>
            <w:r>
              <w:rPr>
                <w:sz w:val="20"/>
              </w:rPr>
              <w:t>(53.3,</w:t>
            </w:r>
            <w:r>
              <w:rPr>
                <w:spacing w:val="-1"/>
                <w:sz w:val="20"/>
              </w:rPr>
              <w:t xml:space="preserve"> </w:t>
            </w:r>
            <w:r>
              <w:rPr>
                <w:spacing w:val="-5"/>
                <w:sz w:val="20"/>
              </w:rPr>
              <w:t>70)</w:t>
            </w:r>
          </w:p>
        </w:tc>
      </w:tr>
      <w:tr w:rsidR="00B229BC" w14:paraId="616BAFEB" w14:textId="77777777">
        <w:trPr>
          <w:trHeight w:val="230"/>
        </w:trPr>
        <w:tc>
          <w:tcPr>
            <w:tcW w:w="5527" w:type="dxa"/>
          </w:tcPr>
          <w:p w14:paraId="53CCFC54" w14:textId="77777777" w:rsidR="00B229BC" w:rsidRDefault="000F28FB" w:rsidP="008D2C08">
            <w:pPr>
              <w:pStyle w:val="TableParagraph"/>
              <w:ind w:left="283"/>
              <w:rPr>
                <w:sz w:val="20"/>
              </w:rPr>
            </w:pPr>
            <w:r>
              <w:rPr>
                <w:sz w:val="20"/>
              </w:rPr>
              <w:t>CR,</w:t>
            </w:r>
            <w:r>
              <w:rPr>
                <w:spacing w:val="1"/>
                <w:sz w:val="20"/>
              </w:rPr>
              <w:t xml:space="preserve"> </w:t>
            </w:r>
            <w:r>
              <w:rPr>
                <w:sz w:val="20"/>
              </w:rPr>
              <w:t>n</w:t>
            </w:r>
            <w:r>
              <w:rPr>
                <w:spacing w:val="-2"/>
                <w:sz w:val="20"/>
              </w:rPr>
              <w:t xml:space="preserve"> </w:t>
            </w:r>
            <w:r>
              <w:rPr>
                <w:spacing w:val="-5"/>
                <w:sz w:val="20"/>
              </w:rPr>
              <w:t>(%)</w:t>
            </w:r>
          </w:p>
        </w:tc>
        <w:tc>
          <w:tcPr>
            <w:tcW w:w="3543" w:type="dxa"/>
          </w:tcPr>
          <w:p w14:paraId="79F90618" w14:textId="77777777" w:rsidR="00B229BC" w:rsidRDefault="000F28FB" w:rsidP="008D2C08">
            <w:pPr>
              <w:pStyle w:val="TableParagraph"/>
              <w:ind w:left="1009" w:right="1008"/>
              <w:rPr>
                <w:sz w:val="20"/>
              </w:rPr>
            </w:pPr>
            <w:r>
              <w:rPr>
                <w:sz w:val="20"/>
              </w:rPr>
              <w:t>54</w:t>
            </w:r>
            <w:r>
              <w:rPr>
                <w:spacing w:val="-2"/>
                <w:sz w:val="20"/>
              </w:rPr>
              <w:t xml:space="preserve"> </w:t>
            </w:r>
            <w:r>
              <w:rPr>
                <w:spacing w:val="-4"/>
                <w:sz w:val="20"/>
              </w:rPr>
              <w:t>(39)</w:t>
            </w:r>
          </w:p>
        </w:tc>
      </w:tr>
      <w:tr w:rsidR="00B229BC" w14:paraId="00B0501D" w14:textId="77777777">
        <w:trPr>
          <w:trHeight w:val="230"/>
        </w:trPr>
        <w:tc>
          <w:tcPr>
            <w:tcW w:w="5527" w:type="dxa"/>
          </w:tcPr>
          <w:p w14:paraId="7B48A51B" w14:textId="77777777" w:rsidR="00B229BC" w:rsidRDefault="000F28FB" w:rsidP="008D2C08">
            <w:pPr>
              <w:pStyle w:val="TableParagraph"/>
              <w:ind w:left="398"/>
              <w:rPr>
                <w:sz w:val="20"/>
              </w:rPr>
            </w:pPr>
            <w:r>
              <w:rPr>
                <w:sz w:val="20"/>
              </w:rPr>
              <w:t>(95%</w:t>
            </w:r>
            <w:r>
              <w:rPr>
                <w:spacing w:val="-4"/>
                <w:sz w:val="20"/>
              </w:rPr>
              <w:t xml:space="preserve"> </w:t>
            </w:r>
            <w:r>
              <w:rPr>
                <w:spacing w:val="-5"/>
                <w:sz w:val="20"/>
              </w:rPr>
              <w:t>CI)</w:t>
            </w:r>
          </w:p>
        </w:tc>
        <w:tc>
          <w:tcPr>
            <w:tcW w:w="3543" w:type="dxa"/>
          </w:tcPr>
          <w:p w14:paraId="2CF2FBBD" w14:textId="77777777" w:rsidR="00B229BC" w:rsidRDefault="000F28FB" w:rsidP="008D2C08">
            <w:pPr>
              <w:pStyle w:val="TableParagraph"/>
              <w:ind w:left="1009" w:right="999"/>
              <w:rPr>
                <w:sz w:val="20"/>
              </w:rPr>
            </w:pPr>
            <w:r>
              <w:rPr>
                <w:sz w:val="20"/>
              </w:rPr>
              <w:t>(30.7,</w:t>
            </w:r>
            <w:r>
              <w:rPr>
                <w:spacing w:val="-1"/>
                <w:sz w:val="20"/>
              </w:rPr>
              <w:t xml:space="preserve"> </w:t>
            </w:r>
            <w:r>
              <w:rPr>
                <w:spacing w:val="-2"/>
                <w:sz w:val="20"/>
              </w:rPr>
              <w:t>47.5)</w:t>
            </w:r>
          </w:p>
        </w:tc>
      </w:tr>
      <w:tr w:rsidR="00B229BC" w14:paraId="164B71C9" w14:textId="77777777">
        <w:trPr>
          <w:trHeight w:val="230"/>
        </w:trPr>
        <w:tc>
          <w:tcPr>
            <w:tcW w:w="5527" w:type="dxa"/>
          </w:tcPr>
          <w:p w14:paraId="06FE22D5" w14:textId="77777777" w:rsidR="00B229BC" w:rsidRDefault="000F28FB" w:rsidP="008D2C08">
            <w:pPr>
              <w:pStyle w:val="TableParagraph"/>
              <w:ind w:left="283"/>
              <w:rPr>
                <w:sz w:val="20"/>
              </w:rPr>
            </w:pPr>
            <w:r>
              <w:rPr>
                <w:sz w:val="20"/>
              </w:rPr>
              <w:t>PR,</w:t>
            </w:r>
            <w:r>
              <w:rPr>
                <w:spacing w:val="1"/>
                <w:sz w:val="20"/>
              </w:rPr>
              <w:t xml:space="preserve"> </w:t>
            </w:r>
            <w:r>
              <w:rPr>
                <w:sz w:val="20"/>
              </w:rPr>
              <w:t>n</w:t>
            </w:r>
            <w:r>
              <w:rPr>
                <w:spacing w:val="-1"/>
                <w:sz w:val="20"/>
              </w:rPr>
              <w:t xml:space="preserve"> </w:t>
            </w:r>
            <w:r>
              <w:rPr>
                <w:spacing w:val="-5"/>
                <w:sz w:val="20"/>
              </w:rPr>
              <w:t>(%)</w:t>
            </w:r>
          </w:p>
        </w:tc>
        <w:tc>
          <w:tcPr>
            <w:tcW w:w="3543" w:type="dxa"/>
          </w:tcPr>
          <w:p w14:paraId="5E8B04FE" w14:textId="77777777" w:rsidR="00B229BC" w:rsidRDefault="000F28FB" w:rsidP="008D2C08">
            <w:pPr>
              <w:pStyle w:val="TableParagraph"/>
              <w:ind w:left="1009" w:right="1009"/>
              <w:rPr>
                <w:sz w:val="20"/>
              </w:rPr>
            </w:pPr>
            <w:r>
              <w:rPr>
                <w:sz w:val="20"/>
              </w:rPr>
              <w:t>32</w:t>
            </w:r>
            <w:r>
              <w:rPr>
                <w:spacing w:val="-2"/>
                <w:sz w:val="20"/>
              </w:rPr>
              <w:t xml:space="preserve"> </w:t>
            </w:r>
            <w:r>
              <w:rPr>
                <w:spacing w:val="-4"/>
                <w:sz w:val="20"/>
              </w:rPr>
              <w:t>(23)</w:t>
            </w:r>
          </w:p>
        </w:tc>
      </w:tr>
      <w:tr w:rsidR="00B229BC" w14:paraId="7FB0C272" w14:textId="77777777">
        <w:trPr>
          <w:trHeight w:val="230"/>
        </w:trPr>
        <w:tc>
          <w:tcPr>
            <w:tcW w:w="5527" w:type="dxa"/>
          </w:tcPr>
          <w:p w14:paraId="6758DE38" w14:textId="77777777" w:rsidR="00B229BC" w:rsidRDefault="000F28FB" w:rsidP="008D2C08">
            <w:pPr>
              <w:pStyle w:val="TableParagraph"/>
              <w:rPr>
                <w:sz w:val="20"/>
              </w:rPr>
            </w:pPr>
            <w:r>
              <w:rPr>
                <w:spacing w:val="-5"/>
                <w:sz w:val="20"/>
              </w:rPr>
              <w:t>DOR</w:t>
            </w:r>
          </w:p>
        </w:tc>
        <w:tc>
          <w:tcPr>
            <w:tcW w:w="3543" w:type="dxa"/>
          </w:tcPr>
          <w:p w14:paraId="5751FF02" w14:textId="77777777" w:rsidR="00B229BC" w:rsidRDefault="00B229BC" w:rsidP="008D2C08">
            <w:pPr>
              <w:pStyle w:val="TableParagraph"/>
              <w:spacing w:line="240" w:lineRule="auto"/>
              <w:ind w:left="0"/>
              <w:rPr>
                <w:rFonts w:ascii="Times New Roman"/>
                <w:sz w:val="16"/>
              </w:rPr>
            </w:pPr>
          </w:p>
        </w:tc>
      </w:tr>
      <w:tr w:rsidR="00B229BC" w14:paraId="274E900B" w14:textId="77777777">
        <w:trPr>
          <w:trHeight w:val="230"/>
        </w:trPr>
        <w:tc>
          <w:tcPr>
            <w:tcW w:w="5527" w:type="dxa"/>
          </w:tcPr>
          <w:p w14:paraId="3B207DA2" w14:textId="77777777" w:rsidR="00B229BC" w:rsidRDefault="000F28FB" w:rsidP="008D2C08">
            <w:pPr>
              <w:pStyle w:val="TableParagraph"/>
              <w:ind w:left="393"/>
              <w:rPr>
                <w:sz w:val="20"/>
              </w:rPr>
            </w:pPr>
            <w:r>
              <w:rPr>
                <w:sz w:val="20"/>
              </w:rPr>
              <w:t>Median</w:t>
            </w:r>
            <w:r>
              <w:rPr>
                <w:spacing w:val="-7"/>
                <w:sz w:val="20"/>
              </w:rPr>
              <w:t xml:space="preserve"> </w:t>
            </w:r>
            <w:r>
              <w:rPr>
                <w:sz w:val="20"/>
              </w:rPr>
              <w:t>(95%</w:t>
            </w:r>
            <w:r>
              <w:rPr>
                <w:spacing w:val="-6"/>
                <w:sz w:val="20"/>
              </w:rPr>
              <w:t xml:space="preserve"> </w:t>
            </w:r>
            <w:r>
              <w:rPr>
                <w:sz w:val="20"/>
              </w:rPr>
              <w:t>CI),</w:t>
            </w:r>
            <w:r>
              <w:rPr>
                <w:spacing w:val="-7"/>
                <w:sz w:val="20"/>
              </w:rPr>
              <w:t xml:space="preserve"> </w:t>
            </w:r>
            <w:r>
              <w:rPr>
                <w:spacing w:val="-2"/>
                <w:sz w:val="20"/>
              </w:rPr>
              <w:t>months</w:t>
            </w:r>
          </w:p>
        </w:tc>
        <w:tc>
          <w:tcPr>
            <w:tcW w:w="3543" w:type="dxa"/>
          </w:tcPr>
          <w:p w14:paraId="6880912E" w14:textId="77777777" w:rsidR="00B229BC" w:rsidRDefault="000F28FB" w:rsidP="008D2C08">
            <w:pPr>
              <w:pStyle w:val="TableParagraph"/>
              <w:ind w:left="1009" w:right="999"/>
              <w:rPr>
                <w:sz w:val="20"/>
              </w:rPr>
            </w:pPr>
            <w:r>
              <w:rPr>
                <w:sz w:val="20"/>
              </w:rPr>
              <w:t>12</w:t>
            </w:r>
            <w:r>
              <w:rPr>
                <w:spacing w:val="-2"/>
                <w:sz w:val="20"/>
              </w:rPr>
              <w:t xml:space="preserve"> </w:t>
            </w:r>
            <w:r>
              <w:rPr>
                <w:sz w:val="20"/>
              </w:rPr>
              <w:t>(6.6,</w:t>
            </w:r>
            <w:r>
              <w:rPr>
                <w:spacing w:val="1"/>
                <w:sz w:val="20"/>
              </w:rPr>
              <w:t xml:space="preserve"> </w:t>
            </w:r>
            <w:r>
              <w:rPr>
                <w:spacing w:val="-5"/>
                <w:sz w:val="20"/>
              </w:rPr>
              <w:t>NR)</w:t>
            </w:r>
          </w:p>
        </w:tc>
      </w:tr>
      <w:tr w:rsidR="00B229BC" w14:paraId="661F1019" w14:textId="77777777">
        <w:trPr>
          <w:trHeight w:val="230"/>
        </w:trPr>
        <w:tc>
          <w:tcPr>
            <w:tcW w:w="5527" w:type="dxa"/>
          </w:tcPr>
          <w:p w14:paraId="0BF8B2EB" w14:textId="77777777" w:rsidR="00B229BC" w:rsidRDefault="000F28FB" w:rsidP="008D2C08">
            <w:pPr>
              <w:pStyle w:val="TableParagraph"/>
              <w:ind w:left="0" w:right="2444"/>
              <w:rPr>
                <w:sz w:val="20"/>
              </w:rPr>
            </w:pPr>
            <w:r>
              <w:rPr>
                <w:sz w:val="20"/>
              </w:rPr>
              <w:t>6-month</w:t>
            </w:r>
            <w:r>
              <w:rPr>
                <w:spacing w:val="-10"/>
                <w:sz w:val="20"/>
              </w:rPr>
              <w:t xml:space="preserve"> </w:t>
            </w:r>
            <w:r>
              <w:rPr>
                <w:sz w:val="20"/>
              </w:rPr>
              <w:t>estimate,</w:t>
            </w:r>
            <w:r>
              <w:rPr>
                <w:spacing w:val="-2"/>
                <w:sz w:val="20"/>
              </w:rPr>
              <w:t xml:space="preserve"> </w:t>
            </w:r>
            <w:r>
              <w:rPr>
                <w:sz w:val="20"/>
              </w:rPr>
              <w:t>%</w:t>
            </w:r>
            <w:r>
              <w:rPr>
                <w:spacing w:val="-9"/>
                <w:sz w:val="20"/>
              </w:rPr>
              <w:t xml:space="preserve"> </w:t>
            </w:r>
            <w:r>
              <w:rPr>
                <w:sz w:val="20"/>
              </w:rPr>
              <w:t>(95%</w:t>
            </w:r>
            <w:r>
              <w:rPr>
                <w:spacing w:val="-4"/>
                <w:sz w:val="20"/>
              </w:rPr>
              <w:t xml:space="preserve"> </w:t>
            </w:r>
            <w:r>
              <w:rPr>
                <w:spacing w:val="-5"/>
                <w:sz w:val="20"/>
              </w:rPr>
              <w:t>CI)</w:t>
            </w:r>
          </w:p>
        </w:tc>
        <w:tc>
          <w:tcPr>
            <w:tcW w:w="3543" w:type="dxa"/>
          </w:tcPr>
          <w:p w14:paraId="5EF48855" w14:textId="77777777" w:rsidR="00B229BC" w:rsidRDefault="000F28FB" w:rsidP="008D2C08">
            <w:pPr>
              <w:pStyle w:val="TableParagraph"/>
              <w:ind w:left="1009" w:right="1004"/>
              <w:rPr>
                <w:sz w:val="20"/>
              </w:rPr>
            </w:pPr>
            <w:r>
              <w:rPr>
                <w:sz w:val="20"/>
              </w:rPr>
              <w:t>63</w:t>
            </w:r>
            <w:r>
              <w:rPr>
                <w:spacing w:val="-3"/>
                <w:sz w:val="20"/>
              </w:rPr>
              <w:t xml:space="preserve"> </w:t>
            </w:r>
            <w:r>
              <w:rPr>
                <w:sz w:val="20"/>
              </w:rPr>
              <w:t xml:space="preserve">(51.5, </w:t>
            </w:r>
            <w:r>
              <w:rPr>
                <w:spacing w:val="-5"/>
                <w:sz w:val="20"/>
              </w:rPr>
              <w:t>73)</w:t>
            </w:r>
          </w:p>
        </w:tc>
      </w:tr>
      <w:tr w:rsidR="00B229BC" w14:paraId="1A98A43D" w14:textId="77777777">
        <w:trPr>
          <w:trHeight w:val="230"/>
        </w:trPr>
        <w:tc>
          <w:tcPr>
            <w:tcW w:w="5527" w:type="dxa"/>
          </w:tcPr>
          <w:p w14:paraId="50B98C83" w14:textId="77777777" w:rsidR="00B229BC" w:rsidRDefault="000F28FB" w:rsidP="008D2C08">
            <w:pPr>
              <w:pStyle w:val="TableParagraph"/>
              <w:ind w:left="0" w:right="2444"/>
              <w:rPr>
                <w:sz w:val="20"/>
              </w:rPr>
            </w:pPr>
            <w:r>
              <w:rPr>
                <w:sz w:val="20"/>
              </w:rPr>
              <w:t>9-month</w:t>
            </w:r>
            <w:r>
              <w:rPr>
                <w:spacing w:val="-10"/>
                <w:sz w:val="20"/>
              </w:rPr>
              <w:t xml:space="preserve"> </w:t>
            </w:r>
            <w:r>
              <w:rPr>
                <w:sz w:val="20"/>
              </w:rPr>
              <w:t>estimate,</w:t>
            </w:r>
            <w:r>
              <w:rPr>
                <w:spacing w:val="-2"/>
                <w:sz w:val="20"/>
              </w:rPr>
              <w:t xml:space="preserve"> </w:t>
            </w:r>
            <w:r>
              <w:rPr>
                <w:sz w:val="20"/>
              </w:rPr>
              <w:t>%</w:t>
            </w:r>
            <w:r>
              <w:rPr>
                <w:spacing w:val="-9"/>
                <w:sz w:val="20"/>
              </w:rPr>
              <w:t xml:space="preserve"> </w:t>
            </w:r>
            <w:r>
              <w:rPr>
                <w:sz w:val="20"/>
              </w:rPr>
              <w:t>(95%</w:t>
            </w:r>
            <w:r>
              <w:rPr>
                <w:spacing w:val="-4"/>
                <w:sz w:val="20"/>
              </w:rPr>
              <w:t xml:space="preserve"> </w:t>
            </w:r>
            <w:r>
              <w:rPr>
                <w:spacing w:val="-5"/>
                <w:sz w:val="20"/>
              </w:rPr>
              <w:t>CI)</w:t>
            </w:r>
          </w:p>
        </w:tc>
        <w:tc>
          <w:tcPr>
            <w:tcW w:w="3543" w:type="dxa"/>
          </w:tcPr>
          <w:p w14:paraId="795059F9" w14:textId="77777777" w:rsidR="00B229BC" w:rsidRDefault="000F28FB" w:rsidP="008D2C08">
            <w:pPr>
              <w:pStyle w:val="TableParagraph"/>
              <w:ind w:left="1009" w:right="1000"/>
              <w:rPr>
                <w:sz w:val="20"/>
              </w:rPr>
            </w:pPr>
            <w:r>
              <w:rPr>
                <w:sz w:val="20"/>
              </w:rPr>
              <w:t>62</w:t>
            </w:r>
            <w:r>
              <w:rPr>
                <w:spacing w:val="-3"/>
                <w:sz w:val="20"/>
              </w:rPr>
              <w:t xml:space="preserve"> </w:t>
            </w:r>
            <w:r>
              <w:rPr>
                <w:sz w:val="20"/>
              </w:rPr>
              <w:t xml:space="preserve">(49.7, </w:t>
            </w:r>
            <w:r>
              <w:rPr>
                <w:spacing w:val="-2"/>
                <w:sz w:val="20"/>
              </w:rPr>
              <w:t>71.5)</w:t>
            </w:r>
          </w:p>
        </w:tc>
      </w:tr>
      <w:tr w:rsidR="00B229BC" w14:paraId="54358C33" w14:textId="77777777">
        <w:trPr>
          <w:trHeight w:val="230"/>
        </w:trPr>
        <w:tc>
          <w:tcPr>
            <w:tcW w:w="5527" w:type="dxa"/>
          </w:tcPr>
          <w:p w14:paraId="6CE17885" w14:textId="77777777" w:rsidR="00B229BC" w:rsidRDefault="000F28FB" w:rsidP="008D2C08">
            <w:pPr>
              <w:pStyle w:val="TableParagraph"/>
              <w:rPr>
                <w:sz w:val="20"/>
              </w:rPr>
            </w:pPr>
            <w:r>
              <w:rPr>
                <w:spacing w:val="-4"/>
                <w:sz w:val="20"/>
              </w:rPr>
              <w:t>DOCR</w:t>
            </w:r>
          </w:p>
        </w:tc>
        <w:tc>
          <w:tcPr>
            <w:tcW w:w="3543" w:type="dxa"/>
          </w:tcPr>
          <w:p w14:paraId="20D987A5" w14:textId="77777777" w:rsidR="00B229BC" w:rsidRDefault="00B229BC" w:rsidP="008D2C08">
            <w:pPr>
              <w:pStyle w:val="TableParagraph"/>
              <w:spacing w:line="240" w:lineRule="auto"/>
              <w:ind w:left="0"/>
              <w:rPr>
                <w:rFonts w:ascii="Times New Roman"/>
                <w:sz w:val="16"/>
              </w:rPr>
            </w:pPr>
          </w:p>
        </w:tc>
      </w:tr>
      <w:tr w:rsidR="00B229BC" w14:paraId="6C2FE338" w14:textId="77777777">
        <w:trPr>
          <w:trHeight w:val="230"/>
        </w:trPr>
        <w:tc>
          <w:tcPr>
            <w:tcW w:w="5527" w:type="dxa"/>
          </w:tcPr>
          <w:p w14:paraId="25505067" w14:textId="77777777" w:rsidR="00B229BC" w:rsidRDefault="000F28FB" w:rsidP="008D2C08">
            <w:pPr>
              <w:pStyle w:val="TableParagraph"/>
              <w:ind w:left="335"/>
              <w:rPr>
                <w:sz w:val="20"/>
              </w:rPr>
            </w:pPr>
            <w:r>
              <w:rPr>
                <w:sz w:val="20"/>
              </w:rPr>
              <w:t>Median</w:t>
            </w:r>
            <w:r>
              <w:rPr>
                <w:spacing w:val="-9"/>
                <w:sz w:val="20"/>
              </w:rPr>
              <w:t xml:space="preserve"> </w:t>
            </w:r>
            <w:r>
              <w:rPr>
                <w:sz w:val="20"/>
              </w:rPr>
              <w:t>(95%</w:t>
            </w:r>
            <w:r>
              <w:rPr>
                <w:spacing w:val="-4"/>
                <w:sz w:val="20"/>
              </w:rPr>
              <w:t xml:space="preserve"> </w:t>
            </w:r>
            <w:r>
              <w:rPr>
                <w:sz w:val="20"/>
              </w:rPr>
              <w:t>CI),</w:t>
            </w:r>
            <w:r>
              <w:rPr>
                <w:spacing w:val="-6"/>
                <w:sz w:val="20"/>
              </w:rPr>
              <w:t xml:space="preserve"> </w:t>
            </w:r>
            <w:r>
              <w:rPr>
                <w:spacing w:val="-2"/>
                <w:sz w:val="20"/>
              </w:rPr>
              <w:t>months</w:t>
            </w:r>
          </w:p>
        </w:tc>
        <w:tc>
          <w:tcPr>
            <w:tcW w:w="3543" w:type="dxa"/>
          </w:tcPr>
          <w:p w14:paraId="15294B06" w14:textId="77777777" w:rsidR="00B229BC" w:rsidRDefault="000F28FB" w:rsidP="008D2C08">
            <w:pPr>
              <w:pStyle w:val="TableParagraph"/>
              <w:ind w:left="1009" w:right="999"/>
              <w:rPr>
                <w:sz w:val="20"/>
              </w:rPr>
            </w:pPr>
            <w:r>
              <w:rPr>
                <w:sz w:val="20"/>
              </w:rPr>
              <w:t>12</w:t>
            </w:r>
            <w:r>
              <w:rPr>
                <w:spacing w:val="-2"/>
                <w:sz w:val="20"/>
              </w:rPr>
              <w:t xml:space="preserve"> </w:t>
            </w:r>
            <w:r>
              <w:rPr>
                <w:sz w:val="20"/>
              </w:rPr>
              <w:t>(9.7,</w:t>
            </w:r>
            <w:r>
              <w:rPr>
                <w:spacing w:val="1"/>
                <w:sz w:val="20"/>
              </w:rPr>
              <w:t xml:space="preserve"> </w:t>
            </w:r>
            <w:r>
              <w:rPr>
                <w:spacing w:val="-5"/>
                <w:sz w:val="20"/>
              </w:rPr>
              <w:t>NR)</w:t>
            </w:r>
          </w:p>
        </w:tc>
      </w:tr>
      <w:tr w:rsidR="00B229BC" w14:paraId="17E2C358" w14:textId="77777777">
        <w:trPr>
          <w:trHeight w:val="230"/>
        </w:trPr>
        <w:tc>
          <w:tcPr>
            <w:tcW w:w="5527" w:type="dxa"/>
          </w:tcPr>
          <w:p w14:paraId="042CC479" w14:textId="77777777" w:rsidR="00B229BC" w:rsidRDefault="000F28FB" w:rsidP="008D2C08">
            <w:pPr>
              <w:pStyle w:val="TableParagraph"/>
              <w:ind w:left="0" w:right="2501"/>
              <w:rPr>
                <w:sz w:val="20"/>
              </w:rPr>
            </w:pPr>
            <w:r>
              <w:rPr>
                <w:sz w:val="20"/>
              </w:rPr>
              <w:t>6-month</w:t>
            </w:r>
            <w:r>
              <w:rPr>
                <w:spacing w:val="-5"/>
                <w:sz w:val="20"/>
              </w:rPr>
              <w:t xml:space="preserve"> </w:t>
            </w:r>
            <w:r>
              <w:rPr>
                <w:sz w:val="20"/>
              </w:rPr>
              <w:t>estimate,</w:t>
            </w:r>
            <w:r>
              <w:rPr>
                <w:spacing w:val="-6"/>
                <w:sz w:val="20"/>
              </w:rPr>
              <w:t xml:space="preserve"> </w:t>
            </w:r>
            <w:r>
              <w:rPr>
                <w:sz w:val="20"/>
              </w:rPr>
              <w:t>%</w:t>
            </w:r>
            <w:r>
              <w:rPr>
                <w:spacing w:val="-5"/>
                <w:sz w:val="20"/>
              </w:rPr>
              <w:t xml:space="preserve"> </w:t>
            </w:r>
            <w:r>
              <w:rPr>
                <w:sz w:val="20"/>
              </w:rPr>
              <w:t>(95%</w:t>
            </w:r>
            <w:r>
              <w:rPr>
                <w:spacing w:val="-4"/>
                <w:sz w:val="20"/>
              </w:rPr>
              <w:t xml:space="preserve"> </w:t>
            </w:r>
            <w:r>
              <w:rPr>
                <w:spacing w:val="-5"/>
                <w:sz w:val="20"/>
              </w:rPr>
              <w:t>CI)</w:t>
            </w:r>
          </w:p>
        </w:tc>
        <w:tc>
          <w:tcPr>
            <w:tcW w:w="3543" w:type="dxa"/>
          </w:tcPr>
          <w:p w14:paraId="447A0370" w14:textId="77777777" w:rsidR="00B229BC" w:rsidRDefault="000F28FB" w:rsidP="008D2C08">
            <w:pPr>
              <w:pStyle w:val="TableParagraph"/>
              <w:ind w:left="1009" w:right="1004"/>
              <w:rPr>
                <w:sz w:val="20"/>
              </w:rPr>
            </w:pPr>
            <w:r>
              <w:rPr>
                <w:sz w:val="20"/>
              </w:rPr>
              <w:t>85</w:t>
            </w:r>
            <w:r>
              <w:rPr>
                <w:spacing w:val="-3"/>
                <w:sz w:val="20"/>
              </w:rPr>
              <w:t xml:space="preserve"> </w:t>
            </w:r>
            <w:r>
              <w:rPr>
                <w:sz w:val="20"/>
              </w:rPr>
              <w:t>(70,</w:t>
            </w:r>
            <w:r>
              <w:rPr>
                <w:spacing w:val="1"/>
                <w:sz w:val="20"/>
              </w:rPr>
              <w:t xml:space="preserve"> </w:t>
            </w:r>
            <w:r>
              <w:rPr>
                <w:spacing w:val="-2"/>
                <w:sz w:val="20"/>
              </w:rPr>
              <w:t>93.2)</w:t>
            </w:r>
          </w:p>
        </w:tc>
      </w:tr>
      <w:tr w:rsidR="00B229BC" w14:paraId="5CDE5DCC" w14:textId="77777777">
        <w:trPr>
          <w:trHeight w:val="230"/>
        </w:trPr>
        <w:tc>
          <w:tcPr>
            <w:tcW w:w="5527" w:type="dxa"/>
          </w:tcPr>
          <w:p w14:paraId="716CD0C5" w14:textId="77777777" w:rsidR="00B229BC" w:rsidRDefault="000F28FB" w:rsidP="008D2C08">
            <w:pPr>
              <w:pStyle w:val="TableParagraph"/>
              <w:ind w:left="0" w:right="2501"/>
              <w:rPr>
                <w:sz w:val="20"/>
              </w:rPr>
            </w:pPr>
            <w:r>
              <w:rPr>
                <w:sz w:val="20"/>
              </w:rPr>
              <w:t>9-month</w:t>
            </w:r>
            <w:r>
              <w:rPr>
                <w:spacing w:val="-5"/>
                <w:sz w:val="20"/>
              </w:rPr>
              <w:t xml:space="preserve"> </w:t>
            </w:r>
            <w:r>
              <w:rPr>
                <w:sz w:val="20"/>
              </w:rPr>
              <w:t>estimate,</w:t>
            </w:r>
            <w:r>
              <w:rPr>
                <w:spacing w:val="-6"/>
                <w:sz w:val="20"/>
              </w:rPr>
              <w:t xml:space="preserve"> </w:t>
            </w:r>
            <w:r>
              <w:rPr>
                <w:sz w:val="20"/>
              </w:rPr>
              <w:t>%</w:t>
            </w:r>
            <w:r>
              <w:rPr>
                <w:spacing w:val="-5"/>
                <w:sz w:val="20"/>
              </w:rPr>
              <w:t xml:space="preserve"> </w:t>
            </w:r>
            <w:r>
              <w:rPr>
                <w:sz w:val="20"/>
              </w:rPr>
              <w:t>(95%</w:t>
            </w:r>
            <w:r>
              <w:rPr>
                <w:spacing w:val="-4"/>
                <w:sz w:val="20"/>
              </w:rPr>
              <w:t xml:space="preserve"> </w:t>
            </w:r>
            <w:r>
              <w:rPr>
                <w:spacing w:val="-5"/>
                <w:sz w:val="20"/>
              </w:rPr>
              <w:t>CI)</w:t>
            </w:r>
          </w:p>
        </w:tc>
        <w:tc>
          <w:tcPr>
            <w:tcW w:w="3543" w:type="dxa"/>
          </w:tcPr>
          <w:p w14:paraId="7692128B" w14:textId="77777777" w:rsidR="00B229BC" w:rsidRDefault="000F28FB" w:rsidP="008D2C08">
            <w:pPr>
              <w:pStyle w:val="TableParagraph"/>
              <w:ind w:left="1009" w:right="1004"/>
              <w:rPr>
                <w:sz w:val="20"/>
              </w:rPr>
            </w:pPr>
            <w:r>
              <w:rPr>
                <w:sz w:val="20"/>
              </w:rPr>
              <w:t>85</w:t>
            </w:r>
            <w:r>
              <w:rPr>
                <w:spacing w:val="-3"/>
                <w:sz w:val="20"/>
              </w:rPr>
              <w:t xml:space="preserve"> </w:t>
            </w:r>
            <w:r>
              <w:rPr>
                <w:sz w:val="20"/>
              </w:rPr>
              <w:t>(70,</w:t>
            </w:r>
            <w:r>
              <w:rPr>
                <w:spacing w:val="1"/>
                <w:sz w:val="20"/>
              </w:rPr>
              <w:t xml:space="preserve"> </w:t>
            </w:r>
            <w:r>
              <w:rPr>
                <w:spacing w:val="-2"/>
                <w:sz w:val="20"/>
              </w:rPr>
              <w:t>93.2)</w:t>
            </w:r>
          </w:p>
        </w:tc>
      </w:tr>
      <w:tr w:rsidR="00B229BC" w14:paraId="18BC948E" w14:textId="77777777">
        <w:trPr>
          <w:trHeight w:val="230"/>
        </w:trPr>
        <w:tc>
          <w:tcPr>
            <w:tcW w:w="5527" w:type="dxa"/>
          </w:tcPr>
          <w:p w14:paraId="59C14C53" w14:textId="77777777" w:rsidR="00B229BC" w:rsidRDefault="000F28FB" w:rsidP="008D2C08">
            <w:pPr>
              <w:pStyle w:val="TableParagraph"/>
              <w:rPr>
                <w:sz w:val="20"/>
              </w:rPr>
            </w:pPr>
            <w:r>
              <w:rPr>
                <w:sz w:val="20"/>
              </w:rPr>
              <w:t>DOR</w:t>
            </w:r>
            <w:r>
              <w:rPr>
                <w:spacing w:val="-10"/>
                <w:sz w:val="20"/>
              </w:rPr>
              <w:t xml:space="preserve"> </w:t>
            </w:r>
            <w:r>
              <w:rPr>
                <w:sz w:val="20"/>
              </w:rPr>
              <w:t>if</w:t>
            </w:r>
            <w:r>
              <w:rPr>
                <w:spacing w:val="-2"/>
                <w:sz w:val="20"/>
              </w:rPr>
              <w:t xml:space="preserve"> </w:t>
            </w:r>
            <w:r>
              <w:rPr>
                <w:sz w:val="20"/>
              </w:rPr>
              <w:t>Best</w:t>
            </w:r>
            <w:r>
              <w:rPr>
                <w:spacing w:val="-1"/>
                <w:sz w:val="20"/>
              </w:rPr>
              <w:t xml:space="preserve"> </w:t>
            </w:r>
            <w:r>
              <w:rPr>
                <w:sz w:val="20"/>
              </w:rPr>
              <w:t>Response</w:t>
            </w:r>
            <w:r>
              <w:rPr>
                <w:spacing w:val="-4"/>
                <w:sz w:val="20"/>
              </w:rPr>
              <w:t xml:space="preserve"> </w:t>
            </w:r>
            <w:r>
              <w:rPr>
                <w:sz w:val="20"/>
              </w:rPr>
              <w:t>is</w:t>
            </w:r>
            <w:r>
              <w:rPr>
                <w:spacing w:val="-8"/>
                <w:sz w:val="20"/>
              </w:rPr>
              <w:t xml:space="preserve"> </w:t>
            </w:r>
            <w:r>
              <w:rPr>
                <w:spacing w:val="-5"/>
                <w:sz w:val="20"/>
              </w:rPr>
              <w:t>CR</w:t>
            </w:r>
          </w:p>
        </w:tc>
        <w:tc>
          <w:tcPr>
            <w:tcW w:w="3543" w:type="dxa"/>
          </w:tcPr>
          <w:p w14:paraId="6799F799" w14:textId="77777777" w:rsidR="00B229BC" w:rsidRDefault="00B229BC" w:rsidP="008D2C08">
            <w:pPr>
              <w:pStyle w:val="TableParagraph"/>
              <w:spacing w:line="240" w:lineRule="auto"/>
              <w:ind w:left="0"/>
              <w:rPr>
                <w:rFonts w:ascii="Times New Roman"/>
                <w:sz w:val="16"/>
              </w:rPr>
            </w:pPr>
          </w:p>
        </w:tc>
      </w:tr>
      <w:tr w:rsidR="00B229BC" w14:paraId="44E7F8C7" w14:textId="77777777">
        <w:trPr>
          <w:trHeight w:val="230"/>
        </w:trPr>
        <w:tc>
          <w:tcPr>
            <w:tcW w:w="5527" w:type="dxa"/>
          </w:tcPr>
          <w:p w14:paraId="159BDB9D" w14:textId="77777777" w:rsidR="00B229BC" w:rsidRDefault="000F28FB" w:rsidP="008D2C08">
            <w:pPr>
              <w:pStyle w:val="TableParagraph"/>
              <w:spacing w:line="211" w:lineRule="exact"/>
              <w:ind w:left="393"/>
              <w:rPr>
                <w:sz w:val="20"/>
              </w:rPr>
            </w:pPr>
            <w:r>
              <w:rPr>
                <w:sz w:val="20"/>
              </w:rPr>
              <w:t>Median</w:t>
            </w:r>
            <w:r>
              <w:rPr>
                <w:spacing w:val="-7"/>
                <w:sz w:val="20"/>
              </w:rPr>
              <w:t xml:space="preserve"> </w:t>
            </w:r>
            <w:r>
              <w:rPr>
                <w:sz w:val="20"/>
              </w:rPr>
              <w:t>(95%</w:t>
            </w:r>
            <w:r>
              <w:rPr>
                <w:spacing w:val="-6"/>
                <w:sz w:val="20"/>
              </w:rPr>
              <w:t xml:space="preserve"> </w:t>
            </w:r>
            <w:r>
              <w:rPr>
                <w:sz w:val="20"/>
              </w:rPr>
              <w:t>CI),</w:t>
            </w:r>
            <w:r>
              <w:rPr>
                <w:spacing w:val="-7"/>
                <w:sz w:val="20"/>
              </w:rPr>
              <w:t xml:space="preserve"> </w:t>
            </w:r>
            <w:r>
              <w:rPr>
                <w:spacing w:val="-2"/>
                <w:sz w:val="20"/>
              </w:rPr>
              <w:t>months</w:t>
            </w:r>
          </w:p>
        </w:tc>
        <w:tc>
          <w:tcPr>
            <w:tcW w:w="3543" w:type="dxa"/>
          </w:tcPr>
          <w:p w14:paraId="1744C937" w14:textId="77777777" w:rsidR="00B229BC" w:rsidRDefault="000F28FB" w:rsidP="008D2C08">
            <w:pPr>
              <w:pStyle w:val="TableParagraph"/>
              <w:spacing w:line="211" w:lineRule="exact"/>
              <w:ind w:left="1009" w:right="1000"/>
              <w:rPr>
                <w:sz w:val="20"/>
              </w:rPr>
            </w:pPr>
            <w:r>
              <w:rPr>
                <w:sz w:val="20"/>
              </w:rPr>
              <w:t>NR</w:t>
            </w:r>
            <w:r>
              <w:rPr>
                <w:spacing w:val="-3"/>
                <w:sz w:val="20"/>
              </w:rPr>
              <w:t xml:space="preserve"> </w:t>
            </w:r>
            <w:r>
              <w:rPr>
                <w:sz w:val="20"/>
              </w:rPr>
              <w:t>(12,</w:t>
            </w:r>
            <w:r>
              <w:rPr>
                <w:spacing w:val="1"/>
                <w:sz w:val="20"/>
              </w:rPr>
              <w:t xml:space="preserve"> </w:t>
            </w:r>
            <w:r>
              <w:rPr>
                <w:spacing w:val="-5"/>
                <w:sz w:val="20"/>
              </w:rPr>
              <w:t>NR)</w:t>
            </w:r>
          </w:p>
        </w:tc>
      </w:tr>
      <w:tr w:rsidR="00B229BC" w14:paraId="6BED2A2B" w14:textId="77777777">
        <w:trPr>
          <w:trHeight w:val="230"/>
        </w:trPr>
        <w:tc>
          <w:tcPr>
            <w:tcW w:w="5527" w:type="dxa"/>
          </w:tcPr>
          <w:p w14:paraId="123FD42B" w14:textId="77777777" w:rsidR="00B229BC" w:rsidRDefault="000F28FB" w:rsidP="008D2C08">
            <w:pPr>
              <w:pStyle w:val="TableParagraph"/>
              <w:ind w:left="0" w:right="2444"/>
              <w:rPr>
                <w:sz w:val="20"/>
              </w:rPr>
            </w:pPr>
            <w:r>
              <w:rPr>
                <w:sz w:val="20"/>
              </w:rPr>
              <w:t>6-month</w:t>
            </w:r>
            <w:r>
              <w:rPr>
                <w:spacing w:val="-10"/>
                <w:sz w:val="20"/>
              </w:rPr>
              <w:t xml:space="preserve"> </w:t>
            </w:r>
            <w:r>
              <w:rPr>
                <w:sz w:val="20"/>
              </w:rPr>
              <w:t>estimate,</w:t>
            </w:r>
            <w:r>
              <w:rPr>
                <w:spacing w:val="-2"/>
                <w:sz w:val="20"/>
              </w:rPr>
              <w:t xml:space="preserve"> </w:t>
            </w:r>
            <w:r>
              <w:rPr>
                <w:sz w:val="20"/>
              </w:rPr>
              <w:t>%</w:t>
            </w:r>
            <w:r>
              <w:rPr>
                <w:spacing w:val="-9"/>
                <w:sz w:val="20"/>
              </w:rPr>
              <w:t xml:space="preserve"> </w:t>
            </w:r>
            <w:r>
              <w:rPr>
                <w:sz w:val="20"/>
              </w:rPr>
              <w:t>(95%</w:t>
            </w:r>
            <w:r>
              <w:rPr>
                <w:spacing w:val="-4"/>
                <w:sz w:val="20"/>
              </w:rPr>
              <w:t xml:space="preserve"> </w:t>
            </w:r>
            <w:r>
              <w:rPr>
                <w:spacing w:val="-5"/>
                <w:sz w:val="20"/>
              </w:rPr>
              <w:t>CI)</w:t>
            </w:r>
          </w:p>
        </w:tc>
        <w:tc>
          <w:tcPr>
            <w:tcW w:w="3543" w:type="dxa"/>
          </w:tcPr>
          <w:p w14:paraId="35BB4259" w14:textId="77777777" w:rsidR="00B229BC" w:rsidRDefault="000F28FB" w:rsidP="008D2C08">
            <w:pPr>
              <w:pStyle w:val="TableParagraph"/>
              <w:ind w:left="1009" w:right="1000"/>
              <w:rPr>
                <w:sz w:val="20"/>
              </w:rPr>
            </w:pPr>
            <w:r>
              <w:rPr>
                <w:sz w:val="20"/>
              </w:rPr>
              <w:t>88</w:t>
            </w:r>
            <w:r>
              <w:rPr>
                <w:spacing w:val="-2"/>
                <w:sz w:val="20"/>
              </w:rPr>
              <w:t xml:space="preserve"> </w:t>
            </w:r>
            <w:r>
              <w:rPr>
                <w:sz w:val="20"/>
              </w:rPr>
              <w:t>(74.6,</w:t>
            </w:r>
            <w:r>
              <w:rPr>
                <w:spacing w:val="1"/>
                <w:sz w:val="20"/>
              </w:rPr>
              <w:t xml:space="preserve"> </w:t>
            </w:r>
            <w:r>
              <w:rPr>
                <w:spacing w:val="-2"/>
                <w:sz w:val="20"/>
              </w:rPr>
              <w:t>94.3)</w:t>
            </w:r>
          </w:p>
        </w:tc>
      </w:tr>
      <w:tr w:rsidR="00B229BC" w14:paraId="0D0B2E34" w14:textId="77777777">
        <w:trPr>
          <w:trHeight w:val="230"/>
        </w:trPr>
        <w:tc>
          <w:tcPr>
            <w:tcW w:w="5527" w:type="dxa"/>
          </w:tcPr>
          <w:p w14:paraId="0477ABA9" w14:textId="77777777" w:rsidR="00B229BC" w:rsidRDefault="000F28FB" w:rsidP="008D2C08">
            <w:pPr>
              <w:pStyle w:val="TableParagraph"/>
              <w:ind w:left="0" w:right="2444"/>
              <w:rPr>
                <w:sz w:val="20"/>
              </w:rPr>
            </w:pPr>
            <w:r>
              <w:rPr>
                <w:sz w:val="20"/>
              </w:rPr>
              <w:t>9-month</w:t>
            </w:r>
            <w:r>
              <w:rPr>
                <w:spacing w:val="-10"/>
                <w:sz w:val="20"/>
              </w:rPr>
              <w:t xml:space="preserve"> </w:t>
            </w:r>
            <w:r>
              <w:rPr>
                <w:sz w:val="20"/>
              </w:rPr>
              <w:t>estimate,</w:t>
            </w:r>
            <w:r>
              <w:rPr>
                <w:spacing w:val="-2"/>
                <w:sz w:val="20"/>
              </w:rPr>
              <w:t xml:space="preserve"> </w:t>
            </w:r>
            <w:r>
              <w:rPr>
                <w:sz w:val="20"/>
              </w:rPr>
              <w:t>%</w:t>
            </w:r>
            <w:r>
              <w:rPr>
                <w:spacing w:val="-9"/>
                <w:sz w:val="20"/>
              </w:rPr>
              <w:t xml:space="preserve"> </w:t>
            </w:r>
            <w:r>
              <w:rPr>
                <w:sz w:val="20"/>
              </w:rPr>
              <w:t>(95%</w:t>
            </w:r>
            <w:r>
              <w:rPr>
                <w:spacing w:val="-4"/>
                <w:sz w:val="20"/>
              </w:rPr>
              <w:t xml:space="preserve"> </w:t>
            </w:r>
            <w:r>
              <w:rPr>
                <w:spacing w:val="-5"/>
                <w:sz w:val="20"/>
              </w:rPr>
              <w:t>CI)</w:t>
            </w:r>
          </w:p>
        </w:tc>
        <w:tc>
          <w:tcPr>
            <w:tcW w:w="3543" w:type="dxa"/>
          </w:tcPr>
          <w:p w14:paraId="7E012591" w14:textId="77777777" w:rsidR="00B229BC" w:rsidRDefault="000F28FB" w:rsidP="008D2C08">
            <w:pPr>
              <w:pStyle w:val="TableParagraph"/>
              <w:ind w:left="1009" w:right="1000"/>
              <w:rPr>
                <w:sz w:val="20"/>
              </w:rPr>
            </w:pPr>
            <w:r>
              <w:rPr>
                <w:sz w:val="20"/>
              </w:rPr>
              <w:t>88</w:t>
            </w:r>
            <w:r>
              <w:rPr>
                <w:spacing w:val="-2"/>
                <w:sz w:val="20"/>
              </w:rPr>
              <w:t xml:space="preserve"> </w:t>
            </w:r>
            <w:r>
              <w:rPr>
                <w:sz w:val="20"/>
              </w:rPr>
              <w:t>(74.6,</w:t>
            </w:r>
            <w:r>
              <w:rPr>
                <w:spacing w:val="1"/>
                <w:sz w:val="20"/>
              </w:rPr>
              <w:t xml:space="preserve"> </w:t>
            </w:r>
            <w:r>
              <w:rPr>
                <w:spacing w:val="-2"/>
                <w:sz w:val="20"/>
              </w:rPr>
              <w:t>94.3)</w:t>
            </w:r>
          </w:p>
        </w:tc>
      </w:tr>
      <w:tr w:rsidR="00B229BC" w14:paraId="4AEA6910" w14:textId="77777777">
        <w:trPr>
          <w:trHeight w:val="229"/>
        </w:trPr>
        <w:tc>
          <w:tcPr>
            <w:tcW w:w="5527" w:type="dxa"/>
          </w:tcPr>
          <w:p w14:paraId="00F8448E" w14:textId="77777777" w:rsidR="00B229BC" w:rsidRDefault="000F28FB" w:rsidP="008D2C08">
            <w:pPr>
              <w:pStyle w:val="TableParagraph"/>
              <w:rPr>
                <w:sz w:val="20"/>
              </w:rPr>
            </w:pPr>
            <w:r>
              <w:rPr>
                <w:sz w:val="20"/>
              </w:rPr>
              <w:t>TTR,</w:t>
            </w:r>
            <w:r>
              <w:rPr>
                <w:spacing w:val="-11"/>
                <w:sz w:val="20"/>
              </w:rPr>
              <w:t xml:space="preserve"> </w:t>
            </w:r>
            <w:r>
              <w:rPr>
                <w:sz w:val="20"/>
              </w:rPr>
              <w:t>median</w:t>
            </w:r>
            <w:r>
              <w:rPr>
                <w:spacing w:val="-4"/>
                <w:sz w:val="20"/>
              </w:rPr>
              <w:t xml:space="preserve"> </w:t>
            </w:r>
            <w:r>
              <w:rPr>
                <w:sz w:val="20"/>
              </w:rPr>
              <w:t>(range),</w:t>
            </w:r>
            <w:r>
              <w:rPr>
                <w:spacing w:val="-6"/>
                <w:sz w:val="20"/>
              </w:rPr>
              <w:t xml:space="preserve"> </w:t>
            </w:r>
            <w:r>
              <w:rPr>
                <w:spacing w:val="-2"/>
                <w:sz w:val="20"/>
              </w:rPr>
              <w:t>months</w:t>
            </w:r>
          </w:p>
        </w:tc>
        <w:tc>
          <w:tcPr>
            <w:tcW w:w="3543" w:type="dxa"/>
          </w:tcPr>
          <w:p w14:paraId="4F6AAFE3" w14:textId="77777777" w:rsidR="00B229BC" w:rsidRDefault="000F28FB" w:rsidP="008D2C08">
            <w:pPr>
              <w:pStyle w:val="TableParagraph"/>
              <w:ind w:left="1286"/>
              <w:rPr>
                <w:sz w:val="20"/>
              </w:rPr>
            </w:pPr>
            <w:r>
              <w:rPr>
                <w:sz w:val="20"/>
              </w:rPr>
              <w:t>1.4</w:t>
            </w:r>
            <w:r>
              <w:rPr>
                <w:spacing w:val="-1"/>
                <w:sz w:val="20"/>
              </w:rPr>
              <w:t xml:space="preserve"> </w:t>
            </w:r>
            <w:r>
              <w:rPr>
                <w:sz w:val="20"/>
              </w:rPr>
              <w:t>(1,</w:t>
            </w:r>
            <w:r>
              <w:rPr>
                <w:spacing w:val="2"/>
                <w:sz w:val="20"/>
              </w:rPr>
              <w:t xml:space="preserve"> </w:t>
            </w:r>
            <w:r>
              <w:rPr>
                <w:spacing w:val="-4"/>
                <w:sz w:val="20"/>
              </w:rPr>
              <w:t>8.4)</w:t>
            </w:r>
          </w:p>
        </w:tc>
      </w:tr>
      <w:tr w:rsidR="00B229BC" w14:paraId="7DDB3516" w14:textId="77777777">
        <w:trPr>
          <w:trHeight w:val="830"/>
        </w:trPr>
        <w:tc>
          <w:tcPr>
            <w:tcW w:w="9070" w:type="dxa"/>
            <w:gridSpan w:val="2"/>
          </w:tcPr>
          <w:p w14:paraId="1DCD68B3" w14:textId="77777777" w:rsidR="00B229BC" w:rsidRDefault="000F28FB" w:rsidP="008D2C08">
            <w:pPr>
              <w:pStyle w:val="TableParagraph"/>
              <w:spacing w:line="240" w:lineRule="auto"/>
              <w:ind w:right="94"/>
              <w:rPr>
                <w:sz w:val="18"/>
              </w:rPr>
            </w:pPr>
            <w:r>
              <w:rPr>
                <w:sz w:val="18"/>
              </w:rPr>
              <w:t>CI =</w:t>
            </w:r>
            <w:r>
              <w:rPr>
                <w:spacing w:val="-1"/>
                <w:sz w:val="18"/>
              </w:rPr>
              <w:t xml:space="preserve"> </w:t>
            </w:r>
            <w:r>
              <w:rPr>
                <w:sz w:val="18"/>
              </w:rPr>
              <w:t>confidence</w:t>
            </w:r>
            <w:r>
              <w:rPr>
                <w:spacing w:val="-1"/>
                <w:sz w:val="18"/>
              </w:rPr>
              <w:t xml:space="preserve"> </w:t>
            </w:r>
            <w:r>
              <w:rPr>
                <w:sz w:val="18"/>
              </w:rPr>
              <w:t>interval; CR</w:t>
            </w:r>
            <w:r>
              <w:rPr>
                <w:spacing w:val="-2"/>
                <w:sz w:val="18"/>
              </w:rPr>
              <w:t xml:space="preserve"> </w:t>
            </w:r>
            <w:r>
              <w:rPr>
                <w:sz w:val="18"/>
              </w:rPr>
              <w:t>=</w:t>
            </w:r>
            <w:r>
              <w:rPr>
                <w:spacing w:val="-1"/>
                <w:sz w:val="18"/>
              </w:rPr>
              <w:t xml:space="preserve"> </w:t>
            </w:r>
            <w:r>
              <w:rPr>
                <w:sz w:val="18"/>
              </w:rPr>
              <w:t>complete</w:t>
            </w:r>
            <w:r>
              <w:rPr>
                <w:spacing w:val="-1"/>
                <w:sz w:val="18"/>
              </w:rPr>
              <w:t xml:space="preserve"> </w:t>
            </w:r>
            <w:r>
              <w:rPr>
                <w:sz w:val="18"/>
              </w:rPr>
              <w:t>response; DOR</w:t>
            </w:r>
            <w:r>
              <w:rPr>
                <w:spacing w:val="-2"/>
                <w:sz w:val="18"/>
              </w:rPr>
              <w:t xml:space="preserve"> </w:t>
            </w:r>
            <w:r>
              <w:rPr>
                <w:sz w:val="18"/>
              </w:rPr>
              <w:t>=</w:t>
            </w:r>
            <w:r>
              <w:rPr>
                <w:spacing w:val="-1"/>
                <w:sz w:val="18"/>
              </w:rPr>
              <w:t xml:space="preserve"> </w:t>
            </w:r>
            <w:r>
              <w:rPr>
                <w:sz w:val="18"/>
              </w:rPr>
              <w:t>duration</w:t>
            </w:r>
            <w:r>
              <w:rPr>
                <w:spacing w:val="-1"/>
                <w:sz w:val="18"/>
              </w:rPr>
              <w:t xml:space="preserve"> </w:t>
            </w:r>
            <w:r>
              <w:rPr>
                <w:sz w:val="18"/>
              </w:rPr>
              <w:t>of response; DOCR</w:t>
            </w:r>
            <w:r>
              <w:rPr>
                <w:spacing w:val="-2"/>
                <w:sz w:val="18"/>
              </w:rPr>
              <w:t xml:space="preserve"> </w:t>
            </w:r>
            <w:r>
              <w:rPr>
                <w:sz w:val="18"/>
              </w:rPr>
              <w:t>= duration</w:t>
            </w:r>
            <w:r>
              <w:rPr>
                <w:spacing w:val="-1"/>
                <w:sz w:val="18"/>
              </w:rPr>
              <w:t xml:space="preserve"> </w:t>
            </w:r>
            <w:r>
              <w:rPr>
                <w:sz w:val="18"/>
              </w:rPr>
              <w:t>of complete response; IRC =</w:t>
            </w:r>
            <w:r>
              <w:rPr>
                <w:spacing w:val="-1"/>
                <w:sz w:val="18"/>
              </w:rPr>
              <w:t xml:space="preserve"> </w:t>
            </w:r>
            <w:r>
              <w:rPr>
                <w:sz w:val="18"/>
              </w:rPr>
              <w:t>independent review committee; NR = not reached; ORR = overall response</w:t>
            </w:r>
            <w:r>
              <w:rPr>
                <w:spacing w:val="-1"/>
                <w:sz w:val="18"/>
              </w:rPr>
              <w:t xml:space="preserve"> </w:t>
            </w:r>
            <w:r>
              <w:rPr>
                <w:sz w:val="18"/>
              </w:rPr>
              <w:t>rate; PR =</w:t>
            </w:r>
            <w:r>
              <w:rPr>
                <w:spacing w:val="-1"/>
                <w:sz w:val="18"/>
              </w:rPr>
              <w:t xml:space="preserve"> </w:t>
            </w:r>
            <w:r>
              <w:rPr>
                <w:sz w:val="18"/>
              </w:rPr>
              <w:t>partial response; TTR = time to response.</w:t>
            </w:r>
          </w:p>
          <w:p w14:paraId="6C36655B" w14:textId="77777777" w:rsidR="00B229BC" w:rsidRDefault="000F28FB" w:rsidP="008D2C08">
            <w:pPr>
              <w:pStyle w:val="TableParagraph"/>
              <w:spacing w:before="2" w:line="187" w:lineRule="exact"/>
              <w:rPr>
                <w:sz w:val="18"/>
              </w:rPr>
            </w:pPr>
            <w:r>
              <w:rPr>
                <w:sz w:val="18"/>
                <w:vertAlign w:val="superscript"/>
              </w:rPr>
              <w:t>a</w:t>
            </w:r>
            <w:r>
              <w:rPr>
                <w:spacing w:val="-17"/>
                <w:sz w:val="18"/>
              </w:rPr>
              <w:t xml:space="preserve"> </w:t>
            </w:r>
            <w:r>
              <w:rPr>
                <w:sz w:val="18"/>
              </w:rPr>
              <w:t>Determined</w:t>
            </w:r>
            <w:r>
              <w:rPr>
                <w:spacing w:val="-8"/>
                <w:sz w:val="18"/>
              </w:rPr>
              <w:t xml:space="preserve"> </w:t>
            </w:r>
            <w:r>
              <w:rPr>
                <w:sz w:val="18"/>
              </w:rPr>
              <w:t>by</w:t>
            </w:r>
            <w:r>
              <w:rPr>
                <w:spacing w:val="-7"/>
                <w:sz w:val="18"/>
              </w:rPr>
              <w:t xml:space="preserve"> </w:t>
            </w:r>
            <w:r>
              <w:rPr>
                <w:sz w:val="18"/>
              </w:rPr>
              <w:t>Lugano</w:t>
            </w:r>
            <w:r>
              <w:rPr>
                <w:spacing w:val="-8"/>
                <w:sz w:val="18"/>
              </w:rPr>
              <w:t xml:space="preserve"> </w:t>
            </w:r>
            <w:r>
              <w:rPr>
                <w:sz w:val="18"/>
              </w:rPr>
              <w:t>criteria</w:t>
            </w:r>
            <w:r>
              <w:rPr>
                <w:spacing w:val="-7"/>
                <w:sz w:val="18"/>
              </w:rPr>
              <w:t xml:space="preserve"> </w:t>
            </w:r>
            <w:r>
              <w:rPr>
                <w:sz w:val="18"/>
              </w:rPr>
              <w:t>(2014)</w:t>
            </w:r>
            <w:r>
              <w:rPr>
                <w:spacing w:val="-6"/>
                <w:sz w:val="18"/>
              </w:rPr>
              <w:t xml:space="preserve"> </w:t>
            </w:r>
            <w:r>
              <w:rPr>
                <w:sz w:val="18"/>
              </w:rPr>
              <w:t>as</w:t>
            </w:r>
            <w:r>
              <w:rPr>
                <w:spacing w:val="-8"/>
                <w:sz w:val="18"/>
              </w:rPr>
              <w:t xml:space="preserve"> </w:t>
            </w:r>
            <w:r>
              <w:rPr>
                <w:sz w:val="18"/>
              </w:rPr>
              <w:t>assessed</w:t>
            </w:r>
            <w:r>
              <w:rPr>
                <w:spacing w:val="-4"/>
                <w:sz w:val="18"/>
              </w:rPr>
              <w:t xml:space="preserve"> </w:t>
            </w:r>
            <w:r>
              <w:rPr>
                <w:sz w:val="18"/>
              </w:rPr>
              <w:t>by</w:t>
            </w:r>
            <w:r>
              <w:rPr>
                <w:spacing w:val="-7"/>
                <w:sz w:val="18"/>
              </w:rPr>
              <w:t xml:space="preserve"> </w:t>
            </w:r>
            <w:r>
              <w:rPr>
                <w:sz w:val="18"/>
              </w:rPr>
              <w:t>independent</w:t>
            </w:r>
            <w:r>
              <w:rPr>
                <w:spacing w:val="-2"/>
                <w:sz w:val="18"/>
              </w:rPr>
              <w:t xml:space="preserve"> </w:t>
            </w:r>
            <w:r>
              <w:rPr>
                <w:sz w:val="18"/>
              </w:rPr>
              <w:t>review</w:t>
            </w:r>
            <w:r>
              <w:rPr>
                <w:spacing w:val="-4"/>
                <w:sz w:val="18"/>
              </w:rPr>
              <w:t xml:space="preserve"> </w:t>
            </w:r>
            <w:r>
              <w:rPr>
                <w:sz w:val="18"/>
              </w:rPr>
              <w:t>committee</w:t>
            </w:r>
            <w:r>
              <w:rPr>
                <w:spacing w:val="-9"/>
                <w:sz w:val="18"/>
              </w:rPr>
              <w:t xml:space="preserve"> </w:t>
            </w:r>
            <w:r>
              <w:rPr>
                <w:spacing w:val="-2"/>
                <w:sz w:val="18"/>
              </w:rPr>
              <w:t>(IRC)</w:t>
            </w:r>
          </w:p>
        </w:tc>
      </w:tr>
    </w:tbl>
    <w:p w14:paraId="5D9095E2" w14:textId="77777777" w:rsidR="00B229BC" w:rsidRDefault="00B229BC" w:rsidP="008D2C08">
      <w:pPr>
        <w:pStyle w:val="BodyText"/>
        <w:spacing w:before="71"/>
        <w:rPr>
          <w:b/>
        </w:rPr>
      </w:pPr>
    </w:p>
    <w:p w14:paraId="0ED2F9EA" w14:textId="77777777" w:rsidR="00B229BC" w:rsidRDefault="000F28FB" w:rsidP="008D2C08">
      <w:pPr>
        <w:pStyle w:val="BodyText"/>
        <w:ind w:left="100"/>
      </w:pPr>
      <w:r>
        <w:t>The</w:t>
      </w:r>
      <w:r>
        <w:rPr>
          <w:spacing w:val="-4"/>
        </w:rPr>
        <w:t xml:space="preserve"> </w:t>
      </w:r>
      <w:r>
        <w:t>median</w:t>
      </w:r>
      <w:r>
        <w:rPr>
          <w:spacing w:val="-7"/>
        </w:rPr>
        <w:t xml:space="preserve"> </w:t>
      </w:r>
      <w:r>
        <w:t>time</w:t>
      </w:r>
      <w:r>
        <w:rPr>
          <w:spacing w:val="-3"/>
        </w:rPr>
        <w:t xml:space="preserve"> </w:t>
      </w:r>
      <w:r>
        <w:t>to</w:t>
      </w:r>
      <w:r>
        <w:rPr>
          <w:spacing w:val="-4"/>
        </w:rPr>
        <w:t xml:space="preserve"> </w:t>
      </w:r>
      <w:r>
        <w:t>CR</w:t>
      </w:r>
      <w:r>
        <w:rPr>
          <w:spacing w:val="-6"/>
        </w:rPr>
        <w:t xml:space="preserve"> </w:t>
      </w:r>
      <w:r>
        <w:t>was</w:t>
      </w:r>
      <w:r>
        <w:rPr>
          <w:spacing w:val="-5"/>
        </w:rPr>
        <w:t xml:space="preserve"> </w:t>
      </w:r>
      <w:r>
        <w:t>2.7</w:t>
      </w:r>
      <w:r>
        <w:rPr>
          <w:spacing w:val="-3"/>
        </w:rPr>
        <w:t xml:space="preserve"> </w:t>
      </w:r>
      <w:r>
        <w:t>months</w:t>
      </w:r>
      <w:r>
        <w:rPr>
          <w:spacing w:val="-5"/>
        </w:rPr>
        <w:t xml:space="preserve"> </w:t>
      </w:r>
      <w:r>
        <w:t>(range:</w:t>
      </w:r>
      <w:r>
        <w:rPr>
          <w:spacing w:val="-8"/>
        </w:rPr>
        <w:t xml:space="preserve"> </w:t>
      </w:r>
      <w:r>
        <w:t>1.2</w:t>
      </w:r>
      <w:r>
        <w:rPr>
          <w:spacing w:val="-4"/>
        </w:rPr>
        <w:t xml:space="preserve"> </w:t>
      </w:r>
      <w:r>
        <w:t>to</w:t>
      </w:r>
      <w:r>
        <w:rPr>
          <w:spacing w:val="-3"/>
        </w:rPr>
        <w:t xml:space="preserve"> </w:t>
      </w:r>
      <w:r>
        <w:t>11.1</w:t>
      </w:r>
      <w:r>
        <w:rPr>
          <w:spacing w:val="-3"/>
        </w:rPr>
        <w:t xml:space="preserve"> </w:t>
      </w:r>
      <w:r>
        <w:rPr>
          <w:spacing w:val="-2"/>
        </w:rPr>
        <w:t>months).</w:t>
      </w:r>
    </w:p>
    <w:p w14:paraId="4ECA2E52" w14:textId="77777777" w:rsidR="00B229BC" w:rsidRDefault="00B229BC" w:rsidP="008D2C08">
      <w:pPr>
        <w:pStyle w:val="BodyText"/>
        <w:spacing w:before="94"/>
      </w:pPr>
    </w:p>
    <w:p w14:paraId="3D5FCEFD" w14:textId="77777777" w:rsidR="00B229BC" w:rsidRDefault="000F28FB" w:rsidP="008D2C08">
      <w:pPr>
        <w:pStyle w:val="BodyText"/>
        <w:spacing w:line="340" w:lineRule="auto"/>
        <w:ind w:left="100" w:right="509"/>
      </w:pPr>
      <w:r>
        <w:t>Response durations were longer in</w:t>
      </w:r>
      <w:r>
        <w:rPr>
          <w:spacing w:val="-1"/>
        </w:rPr>
        <w:t xml:space="preserve"> </w:t>
      </w:r>
      <w:r>
        <w:t>patients who</w:t>
      </w:r>
      <w:r>
        <w:rPr>
          <w:spacing w:val="-1"/>
        </w:rPr>
        <w:t xml:space="preserve"> </w:t>
      </w:r>
      <w:r>
        <w:t>achieved CR, as compared to patients with a best response of partial response (PR) (Table 9).</w:t>
      </w:r>
    </w:p>
    <w:p w14:paraId="1F949987" w14:textId="77777777" w:rsidR="00B229BC" w:rsidRDefault="000F28FB" w:rsidP="008D2C08">
      <w:pPr>
        <w:pStyle w:val="BodyText"/>
        <w:spacing w:before="242" w:line="340" w:lineRule="auto"/>
        <w:ind w:left="100" w:right="487"/>
      </w:pPr>
      <w:r>
        <w:t>The overall response rates and complete response rates with EPKINLY were consistent across</w:t>
      </w:r>
      <w:r>
        <w:rPr>
          <w:spacing w:val="-9"/>
        </w:rPr>
        <w:t xml:space="preserve"> </w:t>
      </w:r>
      <w:r>
        <w:t>the</w:t>
      </w:r>
      <w:r>
        <w:rPr>
          <w:spacing w:val="-12"/>
        </w:rPr>
        <w:t xml:space="preserve"> </w:t>
      </w:r>
      <w:r>
        <w:t>following</w:t>
      </w:r>
      <w:r>
        <w:rPr>
          <w:spacing w:val="-7"/>
        </w:rPr>
        <w:t xml:space="preserve"> </w:t>
      </w:r>
      <w:r>
        <w:t>subgroups:</w:t>
      </w:r>
      <w:r>
        <w:rPr>
          <w:spacing w:val="-8"/>
        </w:rPr>
        <w:t xml:space="preserve"> </w:t>
      </w:r>
      <w:r>
        <w:t>age,</w:t>
      </w:r>
      <w:r>
        <w:rPr>
          <w:spacing w:val="-13"/>
        </w:rPr>
        <w:t xml:space="preserve"> </w:t>
      </w:r>
      <w:r>
        <w:t>number</w:t>
      </w:r>
      <w:r>
        <w:rPr>
          <w:spacing w:val="-11"/>
        </w:rPr>
        <w:t xml:space="preserve"> </w:t>
      </w:r>
      <w:r>
        <w:t>of</w:t>
      </w:r>
      <w:r>
        <w:rPr>
          <w:spacing w:val="-4"/>
        </w:rPr>
        <w:t xml:space="preserve"> </w:t>
      </w:r>
      <w:r>
        <w:t>or</w:t>
      </w:r>
      <w:r>
        <w:rPr>
          <w:spacing w:val="-15"/>
        </w:rPr>
        <w:t xml:space="preserve"> </w:t>
      </w:r>
      <w:r>
        <w:t>response</w:t>
      </w:r>
      <w:r>
        <w:rPr>
          <w:spacing w:val="-12"/>
        </w:rPr>
        <w:t xml:space="preserve"> </w:t>
      </w:r>
      <w:r>
        <w:t>to</w:t>
      </w:r>
      <w:r>
        <w:rPr>
          <w:spacing w:val="-7"/>
        </w:rPr>
        <w:t xml:space="preserve"> </w:t>
      </w:r>
      <w:r>
        <w:t>prior</w:t>
      </w:r>
      <w:r>
        <w:rPr>
          <w:spacing w:val="-11"/>
        </w:rPr>
        <w:t xml:space="preserve"> </w:t>
      </w:r>
      <w:r>
        <w:t>lines</w:t>
      </w:r>
      <w:r>
        <w:rPr>
          <w:spacing w:val="-9"/>
        </w:rPr>
        <w:t xml:space="preserve"> </w:t>
      </w:r>
      <w:r>
        <w:t>of</w:t>
      </w:r>
      <w:r>
        <w:rPr>
          <w:spacing w:val="-4"/>
        </w:rPr>
        <w:t xml:space="preserve"> </w:t>
      </w:r>
      <w:r>
        <w:t>therapy,</w:t>
      </w:r>
      <w:r>
        <w:rPr>
          <w:spacing w:val="-13"/>
        </w:rPr>
        <w:t xml:space="preserve"> </w:t>
      </w:r>
      <w:r>
        <w:t>and</w:t>
      </w:r>
      <w:r>
        <w:rPr>
          <w:spacing w:val="-7"/>
        </w:rPr>
        <w:t xml:space="preserve"> </w:t>
      </w:r>
      <w:r>
        <w:t>prior CAR-T experience.</w:t>
      </w:r>
    </w:p>
    <w:p w14:paraId="22D28CD0" w14:textId="77777777" w:rsidR="00B229BC" w:rsidRDefault="000F28FB" w:rsidP="008D2C08">
      <w:pPr>
        <w:pStyle w:val="BodyText"/>
        <w:spacing w:before="243" w:line="340" w:lineRule="auto"/>
        <w:ind w:left="100" w:right="491"/>
      </w:pPr>
      <w:r>
        <w:t>In subgroup analysis of patients (n = 53) who received CAR-T, the ORR was 53% (95% CI: 39, 67), and the CR rate was 34% (95% CI: 22, 48). Median duration of response for these patients</w:t>
      </w:r>
      <w:r>
        <w:rPr>
          <w:spacing w:val="-11"/>
        </w:rPr>
        <w:t xml:space="preserve"> </w:t>
      </w:r>
      <w:r>
        <w:t>was</w:t>
      </w:r>
      <w:r>
        <w:rPr>
          <w:spacing w:val="-11"/>
        </w:rPr>
        <w:t xml:space="preserve"> </w:t>
      </w:r>
      <w:r>
        <w:t>9.7</w:t>
      </w:r>
      <w:r>
        <w:rPr>
          <w:spacing w:val="-4"/>
        </w:rPr>
        <w:t xml:space="preserve"> </w:t>
      </w:r>
      <w:r>
        <w:t>months</w:t>
      </w:r>
      <w:r>
        <w:rPr>
          <w:spacing w:val="-6"/>
        </w:rPr>
        <w:t xml:space="preserve"> </w:t>
      </w:r>
      <w:r>
        <w:t>(95%</w:t>
      </w:r>
      <w:r>
        <w:rPr>
          <w:spacing w:val="-10"/>
        </w:rPr>
        <w:t xml:space="preserve"> </w:t>
      </w:r>
      <w:r>
        <w:t>CI:</w:t>
      </w:r>
      <w:r>
        <w:rPr>
          <w:spacing w:val="-5"/>
        </w:rPr>
        <w:t xml:space="preserve"> </w:t>
      </w:r>
      <w:r>
        <w:t>5.4,</w:t>
      </w:r>
      <w:r>
        <w:rPr>
          <w:spacing w:val="-5"/>
        </w:rPr>
        <w:t xml:space="preserve"> </w:t>
      </w:r>
      <w:r>
        <w:t>NR),</w:t>
      </w:r>
      <w:r>
        <w:rPr>
          <w:spacing w:val="-10"/>
        </w:rPr>
        <w:t xml:space="preserve"> </w:t>
      </w:r>
      <w:r>
        <w:t>and</w:t>
      </w:r>
      <w:r>
        <w:rPr>
          <w:spacing w:val="-9"/>
        </w:rPr>
        <w:t xml:space="preserve"> </w:t>
      </w:r>
      <w:r>
        <w:t>the</w:t>
      </w:r>
      <w:r>
        <w:rPr>
          <w:spacing w:val="-4"/>
        </w:rPr>
        <w:t xml:space="preserve"> </w:t>
      </w:r>
      <w:r>
        <w:t>median</w:t>
      </w:r>
      <w:r>
        <w:rPr>
          <w:spacing w:val="-4"/>
        </w:rPr>
        <w:t xml:space="preserve"> </w:t>
      </w:r>
      <w:r>
        <w:t>progression-free</w:t>
      </w:r>
      <w:r>
        <w:rPr>
          <w:spacing w:val="-9"/>
        </w:rPr>
        <w:t xml:space="preserve"> </w:t>
      </w:r>
      <w:r>
        <w:t>survival</w:t>
      </w:r>
      <w:r>
        <w:rPr>
          <w:spacing w:val="-12"/>
        </w:rPr>
        <w:t xml:space="preserve"> </w:t>
      </w:r>
      <w:r>
        <w:t>was</w:t>
      </w:r>
      <w:r>
        <w:rPr>
          <w:spacing w:val="-11"/>
        </w:rPr>
        <w:t xml:space="preserve"> </w:t>
      </w:r>
      <w:r>
        <w:t>2.7 months (95% CI: 1.4, 11).</w:t>
      </w:r>
    </w:p>
    <w:p w14:paraId="0270C6F5" w14:textId="77777777" w:rsidR="00B229BC" w:rsidRDefault="000F28FB" w:rsidP="008D2C08">
      <w:pPr>
        <w:pStyle w:val="BodyText"/>
        <w:spacing w:before="244" w:line="340" w:lineRule="auto"/>
        <w:ind w:left="100" w:right="490"/>
      </w:pPr>
      <w:r>
        <w:t>In</w:t>
      </w:r>
      <w:r>
        <w:rPr>
          <w:spacing w:val="-4"/>
        </w:rPr>
        <w:t xml:space="preserve"> </w:t>
      </w:r>
      <w:r>
        <w:t>subgroup</w:t>
      </w:r>
      <w:r>
        <w:rPr>
          <w:spacing w:val="-9"/>
        </w:rPr>
        <w:t xml:space="preserve"> </w:t>
      </w:r>
      <w:r>
        <w:t>analysis</w:t>
      </w:r>
      <w:r>
        <w:rPr>
          <w:spacing w:val="-11"/>
        </w:rPr>
        <w:t xml:space="preserve"> </w:t>
      </w:r>
      <w:r>
        <w:t>of</w:t>
      </w:r>
      <w:r>
        <w:rPr>
          <w:spacing w:val="-5"/>
        </w:rPr>
        <w:t xml:space="preserve"> </w:t>
      </w:r>
      <w:r>
        <w:t>patients</w:t>
      </w:r>
      <w:r>
        <w:rPr>
          <w:spacing w:val="-11"/>
        </w:rPr>
        <w:t xml:space="preserve"> </w:t>
      </w:r>
      <w:r>
        <w:t>(n</w:t>
      </w:r>
      <w:r>
        <w:rPr>
          <w:spacing w:val="-9"/>
        </w:rPr>
        <w:t xml:space="preserve"> </w:t>
      </w:r>
      <w:r>
        <w:t>=</w:t>
      </w:r>
      <w:r>
        <w:rPr>
          <w:spacing w:val="-5"/>
        </w:rPr>
        <w:t xml:space="preserve"> </w:t>
      </w:r>
      <w:r>
        <w:t>86)</w:t>
      </w:r>
      <w:r>
        <w:rPr>
          <w:spacing w:val="-8"/>
        </w:rPr>
        <w:t xml:space="preserve"> </w:t>
      </w:r>
      <w:r>
        <w:t>with</w:t>
      </w:r>
      <w:r>
        <w:rPr>
          <w:spacing w:val="-9"/>
        </w:rPr>
        <w:t xml:space="preserve"> </w:t>
      </w:r>
      <w:r>
        <w:t>no</w:t>
      </w:r>
      <w:r>
        <w:rPr>
          <w:spacing w:val="-9"/>
        </w:rPr>
        <w:t xml:space="preserve"> </w:t>
      </w:r>
      <w:r>
        <w:t>prior</w:t>
      </w:r>
      <w:r>
        <w:rPr>
          <w:spacing w:val="-8"/>
        </w:rPr>
        <w:t xml:space="preserve"> </w:t>
      </w:r>
      <w:r>
        <w:t>CAR-T,</w:t>
      </w:r>
      <w:r>
        <w:rPr>
          <w:spacing w:val="-6"/>
        </w:rPr>
        <w:t xml:space="preserve"> </w:t>
      </w:r>
      <w:r>
        <w:t>the</w:t>
      </w:r>
      <w:r>
        <w:rPr>
          <w:spacing w:val="-4"/>
        </w:rPr>
        <w:t xml:space="preserve"> </w:t>
      </w:r>
      <w:r>
        <w:t>ORR</w:t>
      </w:r>
      <w:r>
        <w:rPr>
          <w:spacing w:val="-12"/>
        </w:rPr>
        <w:t xml:space="preserve"> </w:t>
      </w:r>
      <w:r>
        <w:t>was</w:t>
      </w:r>
      <w:r>
        <w:rPr>
          <w:spacing w:val="-11"/>
        </w:rPr>
        <w:t xml:space="preserve"> </w:t>
      </w:r>
      <w:r>
        <w:t>67%</w:t>
      </w:r>
      <w:r>
        <w:rPr>
          <w:spacing w:val="-6"/>
        </w:rPr>
        <w:t xml:space="preserve"> </w:t>
      </w:r>
      <w:r>
        <w:t>(95%</w:t>
      </w:r>
      <w:r>
        <w:rPr>
          <w:spacing w:val="-10"/>
        </w:rPr>
        <w:t xml:space="preserve"> </w:t>
      </w:r>
      <w:r>
        <w:t>CI:</w:t>
      </w:r>
      <w:r>
        <w:rPr>
          <w:spacing w:val="-5"/>
        </w:rPr>
        <w:t xml:space="preserve"> </w:t>
      </w:r>
      <w:r>
        <w:t>56, 77),</w:t>
      </w:r>
      <w:r>
        <w:rPr>
          <w:spacing w:val="-16"/>
        </w:rPr>
        <w:t xml:space="preserve"> </w:t>
      </w:r>
      <w:r>
        <w:t>and</w:t>
      </w:r>
      <w:r>
        <w:rPr>
          <w:spacing w:val="-15"/>
        </w:rPr>
        <w:t xml:space="preserve"> </w:t>
      </w:r>
      <w:r>
        <w:t>the</w:t>
      </w:r>
      <w:r>
        <w:rPr>
          <w:spacing w:val="-15"/>
        </w:rPr>
        <w:t xml:space="preserve"> </w:t>
      </w:r>
      <w:r>
        <w:t>CR</w:t>
      </w:r>
      <w:r>
        <w:rPr>
          <w:spacing w:val="-16"/>
        </w:rPr>
        <w:t xml:space="preserve"> </w:t>
      </w:r>
      <w:r>
        <w:t>rate</w:t>
      </w:r>
      <w:r>
        <w:rPr>
          <w:spacing w:val="-15"/>
        </w:rPr>
        <w:t xml:space="preserve"> </w:t>
      </w:r>
      <w:r>
        <w:t>was</w:t>
      </w:r>
      <w:r>
        <w:rPr>
          <w:spacing w:val="-15"/>
        </w:rPr>
        <w:t xml:space="preserve"> </w:t>
      </w:r>
      <w:r>
        <w:t>42%</w:t>
      </w:r>
      <w:r>
        <w:rPr>
          <w:spacing w:val="-15"/>
        </w:rPr>
        <w:t xml:space="preserve"> </w:t>
      </w:r>
      <w:r>
        <w:t>(95%</w:t>
      </w:r>
      <w:r>
        <w:rPr>
          <w:spacing w:val="-16"/>
        </w:rPr>
        <w:t xml:space="preserve"> </w:t>
      </w:r>
      <w:r>
        <w:t>CI:</w:t>
      </w:r>
      <w:r>
        <w:rPr>
          <w:spacing w:val="-15"/>
        </w:rPr>
        <w:t xml:space="preserve"> </w:t>
      </w:r>
      <w:r>
        <w:t>31,</w:t>
      </w:r>
      <w:r>
        <w:rPr>
          <w:spacing w:val="-15"/>
        </w:rPr>
        <w:t xml:space="preserve"> </w:t>
      </w:r>
      <w:r>
        <w:t>53).</w:t>
      </w:r>
      <w:r>
        <w:rPr>
          <w:spacing w:val="-16"/>
        </w:rPr>
        <w:t xml:space="preserve"> </w:t>
      </w:r>
      <w:r>
        <w:t>Median</w:t>
      </w:r>
      <w:r>
        <w:rPr>
          <w:spacing w:val="-15"/>
        </w:rPr>
        <w:t xml:space="preserve"> </w:t>
      </w:r>
      <w:r>
        <w:t>duration</w:t>
      </w:r>
      <w:r>
        <w:rPr>
          <w:spacing w:val="-15"/>
        </w:rPr>
        <w:t xml:space="preserve"> </w:t>
      </w:r>
      <w:r>
        <w:t>of</w:t>
      </w:r>
      <w:r>
        <w:rPr>
          <w:spacing w:val="-15"/>
        </w:rPr>
        <w:t xml:space="preserve"> </w:t>
      </w:r>
      <w:r>
        <w:t>response</w:t>
      </w:r>
      <w:r>
        <w:rPr>
          <w:spacing w:val="-16"/>
        </w:rPr>
        <w:t xml:space="preserve"> </w:t>
      </w:r>
      <w:r>
        <w:t>for</w:t>
      </w:r>
      <w:r>
        <w:rPr>
          <w:spacing w:val="-15"/>
        </w:rPr>
        <w:t xml:space="preserve"> </w:t>
      </w:r>
      <w:r>
        <w:t>these</w:t>
      </w:r>
      <w:r>
        <w:rPr>
          <w:spacing w:val="-15"/>
        </w:rPr>
        <w:t xml:space="preserve"> </w:t>
      </w:r>
      <w:r>
        <w:t>patients was</w:t>
      </w:r>
      <w:r>
        <w:rPr>
          <w:spacing w:val="-2"/>
        </w:rPr>
        <w:t xml:space="preserve"> </w:t>
      </w:r>
      <w:r>
        <w:t>12 months (95%</w:t>
      </w:r>
      <w:r>
        <w:rPr>
          <w:spacing w:val="-1"/>
        </w:rPr>
        <w:t xml:space="preserve"> </w:t>
      </w:r>
      <w:r>
        <w:t>CI:</w:t>
      </w:r>
      <w:r>
        <w:rPr>
          <w:spacing w:val="-1"/>
        </w:rPr>
        <w:t xml:space="preserve"> </w:t>
      </w:r>
      <w:r>
        <w:t>5.6, NR);</w:t>
      </w:r>
      <w:r>
        <w:rPr>
          <w:spacing w:val="-1"/>
        </w:rPr>
        <w:t xml:space="preserve"> </w:t>
      </w:r>
      <w:r>
        <w:t>and the median progression-free survival</w:t>
      </w:r>
      <w:r>
        <w:rPr>
          <w:spacing w:val="-3"/>
        </w:rPr>
        <w:t xml:space="preserve"> </w:t>
      </w:r>
      <w:r>
        <w:t>was</w:t>
      </w:r>
      <w:r>
        <w:rPr>
          <w:spacing w:val="-2"/>
        </w:rPr>
        <w:t xml:space="preserve"> </w:t>
      </w:r>
      <w:r>
        <w:t>5.4 months (95% CI: 3.7, NR).</w:t>
      </w:r>
    </w:p>
    <w:p w14:paraId="3B8D4BBE" w14:textId="77777777" w:rsidR="00B229BC" w:rsidRDefault="000F28FB" w:rsidP="008D2C08">
      <w:pPr>
        <w:pStyle w:val="BodyText"/>
        <w:spacing w:before="243" w:line="340" w:lineRule="auto"/>
        <w:ind w:left="100" w:right="492"/>
      </w:pPr>
      <w:r>
        <w:t>In a pre-specified subgroup analysis</w:t>
      </w:r>
      <w:r>
        <w:rPr>
          <w:spacing w:val="-1"/>
        </w:rPr>
        <w:t xml:space="preserve"> </w:t>
      </w:r>
      <w:r>
        <w:t>of patients</w:t>
      </w:r>
      <w:r>
        <w:rPr>
          <w:spacing w:val="-1"/>
        </w:rPr>
        <w:t xml:space="preserve"> </w:t>
      </w:r>
      <w:r>
        <w:t>(n = 82) who were primary refractory</w:t>
      </w:r>
      <w:r>
        <w:rPr>
          <w:spacing w:val="-1"/>
        </w:rPr>
        <w:t xml:space="preserve"> </w:t>
      </w:r>
      <w:r>
        <w:t>to anti- lymphoma</w:t>
      </w:r>
      <w:r>
        <w:rPr>
          <w:spacing w:val="26"/>
        </w:rPr>
        <w:t xml:space="preserve"> </w:t>
      </w:r>
      <w:r>
        <w:t>therapy,</w:t>
      </w:r>
      <w:r>
        <w:rPr>
          <w:spacing w:val="25"/>
        </w:rPr>
        <w:t xml:space="preserve"> </w:t>
      </w:r>
      <w:r>
        <w:t>the</w:t>
      </w:r>
      <w:r>
        <w:rPr>
          <w:spacing w:val="26"/>
        </w:rPr>
        <w:t xml:space="preserve"> </w:t>
      </w:r>
      <w:r>
        <w:t>ORR</w:t>
      </w:r>
      <w:r>
        <w:rPr>
          <w:spacing w:val="23"/>
        </w:rPr>
        <w:t xml:space="preserve"> </w:t>
      </w:r>
      <w:r>
        <w:t>was</w:t>
      </w:r>
      <w:r>
        <w:rPr>
          <w:spacing w:val="20"/>
        </w:rPr>
        <w:t xml:space="preserve"> </w:t>
      </w:r>
      <w:r>
        <w:t>54%</w:t>
      </w:r>
      <w:r>
        <w:rPr>
          <w:spacing w:val="25"/>
        </w:rPr>
        <w:t xml:space="preserve"> </w:t>
      </w:r>
      <w:r>
        <w:t>(95%</w:t>
      </w:r>
      <w:r>
        <w:rPr>
          <w:spacing w:val="25"/>
        </w:rPr>
        <w:t xml:space="preserve"> </w:t>
      </w:r>
      <w:r>
        <w:t>CI:</w:t>
      </w:r>
      <w:r>
        <w:rPr>
          <w:spacing w:val="21"/>
        </w:rPr>
        <w:t xml:space="preserve"> </w:t>
      </w:r>
      <w:r>
        <w:t>42,</w:t>
      </w:r>
      <w:r>
        <w:rPr>
          <w:spacing w:val="25"/>
        </w:rPr>
        <w:t xml:space="preserve"> </w:t>
      </w:r>
      <w:r>
        <w:t>65),</w:t>
      </w:r>
      <w:r>
        <w:rPr>
          <w:spacing w:val="25"/>
        </w:rPr>
        <w:t xml:space="preserve"> </w:t>
      </w:r>
      <w:r>
        <w:t>and</w:t>
      </w:r>
      <w:r>
        <w:rPr>
          <w:spacing w:val="26"/>
        </w:rPr>
        <w:t xml:space="preserve"> </w:t>
      </w:r>
      <w:r>
        <w:t>the</w:t>
      </w:r>
      <w:r>
        <w:rPr>
          <w:spacing w:val="26"/>
        </w:rPr>
        <w:t xml:space="preserve"> </w:t>
      </w:r>
      <w:r>
        <w:t>CR</w:t>
      </w:r>
      <w:r>
        <w:rPr>
          <w:spacing w:val="23"/>
        </w:rPr>
        <w:t xml:space="preserve"> </w:t>
      </w:r>
      <w:r>
        <w:t>rate</w:t>
      </w:r>
      <w:r>
        <w:rPr>
          <w:spacing w:val="26"/>
        </w:rPr>
        <w:t xml:space="preserve"> </w:t>
      </w:r>
      <w:r>
        <w:t>was</w:t>
      </w:r>
      <w:r>
        <w:rPr>
          <w:spacing w:val="20"/>
        </w:rPr>
        <w:t xml:space="preserve"> </w:t>
      </w:r>
      <w:r>
        <w:t>30%</w:t>
      </w:r>
      <w:r>
        <w:rPr>
          <w:spacing w:val="25"/>
        </w:rPr>
        <w:t xml:space="preserve"> </w:t>
      </w:r>
      <w:r>
        <w:t>(95%</w:t>
      </w:r>
    </w:p>
    <w:p w14:paraId="2CBAE5AC" w14:textId="77777777" w:rsidR="008D2C08" w:rsidRDefault="000F28FB" w:rsidP="008D2C08">
      <w:pPr>
        <w:pStyle w:val="BodyText"/>
        <w:spacing w:before="2"/>
        <w:ind w:left="100"/>
        <w:rPr>
          <w:spacing w:val="-4"/>
        </w:rPr>
      </w:pPr>
      <w:r>
        <w:t>CI:</w:t>
      </w:r>
      <w:r>
        <w:rPr>
          <w:spacing w:val="-1"/>
        </w:rPr>
        <w:t xml:space="preserve"> </w:t>
      </w:r>
      <w:r>
        <w:t>21,</w:t>
      </w:r>
      <w:r>
        <w:rPr>
          <w:spacing w:val="-4"/>
        </w:rPr>
        <w:t xml:space="preserve"> 42).</w:t>
      </w:r>
    </w:p>
    <w:p w14:paraId="713643D4" w14:textId="71142420" w:rsidR="00B229BC" w:rsidRDefault="000F28FB" w:rsidP="008D2C08">
      <w:pPr>
        <w:pStyle w:val="BodyText"/>
        <w:spacing w:before="2"/>
        <w:ind w:left="100"/>
      </w:pPr>
      <w:r>
        <w:lastRenderedPageBreak/>
        <w:t>Median</w:t>
      </w:r>
      <w:r>
        <w:rPr>
          <w:spacing w:val="-3"/>
        </w:rPr>
        <w:t xml:space="preserve"> </w:t>
      </w:r>
      <w:r>
        <w:t>overall</w:t>
      </w:r>
      <w:r>
        <w:rPr>
          <w:spacing w:val="-5"/>
        </w:rPr>
        <w:t xml:space="preserve"> </w:t>
      </w:r>
      <w:r>
        <w:t>survival</w:t>
      </w:r>
      <w:r>
        <w:rPr>
          <w:spacing w:val="-5"/>
        </w:rPr>
        <w:t xml:space="preserve"> </w:t>
      </w:r>
      <w:r>
        <w:t>(OS)</w:t>
      </w:r>
      <w:r>
        <w:rPr>
          <w:spacing w:val="-10"/>
        </w:rPr>
        <w:t xml:space="preserve"> </w:t>
      </w:r>
      <w:r>
        <w:t>for</w:t>
      </w:r>
      <w:r>
        <w:rPr>
          <w:spacing w:val="-9"/>
        </w:rPr>
        <w:t xml:space="preserve"> </w:t>
      </w:r>
      <w:r>
        <w:t>patients</w:t>
      </w:r>
      <w:r>
        <w:rPr>
          <w:spacing w:val="-8"/>
        </w:rPr>
        <w:t xml:space="preserve"> </w:t>
      </w:r>
      <w:r>
        <w:t>on</w:t>
      </w:r>
      <w:r>
        <w:rPr>
          <w:spacing w:val="-6"/>
        </w:rPr>
        <w:t xml:space="preserve"> </w:t>
      </w:r>
      <w:r>
        <w:t>EPKINLY</w:t>
      </w:r>
      <w:r>
        <w:rPr>
          <w:spacing w:val="-7"/>
        </w:rPr>
        <w:t xml:space="preserve"> </w:t>
      </w:r>
      <w:r>
        <w:t>was</w:t>
      </w:r>
      <w:r>
        <w:rPr>
          <w:spacing w:val="-4"/>
        </w:rPr>
        <w:t xml:space="preserve"> </w:t>
      </w:r>
      <w:r>
        <w:t>not</w:t>
      </w:r>
      <w:r>
        <w:rPr>
          <w:spacing w:val="-3"/>
        </w:rPr>
        <w:t xml:space="preserve"> </w:t>
      </w:r>
      <w:r>
        <w:rPr>
          <w:spacing w:val="-2"/>
        </w:rPr>
        <w:t>reached.</w:t>
      </w:r>
    </w:p>
    <w:p w14:paraId="49D4FFD2" w14:textId="77777777" w:rsidR="00B229BC" w:rsidRDefault="00B229BC" w:rsidP="008D2C08">
      <w:pPr>
        <w:pStyle w:val="BodyText"/>
        <w:spacing w:before="75"/>
      </w:pPr>
    </w:p>
    <w:p w14:paraId="0B66F309" w14:textId="77777777" w:rsidR="00B229BC" w:rsidRDefault="000F28FB" w:rsidP="008D2C08">
      <w:pPr>
        <w:pStyle w:val="Heading2"/>
        <w:numPr>
          <w:ilvl w:val="1"/>
          <w:numId w:val="32"/>
        </w:numPr>
        <w:tabs>
          <w:tab w:val="left" w:pos="820"/>
        </w:tabs>
        <w:ind w:left="820" w:hanging="720"/>
      </w:pPr>
      <w:bookmarkStart w:id="62" w:name="5.2_Pharmacokinetic_properties"/>
      <w:bookmarkEnd w:id="62"/>
      <w:r>
        <w:t>Ph</w:t>
      </w:r>
      <w:r>
        <w:rPr>
          <w:b w:val="0"/>
        </w:rPr>
        <w:t>a</w:t>
      </w:r>
      <w:r>
        <w:t>rmacokinetic</w:t>
      </w:r>
      <w:r>
        <w:rPr>
          <w:spacing w:val="-8"/>
        </w:rPr>
        <w:t xml:space="preserve"> </w:t>
      </w:r>
      <w:r>
        <w:rPr>
          <w:spacing w:val="-2"/>
        </w:rPr>
        <w:t>properties</w:t>
      </w:r>
    </w:p>
    <w:p w14:paraId="07864849" w14:textId="77777777" w:rsidR="00B229BC" w:rsidRDefault="00B229BC" w:rsidP="008D2C08">
      <w:pPr>
        <w:pStyle w:val="BodyText"/>
        <w:spacing w:before="67"/>
        <w:rPr>
          <w:b/>
          <w:sz w:val="24"/>
        </w:rPr>
      </w:pPr>
    </w:p>
    <w:p w14:paraId="458FCBD8" w14:textId="77777777" w:rsidR="00B229BC" w:rsidRDefault="000F28FB" w:rsidP="008D2C08">
      <w:pPr>
        <w:pStyle w:val="BodyText"/>
        <w:spacing w:line="340" w:lineRule="auto"/>
        <w:ind w:left="100" w:right="491"/>
      </w:pPr>
      <w:r>
        <w:t>The</w:t>
      </w:r>
      <w:r>
        <w:rPr>
          <w:spacing w:val="-6"/>
        </w:rPr>
        <w:t xml:space="preserve"> </w:t>
      </w:r>
      <w:r>
        <w:t>population</w:t>
      </w:r>
      <w:r>
        <w:rPr>
          <w:spacing w:val="-6"/>
        </w:rPr>
        <w:t xml:space="preserve"> </w:t>
      </w:r>
      <w:r>
        <w:t>pharmacokinetics</w:t>
      </w:r>
      <w:r>
        <w:rPr>
          <w:spacing w:val="-3"/>
        </w:rPr>
        <w:t xml:space="preserve"> </w:t>
      </w:r>
      <w:r>
        <w:t>(PK)</w:t>
      </w:r>
      <w:r>
        <w:rPr>
          <w:spacing w:val="-9"/>
        </w:rPr>
        <w:t xml:space="preserve"> </w:t>
      </w:r>
      <w:r>
        <w:t>following</w:t>
      </w:r>
      <w:r>
        <w:rPr>
          <w:spacing w:val="-2"/>
        </w:rPr>
        <w:t xml:space="preserve"> </w:t>
      </w:r>
      <w:r>
        <w:t>subcutaneous</w:t>
      </w:r>
      <w:r>
        <w:rPr>
          <w:spacing w:val="-4"/>
        </w:rPr>
        <w:t xml:space="preserve"> </w:t>
      </w:r>
      <w:r>
        <w:t>administration</w:t>
      </w:r>
      <w:r>
        <w:rPr>
          <w:spacing w:val="-2"/>
        </w:rPr>
        <w:t xml:space="preserve"> </w:t>
      </w:r>
      <w:r>
        <w:t xml:space="preserve">of </w:t>
      </w:r>
      <w:proofErr w:type="spellStart"/>
      <w:r>
        <w:t>epcoritamab</w:t>
      </w:r>
      <w:proofErr w:type="spellEnd"/>
      <w:r>
        <w:t xml:space="preserve"> was described by a two-compartment model with first order subcutaneous absorption and target-mediated drug elimination. The moderate to high pharmacokinetic variability for </w:t>
      </w:r>
      <w:proofErr w:type="spellStart"/>
      <w:r>
        <w:t>epcoritamab</w:t>
      </w:r>
      <w:proofErr w:type="spellEnd"/>
      <w:r>
        <w:t xml:space="preserve"> was</w:t>
      </w:r>
      <w:r>
        <w:rPr>
          <w:spacing w:val="-1"/>
        </w:rPr>
        <w:t xml:space="preserve"> </w:t>
      </w:r>
      <w:r>
        <w:t xml:space="preserve">observed and </w:t>
      </w:r>
      <w:proofErr w:type="spellStart"/>
      <w:r>
        <w:t>characterised</w:t>
      </w:r>
      <w:proofErr w:type="spellEnd"/>
      <w:r>
        <w:t xml:space="preserve"> by inter-individual variability (IIV) ranging from 25.7% to 137.5% coefficient of variation (CV) for </w:t>
      </w:r>
      <w:proofErr w:type="spellStart"/>
      <w:r>
        <w:t>epcoritamab</w:t>
      </w:r>
      <w:proofErr w:type="spellEnd"/>
      <w:r>
        <w:t xml:space="preserve"> PK parameters.</w:t>
      </w:r>
    </w:p>
    <w:p w14:paraId="388C0791" w14:textId="77777777" w:rsidR="00B229BC" w:rsidRDefault="000F28FB" w:rsidP="008D2C08">
      <w:pPr>
        <w:pStyle w:val="BodyText"/>
        <w:spacing w:before="243" w:line="338" w:lineRule="auto"/>
        <w:ind w:left="100" w:right="491"/>
      </w:pPr>
      <w:r>
        <w:rPr>
          <w:position w:val="2"/>
        </w:rPr>
        <w:t>Following</w:t>
      </w:r>
      <w:r>
        <w:rPr>
          <w:spacing w:val="-16"/>
          <w:position w:val="2"/>
        </w:rPr>
        <w:t xml:space="preserve"> </w:t>
      </w:r>
      <w:r>
        <w:rPr>
          <w:position w:val="2"/>
        </w:rPr>
        <w:t>the</w:t>
      </w:r>
      <w:r>
        <w:rPr>
          <w:spacing w:val="-14"/>
          <w:position w:val="2"/>
        </w:rPr>
        <w:t xml:space="preserve"> </w:t>
      </w:r>
      <w:r>
        <w:rPr>
          <w:position w:val="2"/>
        </w:rPr>
        <w:t>recommended</w:t>
      </w:r>
      <w:r>
        <w:rPr>
          <w:spacing w:val="-14"/>
          <w:position w:val="2"/>
        </w:rPr>
        <w:t xml:space="preserve"> </w:t>
      </w:r>
      <w:r>
        <w:rPr>
          <w:position w:val="2"/>
        </w:rPr>
        <w:t>SC</w:t>
      </w:r>
      <w:r>
        <w:rPr>
          <w:spacing w:val="-16"/>
          <w:position w:val="2"/>
        </w:rPr>
        <w:t xml:space="preserve"> </w:t>
      </w:r>
      <w:r>
        <w:rPr>
          <w:position w:val="2"/>
        </w:rPr>
        <w:t>dose</w:t>
      </w:r>
      <w:r>
        <w:rPr>
          <w:spacing w:val="-14"/>
          <w:position w:val="2"/>
        </w:rPr>
        <w:t xml:space="preserve"> </w:t>
      </w:r>
      <w:r>
        <w:rPr>
          <w:position w:val="2"/>
        </w:rPr>
        <w:t>of</w:t>
      </w:r>
      <w:r>
        <w:rPr>
          <w:spacing w:val="-10"/>
          <w:position w:val="2"/>
        </w:rPr>
        <w:t xml:space="preserve"> </w:t>
      </w:r>
      <w:proofErr w:type="spellStart"/>
      <w:r>
        <w:rPr>
          <w:position w:val="2"/>
        </w:rPr>
        <w:t>epcoritamab</w:t>
      </w:r>
      <w:proofErr w:type="spellEnd"/>
      <w:r>
        <w:rPr>
          <w:spacing w:val="-14"/>
          <w:position w:val="2"/>
        </w:rPr>
        <w:t xml:space="preserve"> </w:t>
      </w:r>
      <w:r>
        <w:rPr>
          <w:position w:val="2"/>
        </w:rPr>
        <w:t>48</w:t>
      </w:r>
      <w:r>
        <w:rPr>
          <w:spacing w:val="-9"/>
          <w:position w:val="2"/>
        </w:rPr>
        <w:t xml:space="preserve"> </w:t>
      </w:r>
      <w:r>
        <w:rPr>
          <w:position w:val="2"/>
        </w:rPr>
        <w:t>mg,</w:t>
      </w:r>
      <w:r>
        <w:rPr>
          <w:spacing w:val="-15"/>
          <w:position w:val="2"/>
        </w:rPr>
        <w:t xml:space="preserve"> </w:t>
      </w:r>
      <w:r>
        <w:rPr>
          <w:position w:val="2"/>
        </w:rPr>
        <w:t>the</w:t>
      </w:r>
      <w:r>
        <w:rPr>
          <w:spacing w:val="-14"/>
          <w:position w:val="2"/>
        </w:rPr>
        <w:t xml:space="preserve"> </w:t>
      </w:r>
      <w:r>
        <w:rPr>
          <w:position w:val="2"/>
        </w:rPr>
        <w:t>geometric</w:t>
      </w:r>
      <w:r>
        <w:rPr>
          <w:spacing w:val="-11"/>
          <w:position w:val="2"/>
        </w:rPr>
        <w:t xml:space="preserve"> </w:t>
      </w:r>
      <w:r>
        <w:rPr>
          <w:position w:val="2"/>
        </w:rPr>
        <w:t>mean</w:t>
      </w:r>
      <w:r>
        <w:rPr>
          <w:spacing w:val="-9"/>
          <w:position w:val="2"/>
        </w:rPr>
        <w:t xml:space="preserve"> </w:t>
      </w:r>
      <w:r>
        <w:rPr>
          <w:position w:val="2"/>
        </w:rPr>
        <w:t>(%</w:t>
      </w:r>
      <w:r>
        <w:rPr>
          <w:spacing w:val="-15"/>
          <w:position w:val="2"/>
        </w:rPr>
        <w:t xml:space="preserve"> </w:t>
      </w:r>
      <w:r>
        <w:rPr>
          <w:position w:val="2"/>
        </w:rPr>
        <w:t>CV)</w:t>
      </w:r>
      <w:r>
        <w:rPr>
          <w:spacing w:val="-13"/>
          <w:position w:val="2"/>
        </w:rPr>
        <w:t xml:space="preserve"> </w:t>
      </w:r>
      <w:r>
        <w:rPr>
          <w:position w:val="2"/>
        </w:rPr>
        <w:t>C</w:t>
      </w:r>
      <w:r>
        <w:rPr>
          <w:sz w:val="14"/>
        </w:rPr>
        <w:t>max</w:t>
      </w:r>
      <w:r>
        <w:rPr>
          <w:spacing w:val="40"/>
          <w:sz w:val="14"/>
        </w:rPr>
        <w:t xml:space="preserve"> </w:t>
      </w:r>
      <w:r>
        <w:rPr>
          <w:position w:val="2"/>
        </w:rPr>
        <w:t xml:space="preserve">of </w:t>
      </w:r>
      <w:proofErr w:type="spellStart"/>
      <w:r>
        <w:rPr>
          <w:position w:val="2"/>
        </w:rPr>
        <w:t>epcoritamab</w:t>
      </w:r>
      <w:proofErr w:type="spellEnd"/>
      <w:r>
        <w:rPr>
          <w:position w:val="2"/>
        </w:rPr>
        <w:t xml:space="preserve"> is 10.8 µg/mL (41.7%) and AUC</w:t>
      </w:r>
      <w:r>
        <w:rPr>
          <w:sz w:val="14"/>
        </w:rPr>
        <w:t>0-7d</w:t>
      </w:r>
      <w:r>
        <w:rPr>
          <w:spacing w:val="29"/>
          <w:sz w:val="14"/>
        </w:rPr>
        <w:t xml:space="preserve"> </w:t>
      </w:r>
      <w:r>
        <w:rPr>
          <w:position w:val="2"/>
        </w:rPr>
        <w:t xml:space="preserve">is 68.9 day*µg/mL (45.1%) at the end of </w:t>
      </w:r>
      <w:r>
        <w:t>the weekly dosing schedule.</w:t>
      </w:r>
    </w:p>
    <w:p w14:paraId="6F0B274E" w14:textId="77777777" w:rsidR="00B229BC" w:rsidRDefault="000F28FB" w:rsidP="008D2C08">
      <w:pPr>
        <w:pStyle w:val="BodyText"/>
        <w:spacing w:before="245" w:line="338" w:lineRule="auto"/>
        <w:ind w:left="100" w:right="491"/>
      </w:pPr>
      <w:r>
        <w:rPr>
          <w:position w:val="2"/>
        </w:rPr>
        <w:t>The</w:t>
      </w:r>
      <w:r>
        <w:rPr>
          <w:spacing w:val="-4"/>
          <w:position w:val="2"/>
        </w:rPr>
        <w:t xml:space="preserve"> </w:t>
      </w:r>
      <w:r>
        <w:rPr>
          <w:position w:val="2"/>
        </w:rPr>
        <w:t>geometric</w:t>
      </w:r>
      <w:r>
        <w:rPr>
          <w:spacing w:val="-2"/>
          <w:position w:val="2"/>
        </w:rPr>
        <w:t xml:space="preserve"> </w:t>
      </w:r>
      <w:r>
        <w:rPr>
          <w:position w:val="2"/>
        </w:rPr>
        <w:t>mean (%</w:t>
      </w:r>
      <w:r>
        <w:rPr>
          <w:spacing w:val="-1"/>
          <w:position w:val="2"/>
        </w:rPr>
        <w:t xml:space="preserve"> </w:t>
      </w:r>
      <w:r>
        <w:rPr>
          <w:position w:val="2"/>
        </w:rPr>
        <w:t>CV)</w:t>
      </w:r>
      <w:r>
        <w:rPr>
          <w:spacing w:val="-3"/>
          <w:position w:val="2"/>
        </w:rPr>
        <w:t xml:space="preserve"> </w:t>
      </w:r>
      <w:r>
        <w:rPr>
          <w:position w:val="2"/>
        </w:rPr>
        <w:t>C</w:t>
      </w:r>
      <w:r>
        <w:rPr>
          <w:sz w:val="14"/>
        </w:rPr>
        <w:t>max</w:t>
      </w:r>
      <w:r>
        <w:rPr>
          <w:spacing w:val="14"/>
          <w:sz w:val="14"/>
        </w:rPr>
        <w:t xml:space="preserve"> </w:t>
      </w:r>
      <w:r>
        <w:rPr>
          <w:position w:val="2"/>
        </w:rPr>
        <w:t xml:space="preserve">of </w:t>
      </w:r>
      <w:proofErr w:type="spellStart"/>
      <w:r>
        <w:rPr>
          <w:position w:val="2"/>
        </w:rPr>
        <w:t>epcoritamab</w:t>
      </w:r>
      <w:proofErr w:type="spellEnd"/>
      <w:r>
        <w:rPr>
          <w:position w:val="2"/>
        </w:rPr>
        <w:t xml:space="preserve"> is</w:t>
      </w:r>
      <w:r>
        <w:rPr>
          <w:spacing w:val="-2"/>
          <w:position w:val="2"/>
        </w:rPr>
        <w:t xml:space="preserve"> </w:t>
      </w:r>
      <w:r>
        <w:rPr>
          <w:position w:val="2"/>
        </w:rPr>
        <w:t>7.52</w:t>
      </w:r>
      <w:r>
        <w:rPr>
          <w:spacing w:val="-1"/>
          <w:position w:val="2"/>
        </w:rPr>
        <w:t xml:space="preserve"> </w:t>
      </w:r>
      <w:r>
        <w:rPr>
          <w:position w:val="2"/>
        </w:rPr>
        <w:t>µg/mL (41.1%)</w:t>
      </w:r>
      <w:r>
        <w:rPr>
          <w:spacing w:val="-7"/>
          <w:position w:val="2"/>
        </w:rPr>
        <w:t xml:space="preserve"> </w:t>
      </w:r>
      <w:r>
        <w:rPr>
          <w:position w:val="2"/>
        </w:rPr>
        <w:t>and</w:t>
      </w:r>
      <w:r>
        <w:rPr>
          <w:spacing w:val="-4"/>
          <w:position w:val="2"/>
        </w:rPr>
        <w:t xml:space="preserve"> </w:t>
      </w:r>
      <w:r>
        <w:rPr>
          <w:position w:val="2"/>
        </w:rPr>
        <w:t>AUC</w:t>
      </w:r>
      <w:r>
        <w:rPr>
          <w:sz w:val="14"/>
        </w:rPr>
        <w:t>0-14d</w:t>
      </w:r>
      <w:r>
        <w:rPr>
          <w:spacing w:val="19"/>
          <w:sz w:val="14"/>
        </w:rPr>
        <w:t xml:space="preserve"> </w:t>
      </w:r>
      <w:r>
        <w:rPr>
          <w:position w:val="2"/>
        </w:rPr>
        <w:t>is</w:t>
      </w:r>
      <w:r>
        <w:rPr>
          <w:spacing w:val="-2"/>
          <w:position w:val="2"/>
        </w:rPr>
        <w:t xml:space="preserve"> </w:t>
      </w:r>
      <w:r>
        <w:rPr>
          <w:position w:val="2"/>
        </w:rPr>
        <w:t xml:space="preserve">82.6 </w:t>
      </w:r>
      <w:r>
        <w:t>day*µg/mL (49.3%) at the end of every two weeks dosing schedule.</w:t>
      </w:r>
    </w:p>
    <w:p w14:paraId="19EFCF2E" w14:textId="77777777" w:rsidR="00B229BC" w:rsidRDefault="000F28FB" w:rsidP="008D2C08">
      <w:pPr>
        <w:pStyle w:val="BodyText"/>
        <w:spacing w:before="243" w:line="340" w:lineRule="auto"/>
        <w:ind w:left="100" w:right="491"/>
      </w:pPr>
      <w:r>
        <w:rPr>
          <w:position w:val="2"/>
        </w:rPr>
        <w:t>The</w:t>
      </w:r>
      <w:r>
        <w:rPr>
          <w:spacing w:val="-3"/>
          <w:position w:val="2"/>
        </w:rPr>
        <w:t xml:space="preserve"> </w:t>
      </w:r>
      <w:r>
        <w:rPr>
          <w:position w:val="2"/>
        </w:rPr>
        <w:t>geometric</w:t>
      </w:r>
      <w:r>
        <w:rPr>
          <w:spacing w:val="-1"/>
          <w:position w:val="2"/>
        </w:rPr>
        <w:t xml:space="preserve"> </w:t>
      </w:r>
      <w:r>
        <w:rPr>
          <w:position w:val="2"/>
        </w:rPr>
        <w:t>mean (% CV)</w:t>
      </w:r>
      <w:r>
        <w:rPr>
          <w:spacing w:val="-2"/>
          <w:position w:val="2"/>
        </w:rPr>
        <w:t xml:space="preserve"> </w:t>
      </w:r>
      <w:r>
        <w:rPr>
          <w:position w:val="2"/>
        </w:rPr>
        <w:t>C</w:t>
      </w:r>
      <w:r>
        <w:rPr>
          <w:sz w:val="14"/>
        </w:rPr>
        <w:t>max</w:t>
      </w:r>
      <w:r>
        <w:rPr>
          <w:spacing w:val="15"/>
          <w:sz w:val="14"/>
        </w:rPr>
        <w:t xml:space="preserve"> </w:t>
      </w:r>
      <w:r>
        <w:rPr>
          <w:position w:val="2"/>
        </w:rPr>
        <w:t xml:space="preserve">of </w:t>
      </w:r>
      <w:proofErr w:type="spellStart"/>
      <w:r>
        <w:rPr>
          <w:position w:val="2"/>
        </w:rPr>
        <w:t>epcoritamab</w:t>
      </w:r>
      <w:proofErr w:type="spellEnd"/>
      <w:r>
        <w:rPr>
          <w:position w:val="2"/>
        </w:rPr>
        <w:t xml:space="preserve"> is</w:t>
      </w:r>
      <w:r>
        <w:rPr>
          <w:spacing w:val="-1"/>
          <w:position w:val="2"/>
        </w:rPr>
        <w:t xml:space="preserve"> </w:t>
      </w:r>
      <w:r>
        <w:rPr>
          <w:position w:val="2"/>
        </w:rPr>
        <w:t>4.76 µg/mL (51.6%)</w:t>
      </w:r>
      <w:r>
        <w:rPr>
          <w:spacing w:val="-6"/>
          <w:position w:val="2"/>
        </w:rPr>
        <w:t xml:space="preserve"> </w:t>
      </w:r>
      <w:r>
        <w:rPr>
          <w:position w:val="2"/>
        </w:rPr>
        <w:t>and AUC</w:t>
      </w:r>
      <w:r>
        <w:rPr>
          <w:sz w:val="14"/>
        </w:rPr>
        <w:t>0-28d</w:t>
      </w:r>
      <w:r>
        <w:rPr>
          <w:spacing w:val="-3"/>
          <w:sz w:val="14"/>
        </w:rPr>
        <w:t xml:space="preserve"> </w:t>
      </w:r>
      <w:r>
        <w:rPr>
          <w:position w:val="2"/>
        </w:rPr>
        <w:t>is</w:t>
      </w:r>
      <w:r>
        <w:rPr>
          <w:spacing w:val="-1"/>
          <w:position w:val="2"/>
        </w:rPr>
        <w:t xml:space="preserve"> </w:t>
      </w:r>
      <w:r>
        <w:rPr>
          <w:position w:val="2"/>
        </w:rPr>
        <w:t xml:space="preserve">74.3 </w:t>
      </w:r>
      <w:r>
        <w:t>day*µg/mL (69.5%) at steady state during every 4-week dosing schedule.</w:t>
      </w:r>
    </w:p>
    <w:p w14:paraId="1FEBC44C" w14:textId="77777777" w:rsidR="00B229BC" w:rsidRDefault="000F28FB" w:rsidP="008D2C08">
      <w:pPr>
        <w:pStyle w:val="Heading3"/>
        <w:spacing w:before="240"/>
      </w:pPr>
      <w:bookmarkStart w:id="63" w:name="Absorption"/>
      <w:bookmarkEnd w:id="63"/>
      <w:r>
        <w:rPr>
          <w:spacing w:val="-2"/>
          <w:u w:val="thick"/>
        </w:rPr>
        <w:t>Absorption</w:t>
      </w:r>
    </w:p>
    <w:p w14:paraId="32D64E02" w14:textId="77777777" w:rsidR="00B229BC" w:rsidRDefault="00B229BC" w:rsidP="008D2C08">
      <w:pPr>
        <w:pStyle w:val="BodyText"/>
        <w:spacing w:before="93"/>
        <w:rPr>
          <w:b/>
        </w:rPr>
      </w:pPr>
    </w:p>
    <w:p w14:paraId="627B779E" w14:textId="77777777" w:rsidR="00B229BC" w:rsidRDefault="000F28FB" w:rsidP="008D2C08">
      <w:pPr>
        <w:pStyle w:val="BodyText"/>
        <w:spacing w:line="338" w:lineRule="auto"/>
        <w:ind w:left="100" w:right="481"/>
      </w:pPr>
      <w:r>
        <w:rPr>
          <w:position w:val="2"/>
        </w:rPr>
        <w:t>The peak</w:t>
      </w:r>
      <w:r>
        <w:rPr>
          <w:spacing w:val="-2"/>
          <w:position w:val="2"/>
        </w:rPr>
        <w:t xml:space="preserve"> </w:t>
      </w:r>
      <w:r>
        <w:rPr>
          <w:position w:val="2"/>
        </w:rPr>
        <w:t>concentrations occurred around 3-4 days (T</w:t>
      </w:r>
      <w:r>
        <w:rPr>
          <w:sz w:val="14"/>
        </w:rPr>
        <w:t>max</w:t>
      </w:r>
      <w:r>
        <w:rPr>
          <w:position w:val="2"/>
        </w:rPr>
        <w:t xml:space="preserve">) in patients receiving the 48 mg full </w:t>
      </w:r>
      <w:r>
        <w:rPr>
          <w:spacing w:val="-2"/>
        </w:rPr>
        <w:t>dose.</w:t>
      </w:r>
    </w:p>
    <w:p w14:paraId="35A8E0E2" w14:textId="77777777" w:rsidR="00B229BC" w:rsidRDefault="000F28FB" w:rsidP="008D2C08">
      <w:pPr>
        <w:pStyle w:val="Heading3"/>
        <w:spacing w:before="245"/>
      </w:pPr>
      <w:bookmarkStart w:id="64" w:name="Distribution"/>
      <w:bookmarkEnd w:id="64"/>
      <w:r>
        <w:rPr>
          <w:spacing w:val="-2"/>
          <w:u w:val="thick"/>
        </w:rPr>
        <w:t>Distribution</w:t>
      </w:r>
    </w:p>
    <w:p w14:paraId="2AC81AF0" w14:textId="77777777" w:rsidR="00B229BC" w:rsidRDefault="00B229BC" w:rsidP="008D2C08">
      <w:pPr>
        <w:pStyle w:val="BodyText"/>
        <w:spacing w:before="94"/>
        <w:rPr>
          <w:b/>
        </w:rPr>
      </w:pPr>
    </w:p>
    <w:p w14:paraId="59BE450C" w14:textId="77777777" w:rsidR="00B229BC" w:rsidRDefault="000F28FB" w:rsidP="008D2C08">
      <w:pPr>
        <w:pStyle w:val="BodyText"/>
        <w:spacing w:line="340" w:lineRule="auto"/>
        <w:ind w:left="100"/>
      </w:pPr>
      <w:r>
        <w:t>The</w:t>
      </w:r>
      <w:r>
        <w:rPr>
          <w:spacing w:val="40"/>
        </w:rPr>
        <w:t xml:space="preserve"> </w:t>
      </w:r>
      <w:r>
        <w:t>geometric</w:t>
      </w:r>
      <w:r>
        <w:rPr>
          <w:spacing w:val="40"/>
        </w:rPr>
        <w:t xml:space="preserve"> </w:t>
      </w:r>
      <w:r>
        <w:t>mean</w:t>
      </w:r>
      <w:r>
        <w:rPr>
          <w:spacing w:val="40"/>
        </w:rPr>
        <w:t xml:space="preserve"> </w:t>
      </w:r>
      <w:r>
        <w:t>(%</w:t>
      </w:r>
      <w:r>
        <w:rPr>
          <w:spacing w:val="40"/>
        </w:rPr>
        <w:t xml:space="preserve"> </w:t>
      </w:r>
      <w:r>
        <w:t>CV)</w:t>
      </w:r>
      <w:r>
        <w:rPr>
          <w:spacing w:val="40"/>
        </w:rPr>
        <w:t xml:space="preserve"> </w:t>
      </w:r>
      <w:r>
        <w:t>central</w:t>
      </w:r>
      <w:r>
        <w:rPr>
          <w:spacing w:val="40"/>
        </w:rPr>
        <w:t xml:space="preserve"> </w:t>
      </w:r>
      <w:r>
        <w:t>volume</w:t>
      </w:r>
      <w:r>
        <w:rPr>
          <w:spacing w:val="40"/>
        </w:rPr>
        <w:t xml:space="preserve"> </w:t>
      </w:r>
      <w:r>
        <w:t>of</w:t>
      </w:r>
      <w:r>
        <w:rPr>
          <w:spacing w:val="40"/>
        </w:rPr>
        <w:t xml:space="preserve"> </w:t>
      </w:r>
      <w:r>
        <w:t>distribution</w:t>
      </w:r>
      <w:r>
        <w:rPr>
          <w:spacing w:val="40"/>
        </w:rPr>
        <w:t xml:space="preserve"> </w:t>
      </w:r>
      <w:r>
        <w:t>is</w:t>
      </w:r>
      <w:r>
        <w:rPr>
          <w:spacing w:val="40"/>
        </w:rPr>
        <w:t xml:space="preserve"> </w:t>
      </w:r>
      <w:r>
        <w:t>8.27</w:t>
      </w:r>
      <w:r>
        <w:rPr>
          <w:spacing w:val="40"/>
        </w:rPr>
        <w:t xml:space="preserve"> </w:t>
      </w:r>
      <w:r>
        <w:t>L</w:t>
      </w:r>
      <w:r>
        <w:rPr>
          <w:spacing w:val="40"/>
        </w:rPr>
        <w:t xml:space="preserve"> </w:t>
      </w:r>
      <w:r>
        <w:t>(27.5%)</w:t>
      </w:r>
      <w:r>
        <w:rPr>
          <w:spacing w:val="40"/>
        </w:rPr>
        <w:t xml:space="preserve"> </w:t>
      </w:r>
      <w:r>
        <w:t>based</w:t>
      </w:r>
      <w:r>
        <w:rPr>
          <w:spacing w:val="40"/>
        </w:rPr>
        <w:t xml:space="preserve"> </w:t>
      </w:r>
      <w:r>
        <w:t>on population PK modelling.</w:t>
      </w:r>
    </w:p>
    <w:p w14:paraId="736BD1B8" w14:textId="77777777" w:rsidR="00B229BC" w:rsidRDefault="000F28FB" w:rsidP="008D2C08">
      <w:pPr>
        <w:pStyle w:val="Heading3"/>
        <w:spacing w:before="242"/>
      </w:pPr>
      <w:bookmarkStart w:id="65" w:name="Metabolism"/>
      <w:bookmarkEnd w:id="65"/>
      <w:r>
        <w:rPr>
          <w:spacing w:val="-2"/>
          <w:u w:val="thick"/>
        </w:rPr>
        <w:t>Metabolism</w:t>
      </w:r>
    </w:p>
    <w:p w14:paraId="0A59836C" w14:textId="77777777" w:rsidR="00B229BC" w:rsidRDefault="00B229BC" w:rsidP="008D2C08">
      <w:pPr>
        <w:pStyle w:val="BodyText"/>
        <w:spacing w:before="94"/>
        <w:rPr>
          <w:b/>
        </w:rPr>
      </w:pPr>
    </w:p>
    <w:p w14:paraId="27137837" w14:textId="77777777" w:rsidR="00B229BC" w:rsidRDefault="000F28FB" w:rsidP="008D2C08">
      <w:pPr>
        <w:pStyle w:val="BodyText"/>
        <w:spacing w:line="340" w:lineRule="auto"/>
        <w:ind w:left="100" w:right="493"/>
      </w:pPr>
      <w:r>
        <w:t xml:space="preserve">The metabolic pathway of </w:t>
      </w:r>
      <w:proofErr w:type="spellStart"/>
      <w:r>
        <w:t>epcoritamab</w:t>
      </w:r>
      <w:proofErr w:type="spellEnd"/>
      <w:r>
        <w:t xml:space="preserve"> has not been directly studied. Like other protein therapeutics,</w:t>
      </w:r>
      <w:r>
        <w:rPr>
          <w:spacing w:val="-10"/>
        </w:rPr>
        <w:t xml:space="preserve"> </w:t>
      </w:r>
      <w:proofErr w:type="spellStart"/>
      <w:r>
        <w:t>epcoritamab</w:t>
      </w:r>
      <w:proofErr w:type="spellEnd"/>
      <w:r>
        <w:rPr>
          <w:spacing w:val="-9"/>
        </w:rPr>
        <w:t xml:space="preserve"> </w:t>
      </w:r>
      <w:r>
        <w:t>is</w:t>
      </w:r>
      <w:r>
        <w:rPr>
          <w:spacing w:val="-16"/>
        </w:rPr>
        <w:t xml:space="preserve"> </w:t>
      </w:r>
      <w:r>
        <w:t>expected</w:t>
      </w:r>
      <w:r>
        <w:rPr>
          <w:spacing w:val="-13"/>
        </w:rPr>
        <w:t xml:space="preserve"> </w:t>
      </w:r>
      <w:r>
        <w:t>to</w:t>
      </w:r>
      <w:r>
        <w:rPr>
          <w:spacing w:val="-14"/>
        </w:rPr>
        <w:t xml:space="preserve"> </w:t>
      </w:r>
      <w:r>
        <w:t>be</w:t>
      </w:r>
      <w:r>
        <w:rPr>
          <w:spacing w:val="-14"/>
        </w:rPr>
        <w:t xml:space="preserve"> </w:t>
      </w:r>
      <w:r>
        <w:t>degraded</w:t>
      </w:r>
      <w:r>
        <w:rPr>
          <w:spacing w:val="-9"/>
        </w:rPr>
        <w:t xml:space="preserve"> </w:t>
      </w:r>
      <w:r>
        <w:t>into</w:t>
      </w:r>
      <w:r>
        <w:rPr>
          <w:spacing w:val="-9"/>
        </w:rPr>
        <w:t xml:space="preserve"> </w:t>
      </w:r>
      <w:r>
        <w:t>small</w:t>
      </w:r>
      <w:r>
        <w:rPr>
          <w:spacing w:val="-12"/>
        </w:rPr>
        <w:t xml:space="preserve"> </w:t>
      </w:r>
      <w:r>
        <w:t>peptides and</w:t>
      </w:r>
      <w:r>
        <w:rPr>
          <w:spacing w:val="-14"/>
        </w:rPr>
        <w:t xml:space="preserve"> </w:t>
      </w:r>
      <w:r>
        <w:t>amino</w:t>
      </w:r>
      <w:r>
        <w:rPr>
          <w:spacing w:val="-14"/>
        </w:rPr>
        <w:t xml:space="preserve"> </w:t>
      </w:r>
      <w:r>
        <w:t>acids</w:t>
      </w:r>
      <w:r>
        <w:rPr>
          <w:spacing w:val="-11"/>
        </w:rPr>
        <w:t xml:space="preserve"> </w:t>
      </w:r>
      <w:r>
        <w:t>via catabolic pathways.</w:t>
      </w:r>
    </w:p>
    <w:p w14:paraId="30F78F60" w14:textId="77777777" w:rsidR="00B229BC" w:rsidRDefault="000F28FB" w:rsidP="008D2C08">
      <w:pPr>
        <w:pStyle w:val="Heading3"/>
        <w:spacing w:before="243"/>
      </w:pPr>
      <w:bookmarkStart w:id="66" w:name="Excretion"/>
      <w:bookmarkEnd w:id="66"/>
      <w:r>
        <w:rPr>
          <w:spacing w:val="-2"/>
          <w:u w:val="thick"/>
        </w:rPr>
        <w:t>Excretion</w:t>
      </w:r>
    </w:p>
    <w:p w14:paraId="244434F6" w14:textId="77777777" w:rsidR="00B229BC" w:rsidRDefault="00B229BC" w:rsidP="008D2C08">
      <w:pPr>
        <w:pStyle w:val="BodyText"/>
        <w:spacing w:before="94"/>
        <w:rPr>
          <w:b/>
        </w:rPr>
      </w:pPr>
    </w:p>
    <w:p w14:paraId="67B08819" w14:textId="77777777" w:rsidR="00B229BC" w:rsidRDefault="000F28FB" w:rsidP="008D2C08">
      <w:pPr>
        <w:pStyle w:val="BodyText"/>
        <w:spacing w:line="340" w:lineRule="auto"/>
        <w:ind w:left="100" w:right="493"/>
      </w:pPr>
      <w:proofErr w:type="spellStart"/>
      <w:r>
        <w:t>Epcoritamab</w:t>
      </w:r>
      <w:proofErr w:type="spellEnd"/>
      <w:r>
        <w:t xml:space="preserve"> is expected to undergo saturable target mediated clearance. The geometric mean</w:t>
      </w:r>
      <w:r>
        <w:rPr>
          <w:spacing w:val="-16"/>
        </w:rPr>
        <w:t xml:space="preserve"> </w:t>
      </w:r>
      <w:r>
        <w:t>(%</w:t>
      </w:r>
      <w:r>
        <w:rPr>
          <w:spacing w:val="-13"/>
        </w:rPr>
        <w:t xml:space="preserve"> </w:t>
      </w:r>
      <w:r>
        <w:t>CV)</w:t>
      </w:r>
      <w:r>
        <w:rPr>
          <w:spacing w:val="-13"/>
        </w:rPr>
        <w:t xml:space="preserve"> </w:t>
      </w:r>
      <w:r>
        <w:t>clearance</w:t>
      </w:r>
      <w:r>
        <w:rPr>
          <w:spacing w:val="-9"/>
        </w:rPr>
        <w:t xml:space="preserve"> </w:t>
      </w:r>
      <w:r>
        <w:t>(L/day)</w:t>
      </w:r>
      <w:r>
        <w:rPr>
          <w:spacing w:val="-13"/>
        </w:rPr>
        <w:t xml:space="preserve"> </w:t>
      </w:r>
      <w:r>
        <w:t>is</w:t>
      </w:r>
      <w:r>
        <w:rPr>
          <w:spacing w:val="-11"/>
        </w:rPr>
        <w:t xml:space="preserve"> </w:t>
      </w:r>
      <w:r>
        <w:t>0.441</w:t>
      </w:r>
      <w:r>
        <w:rPr>
          <w:spacing w:val="-14"/>
        </w:rPr>
        <w:t xml:space="preserve"> </w:t>
      </w:r>
      <w:r>
        <w:t>(27.8%).</w:t>
      </w:r>
      <w:r>
        <w:rPr>
          <w:spacing w:val="-16"/>
        </w:rPr>
        <w:t xml:space="preserve"> </w:t>
      </w:r>
      <w:r>
        <w:t>The</w:t>
      </w:r>
      <w:r>
        <w:rPr>
          <w:spacing w:val="-13"/>
        </w:rPr>
        <w:t xml:space="preserve"> </w:t>
      </w:r>
      <w:r>
        <w:t>half-life</w:t>
      </w:r>
      <w:r>
        <w:rPr>
          <w:spacing w:val="-9"/>
        </w:rPr>
        <w:t xml:space="preserve"> </w:t>
      </w:r>
      <w:r>
        <w:t>of</w:t>
      </w:r>
      <w:r>
        <w:rPr>
          <w:spacing w:val="-5"/>
        </w:rPr>
        <w:t xml:space="preserve"> </w:t>
      </w:r>
      <w:proofErr w:type="spellStart"/>
      <w:r>
        <w:t>epcoritamab</w:t>
      </w:r>
      <w:proofErr w:type="spellEnd"/>
      <w:r>
        <w:t xml:space="preserve"> is</w:t>
      </w:r>
      <w:r>
        <w:rPr>
          <w:spacing w:val="-11"/>
        </w:rPr>
        <w:t xml:space="preserve"> </w:t>
      </w:r>
      <w:r>
        <w:t xml:space="preserve">concentration dependent. The population PK model-derived geometric mean half-life of full dose </w:t>
      </w:r>
      <w:proofErr w:type="spellStart"/>
      <w:r>
        <w:t>epcoritamab</w:t>
      </w:r>
      <w:proofErr w:type="spellEnd"/>
      <w:r>
        <w:t xml:space="preserve"> (48 mg) ranged from 22 to 25 days based on frequency of dosing.</w:t>
      </w:r>
    </w:p>
    <w:p w14:paraId="7A6212E7" w14:textId="77777777" w:rsidR="00B229BC" w:rsidRDefault="00B229BC" w:rsidP="008D2C08">
      <w:pPr>
        <w:spacing w:line="340" w:lineRule="auto"/>
        <w:sectPr w:rsidR="00B229BC">
          <w:pgSz w:w="11910" w:h="16840"/>
          <w:pgMar w:top="1460" w:right="940" w:bottom="1340" w:left="1340" w:header="0" w:footer="1141" w:gutter="0"/>
          <w:cols w:space="720"/>
        </w:sectPr>
      </w:pPr>
    </w:p>
    <w:p w14:paraId="1F7C105F" w14:textId="77777777" w:rsidR="00B229BC" w:rsidRDefault="000F28FB" w:rsidP="008D2C08">
      <w:pPr>
        <w:pStyle w:val="Heading3"/>
        <w:spacing w:before="43"/>
      </w:pPr>
      <w:bookmarkStart w:id="67" w:name="Special_populations"/>
      <w:bookmarkEnd w:id="67"/>
      <w:r>
        <w:rPr>
          <w:u w:val="thick"/>
        </w:rPr>
        <w:lastRenderedPageBreak/>
        <w:t>Special</w:t>
      </w:r>
      <w:r>
        <w:rPr>
          <w:spacing w:val="-3"/>
          <w:u w:val="thick"/>
        </w:rPr>
        <w:t xml:space="preserve"> </w:t>
      </w:r>
      <w:r>
        <w:rPr>
          <w:spacing w:val="-2"/>
          <w:u w:val="thick"/>
        </w:rPr>
        <w:t>populations</w:t>
      </w:r>
    </w:p>
    <w:p w14:paraId="758CC814" w14:textId="77777777" w:rsidR="00B229BC" w:rsidRDefault="00B229BC" w:rsidP="008D2C08">
      <w:pPr>
        <w:pStyle w:val="BodyText"/>
        <w:spacing w:before="94"/>
        <w:rPr>
          <w:b/>
        </w:rPr>
      </w:pPr>
    </w:p>
    <w:p w14:paraId="34E4909E" w14:textId="77777777" w:rsidR="00B229BC" w:rsidRDefault="000F28FB" w:rsidP="008D2C08">
      <w:pPr>
        <w:pStyle w:val="BodyText"/>
        <w:spacing w:line="340" w:lineRule="auto"/>
        <w:ind w:left="100" w:right="493"/>
      </w:pPr>
      <w:r>
        <w:t>No clinically important</w:t>
      </w:r>
      <w:r>
        <w:rPr>
          <w:spacing w:val="-1"/>
        </w:rPr>
        <w:t xml:space="preserve"> </w:t>
      </w:r>
      <w:r>
        <w:t>effects</w:t>
      </w:r>
      <w:r>
        <w:rPr>
          <w:spacing w:val="-2"/>
        </w:rPr>
        <w:t xml:space="preserve"> </w:t>
      </w:r>
      <w:r>
        <w:t>on the pharmacokinetics</w:t>
      </w:r>
      <w:r>
        <w:rPr>
          <w:spacing w:val="-2"/>
        </w:rPr>
        <w:t xml:space="preserve"> </w:t>
      </w:r>
      <w:r>
        <w:t xml:space="preserve">of </w:t>
      </w:r>
      <w:proofErr w:type="spellStart"/>
      <w:r>
        <w:t>epcoritamab</w:t>
      </w:r>
      <w:proofErr w:type="spellEnd"/>
      <w:r>
        <w:t xml:space="preserve"> were observed based on age (20 to 89 years), sex, or race/ethnicity (White, Asian, and Other), mild to moderate renal impairment (</w:t>
      </w:r>
      <w:proofErr w:type="spellStart"/>
      <w:r>
        <w:t>CrCl</w:t>
      </w:r>
      <w:proofErr w:type="spellEnd"/>
      <w:r>
        <w:t xml:space="preserve"> ≥30 mL/min to </w:t>
      </w:r>
      <w:proofErr w:type="spellStart"/>
      <w:r>
        <w:t>CrCl</w:t>
      </w:r>
      <w:proofErr w:type="spellEnd"/>
      <w:r>
        <w:t xml:space="preserve"> &lt;90 mL/min), and mild hepatic impairment (total bilirubin ≤ ULN and AST &gt; ULN, or total bilirubin 1 to 1.5 times ULN and any AST) after accounting</w:t>
      </w:r>
      <w:r>
        <w:rPr>
          <w:spacing w:val="-3"/>
        </w:rPr>
        <w:t xml:space="preserve"> </w:t>
      </w:r>
      <w:r>
        <w:t>for</w:t>
      </w:r>
      <w:r>
        <w:rPr>
          <w:spacing w:val="-2"/>
        </w:rPr>
        <w:t xml:space="preserve"> </w:t>
      </w:r>
      <w:r>
        <w:t>differences</w:t>
      </w:r>
      <w:r>
        <w:rPr>
          <w:spacing w:val="-1"/>
        </w:rPr>
        <w:t xml:space="preserve"> </w:t>
      </w:r>
      <w:r>
        <w:t>in bodyweight. No patients with severe to</w:t>
      </w:r>
      <w:r>
        <w:rPr>
          <w:spacing w:val="-3"/>
        </w:rPr>
        <w:t xml:space="preserve"> </w:t>
      </w:r>
      <w:r>
        <w:t>end-stage renal</w:t>
      </w:r>
      <w:r>
        <w:rPr>
          <w:spacing w:val="-2"/>
        </w:rPr>
        <w:t xml:space="preserve"> </w:t>
      </w:r>
      <w:r>
        <w:t>disease (</w:t>
      </w:r>
      <w:proofErr w:type="spellStart"/>
      <w:r>
        <w:t>CrCl</w:t>
      </w:r>
      <w:proofErr w:type="spellEnd"/>
      <w:r>
        <w:t xml:space="preserve"> &lt;30mL/min) or severe hepatic impairment (total bilirubin &gt; 3 times ULN and any AST) have been studied. There is very limited data in moderate hepatic impairment (total bilirubin</w:t>
      </w:r>
    </w:p>
    <w:p w14:paraId="3F8CBFDC" w14:textId="77777777" w:rsidR="00B229BC" w:rsidRDefault="000F28FB" w:rsidP="008D2C08">
      <w:pPr>
        <w:pStyle w:val="BodyText"/>
        <w:spacing w:before="7" w:line="340" w:lineRule="auto"/>
        <w:ind w:left="100" w:right="491"/>
        <w:rPr>
          <w:i/>
        </w:rPr>
      </w:pPr>
      <w:r>
        <w:t xml:space="preserve">&gt;1.5 to 3 times ULN and any AST). Therefore, the pharmacokinetics of </w:t>
      </w:r>
      <w:proofErr w:type="spellStart"/>
      <w:r>
        <w:t>epcoritamab</w:t>
      </w:r>
      <w:proofErr w:type="spellEnd"/>
      <w:r>
        <w:t xml:space="preserve"> are unknown in these populations</w:t>
      </w:r>
      <w:r>
        <w:rPr>
          <w:i/>
        </w:rPr>
        <w:t>.</w:t>
      </w:r>
    </w:p>
    <w:p w14:paraId="15A9392F" w14:textId="77777777" w:rsidR="00B229BC" w:rsidRDefault="000F28FB" w:rsidP="008D2C08">
      <w:pPr>
        <w:pStyle w:val="BodyText"/>
        <w:spacing w:before="241" w:line="340" w:lineRule="auto"/>
        <w:ind w:left="100" w:right="490"/>
      </w:pPr>
      <w:r>
        <w:t>Like</w:t>
      </w:r>
      <w:r>
        <w:rPr>
          <w:spacing w:val="-2"/>
        </w:rPr>
        <w:t xml:space="preserve"> </w:t>
      </w:r>
      <w:r>
        <w:t>other</w:t>
      </w:r>
      <w:r>
        <w:rPr>
          <w:spacing w:val="-6"/>
        </w:rPr>
        <w:t xml:space="preserve"> </w:t>
      </w:r>
      <w:r>
        <w:t>therapeutic</w:t>
      </w:r>
      <w:r>
        <w:rPr>
          <w:spacing w:val="-4"/>
        </w:rPr>
        <w:t xml:space="preserve"> </w:t>
      </w:r>
      <w:r>
        <w:t>proteins,</w:t>
      </w:r>
      <w:r>
        <w:rPr>
          <w:spacing w:val="-3"/>
        </w:rPr>
        <w:t xml:space="preserve"> </w:t>
      </w:r>
      <w:r>
        <w:t>body</w:t>
      </w:r>
      <w:r>
        <w:rPr>
          <w:spacing w:val="-4"/>
        </w:rPr>
        <w:t xml:space="preserve"> </w:t>
      </w:r>
      <w:r>
        <w:t>weight</w:t>
      </w:r>
      <w:r>
        <w:rPr>
          <w:spacing w:val="-3"/>
        </w:rPr>
        <w:t xml:space="preserve"> </w:t>
      </w:r>
      <w:r>
        <w:t>(39 to</w:t>
      </w:r>
      <w:r>
        <w:rPr>
          <w:spacing w:val="-2"/>
        </w:rPr>
        <w:t xml:space="preserve"> </w:t>
      </w:r>
      <w:r>
        <w:t>144 kg)</w:t>
      </w:r>
      <w:r>
        <w:rPr>
          <w:spacing w:val="-6"/>
        </w:rPr>
        <w:t xml:space="preserve"> </w:t>
      </w:r>
      <w:r>
        <w:t>has</w:t>
      </w:r>
      <w:r>
        <w:rPr>
          <w:spacing w:val="-4"/>
        </w:rPr>
        <w:t xml:space="preserve"> </w:t>
      </w:r>
      <w:r>
        <w:t>a</w:t>
      </w:r>
      <w:r>
        <w:rPr>
          <w:spacing w:val="-2"/>
        </w:rPr>
        <w:t xml:space="preserve"> </w:t>
      </w:r>
      <w:r>
        <w:t>statistically</w:t>
      </w:r>
      <w:r>
        <w:rPr>
          <w:spacing w:val="-4"/>
        </w:rPr>
        <w:t xml:space="preserve"> </w:t>
      </w:r>
      <w:r>
        <w:t>significant</w:t>
      </w:r>
      <w:r>
        <w:rPr>
          <w:spacing w:val="-3"/>
        </w:rPr>
        <w:t xml:space="preserve"> </w:t>
      </w:r>
      <w:r>
        <w:t xml:space="preserve">effect on the pharmacokinetics of </w:t>
      </w:r>
      <w:proofErr w:type="spellStart"/>
      <w:r>
        <w:t>epcoritamab</w:t>
      </w:r>
      <w:proofErr w:type="spellEnd"/>
      <w:r>
        <w:t>, however this effect is not clinically relevant across body weight categories (&lt; 65 kg, 65 - &lt; 85 kg, ≥ 85 kg).</w:t>
      </w:r>
    </w:p>
    <w:p w14:paraId="180386E2" w14:textId="77777777" w:rsidR="00B229BC" w:rsidRDefault="000F28FB" w:rsidP="008D2C08">
      <w:pPr>
        <w:pStyle w:val="Heading3"/>
        <w:spacing w:before="243"/>
      </w:pPr>
      <w:bookmarkStart w:id="68" w:name="Paediatric_population_(&lt;18_years)"/>
      <w:bookmarkEnd w:id="68"/>
      <w:proofErr w:type="spellStart"/>
      <w:r>
        <w:t>Paediatric</w:t>
      </w:r>
      <w:proofErr w:type="spellEnd"/>
      <w:r>
        <w:rPr>
          <w:spacing w:val="-6"/>
        </w:rPr>
        <w:t xml:space="preserve"> </w:t>
      </w:r>
      <w:r>
        <w:t>population</w:t>
      </w:r>
      <w:r>
        <w:rPr>
          <w:spacing w:val="-9"/>
        </w:rPr>
        <w:t xml:space="preserve"> </w:t>
      </w:r>
      <w:r>
        <w:t>(&lt;18</w:t>
      </w:r>
      <w:r>
        <w:rPr>
          <w:spacing w:val="-10"/>
        </w:rPr>
        <w:t xml:space="preserve"> </w:t>
      </w:r>
      <w:r>
        <w:rPr>
          <w:spacing w:val="-2"/>
        </w:rPr>
        <w:t>years)</w:t>
      </w:r>
    </w:p>
    <w:p w14:paraId="5A5A5887" w14:textId="77777777" w:rsidR="00B229BC" w:rsidRDefault="000F28FB" w:rsidP="008D2C08">
      <w:pPr>
        <w:pStyle w:val="BodyText"/>
        <w:spacing w:before="107"/>
        <w:ind w:left="100"/>
      </w:pPr>
      <w:r>
        <w:t>The</w:t>
      </w:r>
      <w:r>
        <w:rPr>
          <w:spacing w:val="-11"/>
        </w:rPr>
        <w:t xml:space="preserve"> </w:t>
      </w:r>
      <w:r>
        <w:t>pharmacokinetics</w:t>
      </w:r>
      <w:r>
        <w:rPr>
          <w:spacing w:val="-6"/>
        </w:rPr>
        <w:t xml:space="preserve"> </w:t>
      </w:r>
      <w:r>
        <w:t>of</w:t>
      </w:r>
      <w:r>
        <w:rPr>
          <w:spacing w:val="-6"/>
        </w:rPr>
        <w:t xml:space="preserve"> </w:t>
      </w:r>
      <w:proofErr w:type="spellStart"/>
      <w:r>
        <w:t>epcoritamab</w:t>
      </w:r>
      <w:proofErr w:type="spellEnd"/>
      <w:r>
        <w:rPr>
          <w:spacing w:val="-2"/>
        </w:rPr>
        <w:t xml:space="preserve"> </w:t>
      </w:r>
      <w:r>
        <w:t>in</w:t>
      </w:r>
      <w:r>
        <w:rPr>
          <w:spacing w:val="-8"/>
        </w:rPr>
        <w:t xml:space="preserve"> </w:t>
      </w:r>
      <w:proofErr w:type="spellStart"/>
      <w:r>
        <w:t>paediatric</w:t>
      </w:r>
      <w:proofErr w:type="spellEnd"/>
      <w:r>
        <w:rPr>
          <w:spacing w:val="-6"/>
        </w:rPr>
        <w:t xml:space="preserve"> </w:t>
      </w:r>
      <w:r>
        <w:t>patients</w:t>
      </w:r>
      <w:r>
        <w:rPr>
          <w:spacing w:val="-8"/>
        </w:rPr>
        <w:t xml:space="preserve"> </w:t>
      </w:r>
      <w:r>
        <w:t>has</w:t>
      </w:r>
      <w:r>
        <w:rPr>
          <w:spacing w:val="-9"/>
        </w:rPr>
        <w:t xml:space="preserve"> </w:t>
      </w:r>
      <w:r>
        <w:t>not</w:t>
      </w:r>
      <w:r>
        <w:rPr>
          <w:spacing w:val="-9"/>
        </w:rPr>
        <w:t xml:space="preserve"> </w:t>
      </w:r>
      <w:r>
        <w:t>been</w:t>
      </w:r>
      <w:r>
        <w:rPr>
          <w:spacing w:val="-8"/>
        </w:rPr>
        <w:t xml:space="preserve"> </w:t>
      </w:r>
      <w:r>
        <w:rPr>
          <w:spacing w:val="-2"/>
        </w:rPr>
        <w:t>established.</w:t>
      </w:r>
    </w:p>
    <w:p w14:paraId="5703175F" w14:textId="77777777" w:rsidR="00B229BC" w:rsidRDefault="00B229BC" w:rsidP="008D2C08">
      <w:pPr>
        <w:pStyle w:val="BodyText"/>
        <w:spacing w:before="95"/>
      </w:pPr>
    </w:p>
    <w:p w14:paraId="2CA479AB" w14:textId="77777777" w:rsidR="00B229BC" w:rsidRDefault="000F28FB" w:rsidP="008D2C08">
      <w:pPr>
        <w:pStyle w:val="Heading3"/>
      </w:pPr>
      <w:bookmarkStart w:id="69" w:name="Immunogenicity"/>
      <w:bookmarkEnd w:id="69"/>
      <w:r>
        <w:rPr>
          <w:spacing w:val="-2"/>
        </w:rPr>
        <w:t>Immunogenicity</w:t>
      </w:r>
    </w:p>
    <w:p w14:paraId="3CDC6D03" w14:textId="77777777" w:rsidR="00B229BC" w:rsidRDefault="000F28FB" w:rsidP="008D2C08">
      <w:pPr>
        <w:pStyle w:val="BodyText"/>
        <w:spacing w:before="107" w:line="340" w:lineRule="auto"/>
        <w:ind w:left="100" w:right="489"/>
      </w:pPr>
      <w:r>
        <w:t>In</w:t>
      </w:r>
      <w:r>
        <w:rPr>
          <w:spacing w:val="-4"/>
        </w:rPr>
        <w:t xml:space="preserve"> </w:t>
      </w:r>
      <w:r>
        <w:t>EPCORE</w:t>
      </w:r>
      <w:r>
        <w:rPr>
          <w:spacing w:val="-5"/>
        </w:rPr>
        <w:t xml:space="preserve"> </w:t>
      </w:r>
      <w:r>
        <w:t>clinical</w:t>
      </w:r>
      <w:r>
        <w:rPr>
          <w:spacing w:val="-7"/>
        </w:rPr>
        <w:t xml:space="preserve"> </w:t>
      </w:r>
      <w:r>
        <w:t>study,</w:t>
      </w:r>
      <w:r>
        <w:rPr>
          <w:spacing w:val="-5"/>
        </w:rPr>
        <w:t xml:space="preserve"> </w:t>
      </w:r>
      <w:r>
        <w:t>4</w:t>
      </w:r>
      <w:r>
        <w:rPr>
          <w:spacing w:val="-9"/>
        </w:rPr>
        <w:t xml:space="preserve"> </w:t>
      </w:r>
      <w:r>
        <w:t>of</w:t>
      </w:r>
      <w:r>
        <w:rPr>
          <w:spacing w:val="-6"/>
        </w:rPr>
        <w:t xml:space="preserve"> </w:t>
      </w:r>
      <w:r>
        <w:t>158</w:t>
      </w:r>
      <w:r>
        <w:rPr>
          <w:spacing w:val="-4"/>
        </w:rPr>
        <w:t xml:space="preserve"> </w:t>
      </w:r>
      <w:r>
        <w:t>(2.5%)</w:t>
      </w:r>
      <w:r>
        <w:rPr>
          <w:spacing w:val="-7"/>
        </w:rPr>
        <w:t xml:space="preserve"> </w:t>
      </w:r>
      <w:r>
        <w:t>patients</w:t>
      </w:r>
      <w:r>
        <w:rPr>
          <w:spacing w:val="-11"/>
        </w:rPr>
        <w:t xml:space="preserve"> </w:t>
      </w:r>
      <w:r>
        <w:t>who</w:t>
      </w:r>
      <w:r>
        <w:rPr>
          <w:spacing w:val="-4"/>
        </w:rPr>
        <w:t xml:space="preserve"> </w:t>
      </w:r>
      <w:r>
        <w:t>were</w:t>
      </w:r>
      <w:r>
        <w:rPr>
          <w:spacing w:val="-4"/>
        </w:rPr>
        <w:t xml:space="preserve"> </w:t>
      </w:r>
      <w:r>
        <w:t>treated</w:t>
      </w:r>
      <w:r>
        <w:rPr>
          <w:spacing w:val="-4"/>
        </w:rPr>
        <w:t xml:space="preserve"> </w:t>
      </w:r>
      <w:r>
        <w:t>with EPKINLY</w:t>
      </w:r>
      <w:r>
        <w:rPr>
          <w:spacing w:val="-8"/>
        </w:rPr>
        <w:t xml:space="preserve"> </w:t>
      </w:r>
      <w:r>
        <w:t>at</w:t>
      </w:r>
      <w:r>
        <w:rPr>
          <w:spacing w:val="-5"/>
        </w:rPr>
        <w:t xml:space="preserve"> </w:t>
      </w:r>
      <w:r>
        <w:t>the</w:t>
      </w:r>
      <w:r>
        <w:rPr>
          <w:spacing w:val="-9"/>
        </w:rPr>
        <w:t xml:space="preserve"> </w:t>
      </w:r>
      <w:r>
        <w:t>full dose of 48 mg and evaluable for the presence of anti-drug antibodies (ADA) tested positive for anti-</w:t>
      </w:r>
      <w:proofErr w:type="spellStart"/>
      <w:r>
        <w:t>epcoritamab</w:t>
      </w:r>
      <w:proofErr w:type="spellEnd"/>
      <w:r>
        <w:t xml:space="preserve"> antibodies on treatment (two at cycle 2 day 22, one at cycle 1 day 22, and one at cycle 2 day 1) with </w:t>
      </w:r>
      <w:proofErr w:type="spellStart"/>
      <w:r>
        <w:t>titres</w:t>
      </w:r>
      <w:proofErr w:type="spellEnd"/>
      <w:r>
        <w:t xml:space="preserve"> of 1:320 or less. There was no evidence of an altered pharmacokinetic profile with anti-</w:t>
      </w:r>
      <w:proofErr w:type="spellStart"/>
      <w:r>
        <w:t>epcoritamab</w:t>
      </w:r>
      <w:proofErr w:type="spellEnd"/>
      <w:r>
        <w:t xml:space="preserve"> binding antibody development based on a population</w:t>
      </w:r>
      <w:r>
        <w:rPr>
          <w:spacing w:val="-4"/>
        </w:rPr>
        <w:t xml:space="preserve"> </w:t>
      </w:r>
      <w:r>
        <w:t>PK</w:t>
      </w:r>
      <w:r>
        <w:rPr>
          <w:spacing w:val="-10"/>
        </w:rPr>
        <w:t xml:space="preserve"> </w:t>
      </w:r>
      <w:r>
        <w:t>analysis. There</w:t>
      </w:r>
      <w:r>
        <w:rPr>
          <w:spacing w:val="-4"/>
        </w:rPr>
        <w:t xml:space="preserve"> </w:t>
      </w:r>
      <w:r>
        <w:t>are</w:t>
      </w:r>
      <w:r>
        <w:rPr>
          <w:spacing w:val="-4"/>
        </w:rPr>
        <w:t xml:space="preserve"> </w:t>
      </w:r>
      <w:r>
        <w:t>insufficient</w:t>
      </w:r>
      <w:r>
        <w:rPr>
          <w:spacing w:val="-5"/>
        </w:rPr>
        <w:t xml:space="preserve"> </w:t>
      </w:r>
      <w:r>
        <w:t>data</w:t>
      </w:r>
      <w:r>
        <w:rPr>
          <w:spacing w:val="-9"/>
        </w:rPr>
        <w:t xml:space="preserve"> </w:t>
      </w:r>
      <w:r>
        <w:t>to</w:t>
      </w:r>
      <w:r>
        <w:rPr>
          <w:spacing w:val="-4"/>
        </w:rPr>
        <w:t xml:space="preserve"> </w:t>
      </w:r>
      <w:r>
        <w:t>evaluate</w:t>
      </w:r>
      <w:r>
        <w:rPr>
          <w:spacing w:val="-9"/>
        </w:rPr>
        <w:t xml:space="preserve"> </w:t>
      </w:r>
      <w:r>
        <w:t>the</w:t>
      </w:r>
      <w:r>
        <w:rPr>
          <w:spacing w:val="-4"/>
        </w:rPr>
        <w:t xml:space="preserve"> </w:t>
      </w:r>
      <w:r>
        <w:t>effect</w:t>
      </w:r>
      <w:r>
        <w:rPr>
          <w:spacing w:val="-5"/>
        </w:rPr>
        <w:t xml:space="preserve"> </w:t>
      </w:r>
      <w:r>
        <w:t>of</w:t>
      </w:r>
      <w:r>
        <w:rPr>
          <w:spacing w:val="-6"/>
        </w:rPr>
        <w:t xml:space="preserve"> </w:t>
      </w:r>
      <w:r>
        <w:t>ADA</w:t>
      </w:r>
      <w:r>
        <w:rPr>
          <w:spacing w:val="-10"/>
        </w:rPr>
        <w:t xml:space="preserve"> </w:t>
      </w:r>
      <w:r>
        <w:t>on</w:t>
      </w:r>
      <w:r>
        <w:rPr>
          <w:spacing w:val="-4"/>
        </w:rPr>
        <w:t xml:space="preserve"> </w:t>
      </w:r>
      <w:r>
        <w:t>the</w:t>
      </w:r>
      <w:r>
        <w:rPr>
          <w:spacing w:val="-4"/>
        </w:rPr>
        <w:t xml:space="preserve"> </w:t>
      </w:r>
      <w:r>
        <w:t xml:space="preserve">safety or efficacy of </w:t>
      </w:r>
      <w:proofErr w:type="spellStart"/>
      <w:r>
        <w:t>epcoritamab</w:t>
      </w:r>
      <w:proofErr w:type="spellEnd"/>
      <w:r>
        <w:t>.</w:t>
      </w:r>
    </w:p>
    <w:p w14:paraId="6F4EE866" w14:textId="77777777" w:rsidR="00B229BC" w:rsidRDefault="000F28FB" w:rsidP="008D2C08">
      <w:pPr>
        <w:pStyle w:val="Heading2"/>
        <w:numPr>
          <w:ilvl w:val="1"/>
          <w:numId w:val="32"/>
        </w:numPr>
        <w:tabs>
          <w:tab w:val="left" w:pos="820"/>
        </w:tabs>
        <w:spacing w:before="227"/>
        <w:ind w:left="820" w:hanging="720"/>
      </w:pPr>
      <w:bookmarkStart w:id="70" w:name="5.3_Preclinical_safety_data"/>
      <w:bookmarkEnd w:id="70"/>
      <w:r>
        <w:t>Preclinical</w:t>
      </w:r>
      <w:r>
        <w:rPr>
          <w:spacing w:val="-5"/>
        </w:rPr>
        <w:t xml:space="preserve"> </w:t>
      </w:r>
      <w:r>
        <w:t>safety</w:t>
      </w:r>
      <w:r>
        <w:rPr>
          <w:spacing w:val="-6"/>
        </w:rPr>
        <w:t xml:space="preserve"> </w:t>
      </w:r>
      <w:r>
        <w:rPr>
          <w:spacing w:val="-4"/>
        </w:rPr>
        <w:t>data</w:t>
      </w:r>
    </w:p>
    <w:p w14:paraId="413688DE" w14:textId="77777777" w:rsidR="00B229BC" w:rsidRDefault="00B229BC" w:rsidP="008D2C08">
      <w:pPr>
        <w:pStyle w:val="BodyText"/>
        <w:spacing w:before="67"/>
        <w:rPr>
          <w:b/>
          <w:sz w:val="24"/>
        </w:rPr>
      </w:pPr>
    </w:p>
    <w:p w14:paraId="642D7135" w14:textId="77777777" w:rsidR="00B229BC" w:rsidRDefault="000F28FB" w:rsidP="008D2C08">
      <w:pPr>
        <w:pStyle w:val="Heading3"/>
      </w:pPr>
      <w:bookmarkStart w:id="71" w:name="Genotoxicity"/>
      <w:bookmarkEnd w:id="71"/>
      <w:r>
        <w:rPr>
          <w:spacing w:val="-2"/>
          <w:u w:val="thick"/>
        </w:rPr>
        <w:t>Genotoxicity</w:t>
      </w:r>
    </w:p>
    <w:p w14:paraId="3E5CDFD0" w14:textId="77777777" w:rsidR="00B229BC" w:rsidRDefault="00B229BC" w:rsidP="008D2C08">
      <w:pPr>
        <w:pStyle w:val="BodyText"/>
        <w:spacing w:before="94"/>
        <w:rPr>
          <w:b/>
        </w:rPr>
      </w:pPr>
    </w:p>
    <w:p w14:paraId="0C02F513" w14:textId="77777777" w:rsidR="00B229BC" w:rsidRDefault="000F28FB" w:rsidP="008D2C08">
      <w:pPr>
        <w:pStyle w:val="BodyText"/>
        <w:spacing w:line="340" w:lineRule="auto"/>
        <w:ind w:left="100"/>
      </w:pPr>
      <w:r>
        <w:t>Genotoxicity</w:t>
      </w:r>
      <w:r>
        <w:rPr>
          <w:spacing w:val="-5"/>
        </w:rPr>
        <w:t xml:space="preserve"> </w:t>
      </w:r>
      <w:r>
        <w:t>studies</w:t>
      </w:r>
      <w:r>
        <w:rPr>
          <w:spacing w:val="-7"/>
        </w:rPr>
        <w:t xml:space="preserve"> </w:t>
      </w:r>
      <w:r>
        <w:t>have</w:t>
      </w:r>
      <w:r>
        <w:rPr>
          <w:spacing w:val="-10"/>
        </w:rPr>
        <w:t xml:space="preserve"> </w:t>
      </w:r>
      <w:r>
        <w:t>not</w:t>
      </w:r>
      <w:r>
        <w:rPr>
          <w:spacing w:val="-6"/>
        </w:rPr>
        <w:t xml:space="preserve"> </w:t>
      </w:r>
      <w:r>
        <w:t>been</w:t>
      </w:r>
      <w:r>
        <w:rPr>
          <w:spacing w:val="-5"/>
        </w:rPr>
        <w:t xml:space="preserve"> </w:t>
      </w:r>
      <w:r>
        <w:t>conducted</w:t>
      </w:r>
      <w:r>
        <w:rPr>
          <w:spacing w:val="-5"/>
        </w:rPr>
        <w:t xml:space="preserve"> </w:t>
      </w:r>
      <w:r>
        <w:t>with</w:t>
      </w:r>
      <w:r>
        <w:rPr>
          <w:spacing w:val="-5"/>
        </w:rPr>
        <w:t xml:space="preserve"> </w:t>
      </w:r>
      <w:proofErr w:type="spellStart"/>
      <w:r>
        <w:t>epcoritamab</w:t>
      </w:r>
      <w:proofErr w:type="spellEnd"/>
      <w:r>
        <w:rPr>
          <w:b/>
        </w:rPr>
        <w:t>.</w:t>
      </w:r>
      <w:r>
        <w:rPr>
          <w:b/>
          <w:spacing w:val="-6"/>
        </w:rPr>
        <w:t xml:space="preserve"> </w:t>
      </w:r>
      <w:r>
        <w:t>As</w:t>
      </w:r>
      <w:r>
        <w:rPr>
          <w:spacing w:val="-12"/>
        </w:rPr>
        <w:t xml:space="preserve"> </w:t>
      </w:r>
      <w:r>
        <w:t>a</w:t>
      </w:r>
      <w:r>
        <w:rPr>
          <w:spacing w:val="-5"/>
        </w:rPr>
        <w:t xml:space="preserve"> </w:t>
      </w:r>
      <w:r>
        <w:t>large</w:t>
      </w:r>
      <w:r>
        <w:rPr>
          <w:spacing w:val="-10"/>
        </w:rPr>
        <w:t xml:space="preserve"> </w:t>
      </w:r>
      <w:r>
        <w:t>protein</w:t>
      </w:r>
      <w:r>
        <w:rPr>
          <w:spacing w:val="-5"/>
        </w:rPr>
        <w:t xml:space="preserve"> </w:t>
      </w:r>
      <w:r>
        <w:t xml:space="preserve">molecule, </w:t>
      </w:r>
      <w:proofErr w:type="spellStart"/>
      <w:r>
        <w:t>epcoritamab</w:t>
      </w:r>
      <w:proofErr w:type="spellEnd"/>
      <w:r>
        <w:t xml:space="preserve"> is not expected to interact with DNA or other chromosomal material.</w:t>
      </w:r>
    </w:p>
    <w:p w14:paraId="68808A74" w14:textId="77777777" w:rsidR="00B229BC" w:rsidRDefault="000F28FB" w:rsidP="008D2C08">
      <w:pPr>
        <w:pStyle w:val="Heading3"/>
        <w:spacing w:before="242"/>
      </w:pPr>
      <w:bookmarkStart w:id="72" w:name="Carcinogenicity"/>
      <w:bookmarkEnd w:id="72"/>
      <w:r>
        <w:rPr>
          <w:spacing w:val="-2"/>
          <w:u w:val="thick"/>
        </w:rPr>
        <w:t>Carcinogenicity</w:t>
      </w:r>
    </w:p>
    <w:p w14:paraId="264C78F5" w14:textId="77777777" w:rsidR="00B229BC" w:rsidRDefault="00B229BC" w:rsidP="008D2C08">
      <w:pPr>
        <w:pStyle w:val="BodyText"/>
        <w:spacing w:before="94"/>
        <w:rPr>
          <w:b/>
        </w:rPr>
      </w:pPr>
    </w:p>
    <w:p w14:paraId="5EC9094C" w14:textId="77777777" w:rsidR="00B229BC" w:rsidRDefault="000F28FB" w:rsidP="008D2C08">
      <w:pPr>
        <w:pStyle w:val="BodyText"/>
        <w:ind w:left="100"/>
      </w:pPr>
      <w:r>
        <w:t>Carcinogenicity</w:t>
      </w:r>
      <w:r>
        <w:rPr>
          <w:spacing w:val="-9"/>
        </w:rPr>
        <w:t xml:space="preserve"> </w:t>
      </w:r>
      <w:r>
        <w:t>studies</w:t>
      </w:r>
      <w:r>
        <w:rPr>
          <w:spacing w:val="-10"/>
        </w:rPr>
        <w:t xml:space="preserve"> </w:t>
      </w:r>
      <w:r>
        <w:t>have</w:t>
      </w:r>
      <w:r>
        <w:rPr>
          <w:spacing w:val="-5"/>
        </w:rPr>
        <w:t xml:space="preserve"> </w:t>
      </w:r>
      <w:r>
        <w:t>not</w:t>
      </w:r>
      <w:r>
        <w:rPr>
          <w:spacing w:val="-10"/>
        </w:rPr>
        <w:t xml:space="preserve"> </w:t>
      </w:r>
      <w:r>
        <w:t>been</w:t>
      </w:r>
      <w:r>
        <w:rPr>
          <w:spacing w:val="-5"/>
        </w:rPr>
        <w:t xml:space="preserve"> </w:t>
      </w:r>
      <w:r>
        <w:t>conducted</w:t>
      </w:r>
      <w:r>
        <w:rPr>
          <w:spacing w:val="-13"/>
        </w:rPr>
        <w:t xml:space="preserve"> </w:t>
      </w:r>
      <w:r>
        <w:t>with</w:t>
      </w:r>
      <w:r>
        <w:rPr>
          <w:spacing w:val="-4"/>
        </w:rPr>
        <w:t xml:space="preserve"> </w:t>
      </w:r>
      <w:proofErr w:type="spellStart"/>
      <w:r>
        <w:rPr>
          <w:spacing w:val="-2"/>
        </w:rPr>
        <w:t>epcoritamab</w:t>
      </w:r>
      <w:proofErr w:type="spellEnd"/>
      <w:r>
        <w:rPr>
          <w:spacing w:val="-2"/>
        </w:rPr>
        <w:t>.</w:t>
      </w:r>
    </w:p>
    <w:p w14:paraId="61768E96" w14:textId="77777777" w:rsidR="00B229BC" w:rsidRDefault="00B229BC" w:rsidP="008D2C08">
      <w:pPr>
        <w:sectPr w:rsidR="00B229BC">
          <w:pgSz w:w="11910" w:h="16840"/>
          <w:pgMar w:top="1460" w:right="940" w:bottom="1340" w:left="1340" w:header="0" w:footer="1141" w:gutter="0"/>
          <w:cols w:space="720"/>
        </w:sectPr>
      </w:pPr>
    </w:p>
    <w:p w14:paraId="1C48F280" w14:textId="77777777" w:rsidR="00B229BC" w:rsidRDefault="000F28FB" w:rsidP="008D2C08">
      <w:pPr>
        <w:pStyle w:val="Heading1"/>
        <w:numPr>
          <w:ilvl w:val="0"/>
          <w:numId w:val="32"/>
        </w:numPr>
        <w:tabs>
          <w:tab w:val="left" w:pos="527"/>
        </w:tabs>
        <w:spacing w:before="45"/>
        <w:ind w:hanging="427"/>
      </w:pPr>
      <w:bookmarkStart w:id="73" w:name="6._PHARMACEUTICAL_PARTICULARS"/>
      <w:bookmarkEnd w:id="73"/>
      <w:r>
        <w:lastRenderedPageBreak/>
        <w:t>PHARMACEUTICAL</w:t>
      </w:r>
      <w:r>
        <w:rPr>
          <w:spacing w:val="-13"/>
        </w:rPr>
        <w:t xml:space="preserve"> </w:t>
      </w:r>
      <w:r>
        <w:rPr>
          <w:spacing w:val="-2"/>
        </w:rPr>
        <w:t>PARTICULARS</w:t>
      </w:r>
    </w:p>
    <w:p w14:paraId="358BE275" w14:textId="77777777" w:rsidR="00B229BC" w:rsidRDefault="00B229BC" w:rsidP="008D2C08">
      <w:pPr>
        <w:pStyle w:val="BodyText"/>
        <w:spacing w:before="47"/>
        <w:rPr>
          <w:b/>
          <w:sz w:val="24"/>
        </w:rPr>
      </w:pPr>
    </w:p>
    <w:p w14:paraId="527B60B2" w14:textId="77777777" w:rsidR="00B229BC" w:rsidRDefault="000F28FB" w:rsidP="008D2C08">
      <w:pPr>
        <w:pStyle w:val="Heading2"/>
        <w:numPr>
          <w:ilvl w:val="1"/>
          <w:numId w:val="32"/>
        </w:numPr>
        <w:tabs>
          <w:tab w:val="left" w:pos="820"/>
        </w:tabs>
        <w:ind w:left="820" w:hanging="720"/>
      </w:pPr>
      <w:bookmarkStart w:id="74" w:name="6.1_List_of_excipients"/>
      <w:bookmarkEnd w:id="74"/>
      <w:r>
        <w:t>List</w:t>
      </w:r>
      <w:r>
        <w:rPr>
          <w:spacing w:val="-4"/>
        </w:rPr>
        <w:t xml:space="preserve"> </w:t>
      </w:r>
      <w:r>
        <w:t>of</w:t>
      </w:r>
      <w:r>
        <w:rPr>
          <w:spacing w:val="3"/>
        </w:rPr>
        <w:t xml:space="preserve"> </w:t>
      </w:r>
      <w:r>
        <w:rPr>
          <w:spacing w:val="-2"/>
        </w:rPr>
        <w:t>excipients</w:t>
      </w:r>
    </w:p>
    <w:p w14:paraId="62395D5C" w14:textId="77777777" w:rsidR="00B229BC" w:rsidRDefault="000F28FB" w:rsidP="008D2C08">
      <w:pPr>
        <w:pStyle w:val="BodyText"/>
        <w:spacing w:before="261"/>
        <w:ind w:left="100" w:right="7016"/>
      </w:pPr>
      <w:r>
        <w:t>Sodium</w:t>
      </w:r>
      <w:r>
        <w:rPr>
          <w:spacing w:val="-16"/>
        </w:rPr>
        <w:t xml:space="preserve"> </w:t>
      </w:r>
      <w:r>
        <w:t>acetate</w:t>
      </w:r>
      <w:r>
        <w:rPr>
          <w:spacing w:val="-15"/>
        </w:rPr>
        <w:t xml:space="preserve"> </w:t>
      </w:r>
      <w:r>
        <w:t xml:space="preserve">trihydrate Glacial acetic acid </w:t>
      </w:r>
      <w:r>
        <w:rPr>
          <w:spacing w:val="-2"/>
        </w:rPr>
        <w:t>Sorbitol</w:t>
      </w:r>
    </w:p>
    <w:p w14:paraId="4DBF8450" w14:textId="77777777" w:rsidR="00B229BC" w:rsidRDefault="000F28FB" w:rsidP="008D2C08">
      <w:pPr>
        <w:pStyle w:val="BodyText"/>
        <w:ind w:left="100" w:right="7495"/>
      </w:pPr>
      <w:r>
        <w:t>Polysorbate 80 Water</w:t>
      </w:r>
      <w:r>
        <w:rPr>
          <w:spacing w:val="-16"/>
        </w:rPr>
        <w:t xml:space="preserve"> </w:t>
      </w:r>
      <w:r>
        <w:t>for</w:t>
      </w:r>
      <w:r>
        <w:rPr>
          <w:spacing w:val="-11"/>
        </w:rPr>
        <w:t xml:space="preserve"> </w:t>
      </w:r>
      <w:r>
        <w:t>injections</w:t>
      </w:r>
    </w:p>
    <w:p w14:paraId="4743CE7F" w14:textId="77777777" w:rsidR="00B229BC" w:rsidRDefault="00B229BC" w:rsidP="008D2C08">
      <w:pPr>
        <w:pStyle w:val="BodyText"/>
        <w:spacing w:before="62"/>
      </w:pPr>
    </w:p>
    <w:p w14:paraId="0F55CB63" w14:textId="77777777" w:rsidR="00B229BC" w:rsidRDefault="000F28FB" w:rsidP="008D2C08">
      <w:pPr>
        <w:pStyle w:val="Heading2"/>
        <w:numPr>
          <w:ilvl w:val="1"/>
          <w:numId w:val="32"/>
        </w:numPr>
        <w:tabs>
          <w:tab w:val="left" w:pos="820"/>
        </w:tabs>
        <w:ind w:left="820" w:hanging="720"/>
      </w:pPr>
      <w:bookmarkStart w:id="75" w:name="6.2_Incompatibilities"/>
      <w:bookmarkEnd w:id="75"/>
      <w:r>
        <w:rPr>
          <w:spacing w:val="-2"/>
        </w:rPr>
        <w:t>Incompatibilities</w:t>
      </w:r>
    </w:p>
    <w:p w14:paraId="696841FF" w14:textId="77777777" w:rsidR="00B229BC" w:rsidRDefault="00B229BC" w:rsidP="008D2C08">
      <w:pPr>
        <w:pStyle w:val="BodyText"/>
        <w:spacing w:before="66"/>
        <w:rPr>
          <w:b/>
          <w:sz w:val="24"/>
        </w:rPr>
      </w:pPr>
    </w:p>
    <w:p w14:paraId="5FB8B3D8" w14:textId="77777777" w:rsidR="00B229BC" w:rsidRDefault="000F28FB" w:rsidP="008D2C08">
      <w:pPr>
        <w:spacing w:line="340" w:lineRule="auto"/>
        <w:ind w:left="100" w:right="488"/>
      </w:pPr>
      <w:r>
        <w:t xml:space="preserve">In the absence of compatibility studies, this medicinal product must not be mixed with other medicinal products and/or diluents except those listed in </w:t>
      </w:r>
      <w:r>
        <w:rPr>
          <w:b/>
        </w:rPr>
        <w:t>Section 4.2 Dose and method of administration; Preparation and administration</w:t>
      </w:r>
      <w:r>
        <w:t>.</w:t>
      </w:r>
    </w:p>
    <w:p w14:paraId="4BD84800" w14:textId="77777777" w:rsidR="00B229BC" w:rsidRDefault="00B229BC" w:rsidP="008D2C08">
      <w:pPr>
        <w:pStyle w:val="BodyText"/>
        <w:spacing w:before="91"/>
      </w:pPr>
    </w:p>
    <w:p w14:paraId="434EFC5F" w14:textId="77777777" w:rsidR="00B229BC" w:rsidRDefault="000F28FB" w:rsidP="008D2C08">
      <w:pPr>
        <w:pStyle w:val="Heading2"/>
        <w:numPr>
          <w:ilvl w:val="1"/>
          <w:numId w:val="32"/>
        </w:numPr>
        <w:tabs>
          <w:tab w:val="left" w:pos="820"/>
        </w:tabs>
        <w:ind w:left="820" w:hanging="720"/>
      </w:pPr>
      <w:bookmarkStart w:id="76" w:name="6.3_Shelf_life"/>
      <w:bookmarkEnd w:id="76"/>
      <w:r>
        <w:t>Shelf</w:t>
      </w:r>
      <w:r>
        <w:rPr>
          <w:spacing w:val="-7"/>
        </w:rPr>
        <w:t xml:space="preserve"> </w:t>
      </w:r>
      <w:r>
        <w:rPr>
          <w:spacing w:val="-4"/>
        </w:rPr>
        <w:t>life</w:t>
      </w:r>
    </w:p>
    <w:p w14:paraId="48349038" w14:textId="77777777" w:rsidR="00B229BC" w:rsidRDefault="00B229BC" w:rsidP="008D2C08">
      <w:pPr>
        <w:pStyle w:val="BodyText"/>
        <w:spacing w:before="66"/>
        <w:rPr>
          <w:b/>
          <w:sz w:val="24"/>
        </w:rPr>
      </w:pPr>
    </w:p>
    <w:p w14:paraId="238D87AB" w14:textId="77777777" w:rsidR="00B229BC" w:rsidRDefault="000F28FB" w:rsidP="008D2C08">
      <w:pPr>
        <w:pStyle w:val="BodyText"/>
        <w:spacing w:line="340" w:lineRule="auto"/>
        <w:ind w:left="100" w:right="492"/>
      </w:pPr>
      <w:r>
        <w:t>In</w:t>
      </w:r>
      <w:r>
        <w:rPr>
          <w:spacing w:val="-5"/>
        </w:rPr>
        <w:t xml:space="preserve"> </w:t>
      </w:r>
      <w:r>
        <w:t>Australia,</w:t>
      </w:r>
      <w:r>
        <w:rPr>
          <w:spacing w:val="-6"/>
        </w:rPr>
        <w:t xml:space="preserve"> </w:t>
      </w:r>
      <w:r>
        <w:t>information</w:t>
      </w:r>
      <w:r>
        <w:rPr>
          <w:spacing w:val="-10"/>
        </w:rPr>
        <w:t xml:space="preserve"> </w:t>
      </w:r>
      <w:r>
        <w:t>on</w:t>
      </w:r>
      <w:r>
        <w:rPr>
          <w:spacing w:val="-10"/>
        </w:rPr>
        <w:t xml:space="preserve"> </w:t>
      </w:r>
      <w:r>
        <w:t>the</w:t>
      </w:r>
      <w:r>
        <w:rPr>
          <w:spacing w:val="-5"/>
        </w:rPr>
        <w:t xml:space="preserve"> </w:t>
      </w:r>
      <w:r>
        <w:t>shelf</w:t>
      </w:r>
      <w:r>
        <w:rPr>
          <w:spacing w:val="-6"/>
        </w:rPr>
        <w:t xml:space="preserve"> </w:t>
      </w:r>
      <w:r>
        <w:t>life</w:t>
      </w:r>
      <w:r>
        <w:rPr>
          <w:spacing w:val="-10"/>
        </w:rPr>
        <w:t xml:space="preserve"> </w:t>
      </w:r>
      <w:r>
        <w:t>can</w:t>
      </w:r>
      <w:r>
        <w:rPr>
          <w:spacing w:val="-10"/>
        </w:rPr>
        <w:t xml:space="preserve"> </w:t>
      </w:r>
      <w:r>
        <w:t>be</w:t>
      </w:r>
      <w:r>
        <w:rPr>
          <w:spacing w:val="-10"/>
        </w:rPr>
        <w:t xml:space="preserve"> </w:t>
      </w:r>
      <w:r>
        <w:t>found</w:t>
      </w:r>
      <w:r>
        <w:rPr>
          <w:spacing w:val="-10"/>
        </w:rPr>
        <w:t xml:space="preserve"> </w:t>
      </w:r>
      <w:r>
        <w:t>on</w:t>
      </w:r>
      <w:r>
        <w:rPr>
          <w:spacing w:val="-10"/>
        </w:rPr>
        <w:t xml:space="preserve"> </w:t>
      </w:r>
      <w:r>
        <w:t>the</w:t>
      </w:r>
      <w:r>
        <w:rPr>
          <w:spacing w:val="-10"/>
        </w:rPr>
        <w:t xml:space="preserve"> </w:t>
      </w:r>
      <w:r>
        <w:t>public</w:t>
      </w:r>
      <w:r>
        <w:rPr>
          <w:spacing w:val="-7"/>
        </w:rPr>
        <w:t xml:space="preserve"> </w:t>
      </w:r>
      <w:r>
        <w:t>summary</w:t>
      </w:r>
      <w:r>
        <w:rPr>
          <w:spacing w:val="-12"/>
        </w:rPr>
        <w:t xml:space="preserve"> </w:t>
      </w:r>
      <w:r>
        <w:t>of</w:t>
      </w:r>
      <w:r>
        <w:rPr>
          <w:spacing w:val="-3"/>
        </w:rPr>
        <w:t xml:space="preserve"> </w:t>
      </w:r>
      <w:r>
        <w:t>the Australian Register of Therapeutic Goods (ARTG). The expiry date can be found on the packaging.</w:t>
      </w:r>
    </w:p>
    <w:p w14:paraId="079A5E00" w14:textId="77777777" w:rsidR="00B229BC" w:rsidRDefault="000F28FB" w:rsidP="008D2C08">
      <w:pPr>
        <w:pStyle w:val="Heading2"/>
        <w:numPr>
          <w:ilvl w:val="1"/>
          <w:numId w:val="32"/>
        </w:numPr>
        <w:tabs>
          <w:tab w:val="left" w:pos="820"/>
        </w:tabs>
        <w:spacing w:before="224"/>
        <w:ind w:left="820" w:hanging="720"/>
      </w:pPr>
      <w:bookmarkStart w:id="77" w:name="6.4_Special_precautions_for_storage"/>
      <w:bookmarkEnd w:id="77"/>
      <w:r>
        <w:t>Special</w:t>
      </w:r>
      <w:r>
        <w:rPr>
          <w:spacing w:val="-7"/>
        </w:rPr>
        <w:t xml:space="preserve"> </w:t>
      </w:r>
      <w:r>
        <w:t>precautions</w:t>
      </w:r>
      <w:r>
        <w:rPr>
          <w:spacing w:val="-3"/>
        </w:rPr>
        <w:t xml:space="preserve"> </w:t>
      </w:r>
      <w:r>
        <w:t>for</w:t>
      </w:r>
      <w:r>
        <w:rPr>
          <w:spacing w:val="-3"/>
        </w:rPr>
        <w:t xml:space="preserve"> </w:t>
      </w:r>
      <w:r>
        <w:rPr>
          <w:spacing w:val="-2"/>
        </w:rPr>
        <w:t>storage</w:t>
      </w:r>
    </w:p>
    <w:p w14:paraId="4814E64A" w14:textId="77777777" w:rsidR="00B229BC" w:rsidRDefault="00B229BC" w:rsidP="008D2C08">
      <w:pPr>
        <w:pStyle w:val="BodyText"/>
        <w:spacing w:before="66"/>
        <w:rPr>
          <w:b/>
          <w:sz w:val="24"/>
        </w:rPr>
      </w:pPr>
    </w:p>
    <w:p w14:paraId="64D378E0" w14:textId="77777777" w:rsidR="00B229BC" w:rsidRDefault="000F28FB" w:rsidP="008D2C08">
      <w:pPr>
        <w:pStyle w:val="BodyText"/>
        <w:spacing w:line="340" w:lineRule="auto"/>
        <w:ind w:left="100" w:right="3119"/>
      </w:pPr>
      <w:r>
        <w:t>Store and transport at 2°C - 8°C (Refrigerate. Do not</w:t>
      </w:r>
      <w:r>
        <w:rPr>
          <w:spacing w:val="-6"/>
        </w:rPr>
        <w:t xml:space="preserve"> </w:t>
      </w:r>
      <w:r>
        <w:t>freeze). Keep</w:t>
      </w:r>
      <w:r>
        <w:rPr>
          <w:spacing w:val="-4"/>
        </w:rPr>
        <w:t xml:space="preserve"> </w:t>
      </w:r>
      <w:r>
        <w:t>in</w:t>
      </w:r>
      <w:r>
        <w:rPr>
          <w:spacing w:val="-4"/>
        </w:rPr>
        <w:t xml:space="preserve"> </w:t>
      </w:r>
      <w:r>
        <w:t>the</w:t>
      </w:r>
      <w:r>
        <w:rPr>
          <w:spacing w:val="-7"/>
        </w:rPr>
        <w:t xml:space="preserve"> </w:t>
      </w:r>
      <w:r>
        <w:t>original</w:t>
      </w:r>
      <w:r>
        <w:rPr>
          <w:spacing w:val="-6"/>
        </w:rPr>
        <w:t xml:space="preserve"> </w:t>
      </w:r>
      <w:r>
        <w:t>carton</w:t>
      </w:r>
      <w:r>
        <w:rPr>
          <w:spacing w:val="-4"/>
        </w:rPr>
        <w:t xml:space="preserve"> </w:t>
      </w:r>
      <w:r>
        <w:t>to</w:t>
      </w:r>
      <w:r>
        <w:rPr>
          <w:spacing w:val="-4"/>
        </w:rPr>
        <w:t xml:space="preserve"> </w:t>
      </w:r>
      <w:r>
        <w:t>protect</w:t>
      </w:r>
      <w:r>
        <w:rPr>
          <w:spacing w:val="-8"/>
        </w:rPr>
        <w:t xml:space="preserve"> </w:t>
      </w:r>
      <w:r>
        <w:t>from</w:t>
      </w:r>
      <w:r>
        <w:rPr>
          <w:spacing w:val="-6"/>
        </w:rPr>
        <w:t xml:space="preserve"> </w:t>
      </w:r>
      <w:r>
        <w:t>light.</w:t>
      </w:r>
      <w:r>
        <w:rPr>
          <w:spacing w:val="-5"/>
        </w:rPr>
        <w:t xml:space="preserve"> </w:t>
      </w:r>
      <w:r>
        <w:t>Do</w:t>
      </w:r>
      <w:r>
        <w:rPr>
          <w:spacing w:val="-7"/>
        </w:rPr>
        <w:t xml:space="preserve"> </w:t>
      </w:r>
      <w:r>
        <w:t>not</w:t>
      </w:r>
      <w:r>
        <w:rPr>
          <w:spacing w:val="-4"/>
        </w:rPr>
        <w:t xml:space="preserve"> </w:t>
      </w:r>
      <w:r>
        <w:rPr>
          <w:spacing w:val="-2"/>
        </w:rPr>
        <w:t>shake.</w:t>
      </w:r>
    </w:p>
    <w:p w14:paraId="1FD11AF8" w14:textId="77777777" w:rsidR="00B229BC" w:rsidRDefault="000F28FB" w:rsidP="008D2C08">
      <w:pPr>
        <w:spacing w:before="2" w:line="340" w:lineRule="auto"/>
        <w:ind w:left="100"/>
      </w:pPr>
      <w:r>
        <w:t>Refer</w:t>
      </w:r>
      <w:r>
        <w:rPr>
          <w:spacing w:val="40"/>
        </w:rPr>
        <w:t xml:space="preserve"> </w:t>
      </w:r>
      <w:r>
        <w:t>to</w:t>
      </w:r>
      <w:r>
        <w:rPr>
          <w:spacing w:val="40"/>
        </w:rPr>
        <w:t xml:space="preserve"> </w:t>
      </w:r>
      <w:r>
        <w:rPr>
          <w:b/>
        </w:rPr>
        <w:t>Section</w:t>
      </w:r>
      <w:r>
        <w:rPr>
          <w:b/>
          <w:spacing w:val="40"/>
        </w:rPr>
        <w:t xml:space="preserve"> </w:t>
      </w:r>
      <w:r>
        <w:rPr>
          <w:b/>
        </w:rPr>
        <w:t>4.2</w:t>
      </w:r>
      <w:r>
        <w:rPr>
          <w:b/>
          <w:spacing w:val="40"/>
        </w:rPr>
        <w:t xml:space="preserve"> </w:t>
      </w:r>
      <w:r>
        <w:rPr>
          <w:b/>
        </w:rPr>
        <w:t>Dose</w:t>
      </w:r>
      <w:r>
        <w:rPr>
          <w:b/>
          <w:spacing w:val="40"/>
        </w:rPr>
        <w:t xml:space="preserve"> </w:t>
      </w:r>
      <w:r>
        <w:rPr>
          <w:b/>
        </w:rPr>
        <w:t>and</w:t>
      </w:r>
      <w:r>
        <w:rPr>
          <w:b/>
          <w:spacing w:val="40"/>
        </w:rPr>
        <w:t xml:space="preserve"> </w:t>
      </w:r>
      <w:r>
        <w:rPr>
          <w:b/>
        </w:rPr>
        <w:t>method</w:t>
      </w:r>
      <w:r>
        <w:rPr>
          <w:b/>
          <w:spacing w:val="40"/>
        </w:rPr>
        <w:t xml:space="preserve"> </w:t>
      </w:r>
      <w:r>
        <w:rPr>
          <w:b/>
        </w:rPr>
        <w:t>of</w:t>
      </w:r>
      <w:r>
        <w:rPr>
          <w:b/>
          <w:spacing w:val="40"/>
        </w:rPr>
        <w:t xml:space="preserve"> </w:t>
      </w:r>
      <w:r>
        <w:rPr>
          <w:b/>
        </w:rPr>
        <w:t>administration;</w:t>
      </w:r>
      <w:r>
        <w:rPr>
          <w:b/>
          <w:spacing w:val="40"/>
        </w:rPr>
        <w:t xml:space="preserve"> </w:t>
      </w:r>
      <w:r>
        <w:rPr>
          <w:b/>
        </w:rPr>
        <w:t>Storage</w:t>
      </w:r>
      <w:r>
        <w:rPr>
          <w:b/>
          <w:spacing w:val="40"/>
        </w:rPr>
        <w:t xml:space="preserve"> </w:t>
      </w:r>
      <w:r>
        <w:rPr>
          <w:b/>
        </w:rPr>
        <w:t>for</w:t>
      </w:r>
      <w:r>
        <w:rPr>
          <w:b/>
          <w:spacing w:val="40"/>
        </w:rPr>
        <w:t xml:space="preserve"> </w:t>
      </w:r>
      <w:r>
        <w:rPr>
          <w:b/>
        </w:rPr>
        <w:t>diluted</w:t>
      </w:r>
      <w:r>
        <w:rPr>
          <w:b/>
          <w:spacing w:val="40"/>
        </w:rPr>
        <w:t xml:space="preserve"> </w:t>
      </w:r>
      <w:r>
        <w:rPr>
          <w:b/>
        </w:rPr>
        <w:t xml:space="preserve">and prepared EPKINLY </w:t>
      </w:r>
      <w:r>
        <w:t>for information on the storage for diluted and prepared EPKINLY.</w:t>
      </w:r>
    </w:p>
    <w:p w14:paraId="34045DA8" w14:textId="77777777" w:rsidR="00B229BC" w:rsidRDefault="00B229BC" w:rsidP="008D2C08">
      <w:pPr>
        <w:pStyle w:val="BodyText"/>
        <w:spacing w:before="90"/>
      </w:pPr>
    </w:p>
    <w:p w14:paraId="2689CD66" w14:textId="77777777" w:rsidR="00B229BC" w:rsidRDefault="000F28FB" w:rsidP="008D2C08">
      <w:pPr>
        <w:pStyle w:val="Heading2"/>
        <w:numPr>
          <w:ilvl w:val="1"/>
          <w:numId w:val="32"/>
        </w:numPr>
        <w:tabs>
          <w:tab w:val="left" w:pos="820"/>
        </w:tabs>
        <w:spacing w:before="0"/>
        <w:ind w:left="820" w:hanging="720"/>
      </w:pPr>
      <w:bookmarkStart w:id="78" w:name="6.5_Nature_and_contents_of_container"/>
      <w:bookmarkEnd w:id="78"/>
      <w:r>
        <w:t>Nature</w:t>
      </w:r>
      <w:r>
        <w:rPr>
          <w:spacing w:val="-4"/>
        </w:rPr>
        <w:t xml:space="preserve"> </w:t>
      </w:r>
      <w:r>
        <w:t>and</w:t>
      </w:r>
      <w:r>
        <w:rPr>
          <w:spacing w:val="-1"/>
        </w:rPr>
        <w:t xml:space="preserve"> </w:t>
      </w:r>
      <w:r>
        <w:t>contents</w:t>
      </w:r>
      <w:r>
        <w:rPr>
          <w:spacing w:val="-4"/>
        </w:rPr>
        <w:t xml:space="preserve"> </w:t>
      </w:r>
      <w:r>
        <w:t>of</w:t>
      </w:r>
      <w:r>
        <w:rPr>
          <w:spacing w:val="-1"/>
        </w:rPr>
        <w:t xml:space="preserve"> </w:t>
      </w:r>
      <w:r>
        <w:rPr>
          <w:spacing w:val="-2"/>
        </w:rPr>
        <w:t>container</w:t>
      </w:r>
    </w:p>
    <w:p w14:paraId="0F9993F4" w14:textId="77777777" w:rsidR="00B229BC" w:rsidRDefault="00B229BC" w:rsidP="008D2C08">
      <w:pPr>
        <w:pStyle w:val="BodyText"/>
        <w:spacing w:before="67"/>
        <w:rPr>
          <w:b/>
          <w:sz w:val="24"/>
        </w:rPr>
      </w:pPr>
    </w:p>
    <w:p w14:paraId="11CDBF93" w14:textId="77777777" w:rsidR="00B229BC" w:rsidRDefault="000F28FB" w:rsidP="008D2C08">
      <w:pPr>
        <w:pStyle w:val="BodyText"/>
        <w:spacing w:before="1"/>
        <w:ind w:left="100"/>
      </w:pPr>
      <w:r>
        <w:rPr>
          <w:u w:val="single"/>
        </w:rPr>
        <w:t>EPKINLY</w:t>
      </w:r>
      <w:r>
        <w:rPr>
          <w:spacing w:val="-8"/>
          <w:u w:val="single"/>
        </w:rPr>
        <w:t xml:space="preserve"> </w:t>
      </w:r>
      <w:r>
        <w:rPr>
          <w:u w:val="single"/>
        </w:rPr>
        <w:t>4</w:t>
      </w:r>
      <w:r>
        <w:rPr>
          <w:spacing w:val="-3"/>
          <w:u w:val="single"/>
        </w:rPr>
        <w:t xml:space="preserve"> </w:t>
      </w:r>
      <w:r>
        <w:rPr>
          <w:u w:val="single"/>
        </w:rPr>
        <w:t>mg/0.8</w:t>
      </w:r>
      <w:r>
        <w:rPr>
          <w:spacing w:val="-7"/>
          <w:u w:val="single"/>
        </w:rPr>
        <w:t xml:space="preserve"> </w:t>
      </w:r>
      <w:r>
        <w:rPr>
          <w:u w:val="single"/>
        </w:rPr>
        <w:t>mL</w:t>
      </w:r>
      <w:r>
        <w:rPr>
          <w:spacing w:val="-4"/>
          <w:u w:val="single"/>
        </w:rPr>
        <w:t xml:space="preserve"> </w:t>
      </w:r>
      <w:r>
        <w:rPr>
          <w:u w:val="single"/>
        </w:rPr>
        <w:t>concentrate</w:t>
      </w:r>
      <w:r>
        <w:rPr>
          <w:spacing w:val="-6"/>
          <w:u w:val="single"/>
        </w:rPr>
        <w:t xml:space="preserve"> </w:t>
      </w:r>
      <w:r>
        <w:rPr>
          <w:u w:val="single"/>
        </w:rPr>
        <w:t>for</w:t>
      </w:r>
      <w:r>
        <w:rPr>
          <w:spacing w:val="-6"/>
          <w:u w:val="single"/>
        </w:rPr>
        <w:t xml:space="preserve"> </w:t>
      </w:r>
      <w:r>
        <w:rPr>
          <w:u w:val="single"/>
        </w:rPr>
        <w:t>solution</w:t>
      </w:r>
      <w:r>
        <w:rPr>
          <w:spacing w:val="-7"/>
          <w:u w:val="single"/>
        </w:rPr>
        <w:t xml:space="preserve"> </w:t>
      </w:r>
      <w:r>
        <w:rPr>
          <w:u w:val="single"/>
        </w:rPr>
        <w:t>for</w:t>
      </w:r>
      <w:r>
        <w:rPr>
          <w:spacing w:val="-2"/>
          <w:u w:val="single"/>
        </w:rPr>
        <w:t xml:space="preserve"> injection</w:t>
      </w:r>
    </w:p>
    <w:p w14:paraId="1D3B2C44" w14:textId="77777777" w:rsidR="00B229BC" w:rsidRDefault="000F28FB" w:rsidP="008D2C08">
      <w:pPr>
        <w:pStyle w:val="BodyText"/>
        <w:spacing w:before="251" w:line="340" w:lineRule="auto"/>
        <w:ind w:left="100" w:right="481"/>
      </w:pPr>
      <w:r>
        <w:t xml:space="preserve">Type I glass vial with </w:t>
      </w:r>
      <w:proofErr w:type="spellStart"/>
      <w:r>
        <w:t>bromobutyl</w:t>
      </w:r>
      <w:proofErr w:type="spellEnd"/>
      <w:r>
        <w:t xml:space="preserve"> rubber stopper and aluminum seal with plastic flip off cap. The vial stopper is not made with natural rubber latex. Pack size of 1 vial.</w:t>
      </w:r>
    </w:p>
    <w:p w14:paraId="021DF995" w14:textId="77777777" w:rsidR="00B229BC" w:rsidRDefault="000F28FB" w:rsidP="008D2C08">
      <w:pPr>
        <w:pStyle w:val="BodyText"/>
        <w:spacing w:before="145"/>
        <w:ind w:left="100"/>
      </w:pPr>
      <w:r>
        <w:rPr>
          <w:u w:val="single"/>
        </w:rPr>
        <w:t>EPKINLY</w:t>
      </w:r>
      <w:r>
        <w:rPr>
          <w:spacing w:val="-8"/>
          <w:u w:val="single"/>
        </w:rPr>
        <w:t xml:space="preserve"> </w:t>
      </w:r>
      <w:r>
        <w:rPr>
          <w:u w:val="single"/>
        </w:rPr>
        <w:t>48</w:t>
      </w:r>
      <w:r>
        <w:rPr>
          <w:spacing w:val="-3"/>
          <w:u w:val="single"/>
        </w:rPr>
        <w:t xml:space="preserve"> </w:t>
      </w:r>
      <w:r>
        <w:rPr>
          <w:u w:val="single"/>
        </w:rPr>
        <w:t>mg/0.8</w:t>
      </w:r>
      <w:r>
        <w:rPr>
          <w:spacing w:val="-2"/>
          <w:u w:val="single"/>
        </w:rPr>
        <w:t xml:space="preserve"> </w:t>
      </w:r>
      <w:r>
        <w:rPr>
          <w:u w:val="single"/>
        </w:rPr>
        <w:t>mL</w:t>
      </w:r>
      <w:r>
        <w:rPr>
          <w:spacing w:val="-7"/>
          <w:u w:val="single"/>
        </w:rPr>
        <w:t xml:space="preserve"> </w:t>
      </w:r>
      <w:r>
        <w:rPr>
          <w:u w:val="single"/>
        </w:rPr>
        <w:t>solution</w:t>
      </w:r>
      <w:r>
        <w:rPr>
          <w:spacing w:val="-6"/>
          <w:u w:val="single"/>
        </w:rPr>
        <w:t xml:space="preserve"> </w:t>
      </w:r>
      <w:r>
        <w:rPr>
          <w:u w:val="single"/>
        </w:rPr>
        <w:t>for</w:t>
      </w:r>
      <w:r>
        <w:rPr>
          <w:spacing w:val="-5"/>
          <w:u w:val="single"/>
        </w:rPr>
        <w:t xml:space="preserve"> </w:t>
      </w:r>
      <w:r>
        <w:rPr>
          <w:spacing w:val="-2"/>
          <w:u w:val="single"/>
        </w:rPr>
        <w:t>injection</w:t>
      </w:r>
    </w:p>
    <w:p w14:paraId="52FC8A8A" w14:textId="77777777" w:rsidR="00B229BC" w:rsidRDefault="000F28FB" w:rsidP="008D2C08">
      <w:pPr>
        <w:pStyle w:val="BodyText"/>
        <w:spacing w:before="251" w:line="340" w:lineRule="auto"/>
        <w:ind w:left="100" w:right="481"/>
      </w:pPr>
      <w:r>
        <w:t xml:space="preserve">Type I glass vial with </w:t>
      </w:r>
      <w:proofErr w:type="spellStart"/>
      <w:r>
        <w:t>bromobutyl</w:t>
      </w:r>
      <w:proofErr w:type="spellEnd"/>
      <w:r>
        <w:t xml:space="preserve"> rubber stopper and aluminum seal with plastic flip off cap. The vial stopper is not made with natural rubber latex. Pack size of 1 vial.</w:t>
      </w:r>
    </w:p>
    <w:p w14:paraId="3D5BBFEE" w14:textId="77777777" w:rsidR="00B229BC" w:rsidRDefault="00B229BC" w:rsidP="008D2C08">
      <w:pPr>
        <w:pStyle w:val="BodyText"/>
        <w:spacing w:before="90"/>
      </w:pPr>
    </w:p>
    <w:p w14:paraId="03DED83E" w14:textId="77777777" w:rsidR="00B229BC" w:rsidRDefault="000F28FB" w:rsidP="008D2C08">
      <w:pPr>
        <w:pStyle w:val="Heading2"/>
        <w:numPr>
          <w:ilvl w:val="1"/>
          <w:numId w:val="32"/>
        </w:numPr>
        <w:tabs>
          <w:tab w:val="left" w:pos="820"/>
        </w:tabs>
        <w:spacing w:before="0"/>
        <w:ind w:left="820" w:hanging="720"/>
      </w:pPr>
      <w:bookmarkStart w:id="79" w:name="6.6_Special_precautions_for_disposal"/>
      <w:bookmarkEnd w:id="79"/>
      <w:r>
        <w:t>Special</w:t>
      </w:r>
      <w:r>
        <w:rPr>
          <w:spacing w:val="-7"/>
        </w:rPr>
        <w:t xml:space="preserve"> </w:t>
      </w:r>
      <w:r>
        <w:t>precautions</w:t>
      </w:r>
      <w:r>
        <w:rPr>
          <w:spacing w:val="-3"/>
        </w:rPr>
        <w:t xml:space="preserve"> </w:t>
      </w:r>
      <w:r>
        <w:t>for</w:t>
      </w:r>
      <w:r>
        <w:rPr>
          <w:spacing w:val="-3"/>
        </w:rPr>
        <w:t xml:space="preserve"> </w:t>
      </w:r>
      <w:r>
        <w:rPr>
          <w:spacing w:val="-2"/>
        </w:rPr>
        <w:t>disposal</w:t>
      </w:r>
    </w:p>
    <w:p w14:paraId="171A80A4" w14:textId="77777777" w:rsidR="00B229BC" w:rsidRDefault="00B229BC" w:rsidP="008D2C08">
      <w:pPr>
        <w:pStyle w:val="BodyText"/>
        <w:spacing w:before="68"/>
        <w:rPr>
          <w:b/>
          <w:sz w:val="24"/>
        </w:rPr>
      </w:pPr>
    </w:p>
    <w:p w14:paraId="6EC5DD4E" w14:textId="77777777" w:rsidR="00B229BC" w:rsidRDefault="000F28FB" w:rsidP="008D2C08">
      <w:pPr>
        <w:pStyle w:val="BodyText"/>
        <w:spacing w:line="340" w:lineRule="auto"/>
        <w:ind w:left="100" w:right="481"/>
      </w:pPr>
      <w:r>
        <w:t>In</w:t>
      </w:r>
      <w:r>
        <w:rPr>
          <w:spacing w:val="-7"/>
        </w:rPr>
        <w:t xml:space="preserve"> </w:t>
      </w:r>
      <w:r>
        <w:t>Australia,</w:t>
      </w:r>
      <w:r>
        <w:rPr>
          <w:spacing w:val="-16"/>
        </w:rPr>
        <w:t xml:space="preserve"> </w:t>
      </w:r>
      <w:r>
        <w:t>any</w:t>
      </w:r>
      <w:r>
        <w:rPr>
          <w:spacing w:val="-15"/>
        </w:rPr>
        <w:t xml:space="preserve"> </w:t>
      </w:r>
      <w:r>
        <w:t>unused</w:t>
      </w:r>
      <w:r>
        <w:rPr>
          <w:spacing w:val="-5"/>
        </w:rPr>
        <w:t xml:space="preserve"> </w:t>
      </w:r>
      <w:r>
        <w:t>medicine</w:t>
      </w:r>
      <w:r>
        <w:rPr>
          <w:spacing w:val="-10"/>
        </w:rPr>
        <w:t xml:space="preserve"> </w:t>
      </w:r>
      <w:r>
        <w:t>or</w:t>
      </w:r>
      <w:r>
        <w:rPr>
          <w:spacing w:val="-14"/>
        </w:rPr>
        <w:t xml:space="preserve"> </w:t>
      </w:r>
      <w:r>
        <w:t>waste</w:t>
      </w:r>
      <w:r>
        <w:rPr>
          <w:spacing w:val="-10"/>
        </w:rPr>
        <w:t xml:space="preserve"> </w:t>
      </w:r>
      <w:r>
        <w:t>material</w:t>
      </w:r>
      <w:r>
        <w:rPr>
          <w:spacing w:val="-8"/>
        </w:rPr>
        <w:t xml:space="preserve"> </w:t>
      </w:r>
      <w:r>
        <w:t>should</w:t>
      </w:r>
      <w:r>
        <w:rPr>
          <w:spacing w:val="-10"/>
        </w:rPr>
        <w:t xml:space="preserve"> </w:t>
      </w:r>
      <w:r>
        <w:t>be</w:t>
      </w:r>
      <w:r>
        <w:rPr>
          <w:spacing w:val="-10"/>
        </w:rPr>
        <w:t xml:space="preserve"> </w:t>
      </w:r>
      <w:r>
        <w:t>disposed</w:t>
      </w:r>
      <w:r>
        <w:rPr>
          <w:spacing w:val="-10"/>
        </w:rPr>
        <w:t xml:space="preserve"> </w:t>
      </w:r>
      <w:r>
        <w:t>of in</w:t>
      </w:r>
      <w:r>
        <w:rPr>
          <w:spacing w:val="-10"/>
        </w:rPr>
        <w:t xml:space="preserve"> </w:t>
      </w:r>
      <w:r>
        <w:t>accordance</w:t>
      </w:r>
      <w:r>
        <w:rPr>
          <w:spacing w:val="-10"/>
        </w:rPr>
        <w:t xml:space="preserve"> </w:t>
      </w:r>
      <w:r>
        <w:t>with local requirements.</w:t>
      </w:r>
    </w:p>
    <w:p w14:paraId="37C7EF59" w14:textId="77777777" w:rsidR="00B229BC" w:rsidRDefault="00B229BC" w:rsidP="008D2C08">
      <w:pPr>
        <w:spacing w:line="340" w:lineRule="auto"/>
        <w:sectPr w:rsidR="00B229BC">
          <w:pgSz w:w="11910" w:h="16840"/>
          <w:pgMar w:top="1440" w:right="940" w:bottom="1340" w:left="1340" w:header="0" w:footer="1141" w:gutter="0"/>
          <w:cols w:space="720"/>
        </w:sectPr>
      </w:pPr>
    </w:p>
    <w:p w14:paraId="0C360679" w14:textId="77777777" w:rsidR="00B229BC" w:rsidRDefault="000F28FB" w:rsidP="008D2C08">
      <w:pPr>
        <w:pStyle w:val="Heading2"/>
        <w:numPr>
          <w:ilvl w:val="1"/>
          <w:numId w:val="32"/>
        </w:numPr>
        <w:tabs>
          <w:tab w:val="left" w:pos="820"/>
        </w:tabs>
        <w:spacing w:before="42"/>
        <w:ind w:left="820" w:hanging="720"/>
      </w:pPr>
      <w:bookmarkStart w:id="80" w:name="6.7_Physicochemical_properties"/>
      <w:bookmarkEnd w:id="80"/>
      <w:r>
        <w:lastRenderedPageBreak/>
        <w:t>Physicochemical</w:t>
      </w:r>
      <w:r>
        <w:rPr>
          <w:spacing w:val="-10"/>
        </w:rPr>
        <w:t xml:space="preserve"> </w:t>
      </w:r>
      <w:r>
        <w:rPr>
          <w:spacing w:val="-2"/>
        </w:rPr>
        <w:t>properties</w:t>
      </w:r>
    </w:p>
    <w:p w14:paraId="0FA2FAF8" w14:textId="77777777" w:rsidR="00B229BC" w:rsidRDefault="00B229BC" w:rsidP="008D2C08">
      <w:pPr>
        <w:pStyle w:val="BodyText"/>
        <w:spacing w:before="43"/>
        <w:rPr>
          <w:b/>
          <w:sz w:val="24"/>
        </w:rPr>
      </w:pPr>
    </w:p>
    <w:p w14:paraId="7A82B99B" w14:textId="77777777" w:rsidR="00B229BC" w:rsidRDefault="000F28FB" w:rsidP="008D2C08">
      <w:pPr>
        <w:pStyle w:val="BodyText"/>
        <w:spacing w:line="343" w:lineRule="auto"/>
        <w:ind w:left="100" w:right="481"/>
      </w:pPr>
      <w:proofErr w:type="spellStart"/>
      <w:r>
        <w:t>Epcoritamab</w:t>
      </w:r>
      <w:proofErr w:type="spellEnd"/>
      <w:r>
        <w:t xml:space="preserve"> has a regular IgG1 structure and biochemical characteristics typical of human IgG1 and has an approximate molecular weight of 149 </w:t>
      </w:r>
      <w:proofErr w:type="spellStart"/>
      <w:r>
        <w:t>kDa</w:t>
      </w:r>
      <w:proofErr w:type="spellEnd"/>
      <w:r>
        <w:t>.</w:t>
      </w:r>
    </w:p>
    <w:p w14:paraId="04177463" w14:textId="77777777" w:rsidR="00B229BC" w:rsidRDefault="000F28FB" w:rsidP="008D2C08">
      <w:pPr>
        <w:pStyle w:val="BodyText"/>
        <w:tabs>
          <w:tab w:val="left" w:pos="1949"/>
        </w:tabs>
        <w:spacing w:before="237"/>
        <w:ind w:left="100"/>
      </w:pPr>
      <w:r>
        <w:t>CAS</w:t>
      </w:r>
      <w:r>
        <w:rPr>
          <w:spacing w:val="1"/>
        </w:rPr>
        <w:t xml:space="preserve"> </w:t>
      </w:r>
      <w:r>
        <w:rPr>
          <w:spacing w:val="-2"/>
        </w:rPr>
        <w:t>Number:</w:t>
      </w:r>
      <w:r>
        <w:tab/>
      </w:r>
      <w:r>
        <w:rPr>
          <w:spacing w:val="-2"/>
        </w:rPr>
        <w:t>2134641-34-</w:t>
      </w:r>
      <w:r>
        <w:rPr>
          <w:spacing w:val="-10"/>
        </w:rPr>
        <w:t>0</w:t>
      </w:r>
    </w:p>
    <w:p w14:paraId="12D89DDC" w14:textId="77777777" w:rsidR="00B229BC" w:rsidRDefault="00B229BC" w:rsidP="008D2C08">
      <w:pPr>
        <w:pStyle w:val="BodyText"/>
        <w:spacing w:before="75"/>
      </w:pPr>
    </w:p>
    <w:p w14:paraId="1B2CB4A0" w14:textId="77777777" w:rsidR="00B229BC" w:rsidRDefault="000F28FB" w:rsidP="008D2C08">
      <w:pPr>
        <w:pStyle w:val="Heading1"/>
        <w:numPr>
          <w:ilvl w:val="0"/>
          <w:numId w:val="32"/>
        </w:numPr>
        <w:tabs>
          <w:tab w:val="left" w:pos="532"/>
        </w:tabs>
        <w:ind w:left="532" w:hanging="432"/>
      </w:pPr>
      <w:bookmarkStart w:id="81" w:name="7._MEDICINE_SCHEDULE_(POISONS_STANDARD)"/>
      <w:bookmarkEnd w:id="81"/>
      <w:r>
        <w:t>MEDICINE</w:t>
      </w:r>
      <w:r>
        <w:rPr>
          <w:spacing w:val="-5"/>
        </w:rPr>
        <w:t xml:space="preserve"> </w:t>
      </w:r>
      <w:r>
        <w:t>SCHEDULE</w:t>
      </w:r>
      <w:r>
        <w:rPr>
          <w:spacing w:val="-9"/>
        </w:rPr>
        <w:t xml:space="preserve"> </w:t>
      </w:r>
      <w:r>
        <w:t>(POISONS</w:t>
      </w:r>
      <w:r>
        <w:rPr>
          <w:spacing w:val="-8"/>
        </w:rPr>
        <w:t xml:space="preserve"> </w:t>
      </w:r>
      <w:r>
        <w:rPr>
          <w:spacing w:val="-2"/>
        </w:rPr>
        <w:t>STANDARD)</w:t>
      </w:r>
    </w:p>
    <w:p w14:paraId="1D1A1E57" w14:textId="77777777" w:rsidR="00B229BC" w:rsidRDefault="00B229BC" w:rsidP="008D2C08">
      <w:pPr>
        <w:pStyle w:val="BodyText"/>
        <w:spacing w:before="67"/>
        <w:rPr>
          <w:b/>
          <w:sz w:val="24"/>
        </w:rPr>
      </w:pPr>
    </w:p>
    <w:p w14:paraId="0E0ABCA3" w14:textId="77777777" w:rsidR="00B229BC" w:rsidRDefault="000F28FB" w:rsidP="008D2C08">
      <w:pPr>
        <w:pStyle w:val="BodyText"/>
        <w:spacing w:before="1"/>
        <w:ind w:left="100"/>
      </w:pPr>
      <w:r>
        <w:t>Schedule</w:t>
      </w:r>
      <w:r>
        <w:rPr>
          <w:spacing w:val="-8"/>
        </w:rPr>
        <w:t xml:space="preserve"> </w:t>
      </w:r>
      <w:r>
        <w:t>4</w:t>
      </w:r>
      <w:r>
        <w:rPr>
          <w:spacing w:val="-2"/>
        </w:rPr>
        <w:t xml:space="preserve"> </w:t>
      </w:r>
      <w:r>
        <w:t>–</w:t>
      </w:r>
      <w:r>
        <w:rPr>
          <w:spacing w:val="-8"/>
        </w:rPr>
        <w:t xml:space="preserve"> </w:t>
      </w:r>
      <w:r>
        <w:t>Prescription</w:t>
      </w:r>
      <w:r>
        <w:rPr>
          <w:spacing w:val="-4"/>
        </w:rPr>
        <w:t xml:space="preserve"> </w:t>
      </w:r>
      <w:r>
        <w:t>Only</w:t>
      </w:r>
      <w:r>
        <w:rPr>
          <w:spacing w:val="-5"/>
        </w:rPr>
        <w:t xml:space="preserve"> </w:t>
      </w:r>
      <w:r>
        <w:rPr>
          <w:spacing w:val="-2"/>
        </w:rPr>
        <w:t>Medicine</w:t>
      </w:r>
    </w:p>
    <w:p w14:paraId="4CF36233" w14:textId="77777777" w:rsidR="00B229BC" w:rsidRDefault="00B229BC" w:rsidP="008D2C08">
      <w:pPr>
        <w:pStyle w:val="BodyText"/>
        <w:spacing w:before="75"/>
      </w:pPr>
    </w:p>
    <w:p w14:paraId="300B2614" w14:textId="77777777" w:rsidR="00B229BC" w:rsidRDefault="000F28FB" w:rsidP="008D2C08">
      <w:pPr>
        <w:pStyle w:val="Heading1"/>
        <w:numPr>
          <w:ilvl w:val="0"/>
          <w:numId w:val="32"/>
        </w:numPr>
        <w:tabs>
          <w:tab w:val="left" w:pos="527"/>
        </w:tabs>
        <w:ind w:hanging="427"/>
      </w:pPr>
      <w:bookmarkStart w:id="82" w:name="8._SPONSOR"/>
      <w:bookmarkEnd w:id="82"/>
      <w:r>
        <w:rPr>
          <w:spacing w:val="-2"/>
        </w:rPr>
        <w:t>SPONSOR</w:t>
      </w:r>
    </w:p>
    <w:p w14:paraId="36C0A828" w14:textId="77777777" w:rsidR="00B229BC" w:rsidRDefault="000F28FB" w:rsidP="008D2C08">
      <w:pPr>
        <w:pStyle w:val="BodyText"/>
        <w:spacing w:before="261"/>
        <w:ind w:left="100"/>
      </w:pPr>
      <w:r>
        <w:t>AbbVie</w:t>
      </w:r>
      <w:r>
        <w:rPr>
          <w:spacing w:val="-4"/>
        </w:rPr>
        <w:t xml:space="preserve"> </w:t>
      </w:r>
      <w:r>
        <w:t>Pty</w:t>
      </w:r>
      <w:r>
        <w:rPr>
          <w:spacing w:val="-4"/>
        </w:rPr>
        <w:t xml:space="preserve"> </w:t>
      </w:r>
      <w:r>
        <w:rPr>
          <w:spacing w:val="-5"/>
        </w:rPr>
        <w:t>Ltd</w:t>
      </w:r>
    </w:p>
    <w:p w14:paraId="17FFC6AC" w14:textId="77777777" w:rsidR="00B229BC" w:rsidRDefault="000F28FB" w:rsidP="008D2C08">
      <w:pPr>
        <w:pStyle w:val="BodyText"/>
        <w:spacing w:before="242"/>
        <w:ind w:left="100"/>
      </w:pPr>
      <w:r>
        <w:t>241</w:t>
      </w:r>
      <w:r>
        <w:rPr>
          <w:spacing w:val="-7"/>
        </w:rPr>
        <w:t xml:space="preserve"> </w:t>
      </w:r>
      <w:r>
        <w:t>O’Riordan</w:t>
      </w:r>
      <w:r>
        <w:rPr>
          <w:spacing w:val="-7"/>
        </w:rPr>
        <w:t xml:space="preserve"> </w:t>
      </w:r>
      <w:r>
        <w:rPr>
          <w:spacing w:val="-2"/>
        </w:rPr>
        <w:t>Street</w:t>
      </w:r>
    </w:p>
    <w:p w14:paraId="4A757A8B" w14:textId="77777777" w:rsidR="00B229BC" w:rsidRDefault="000F28FB" w:rsidP="008D2C08">
      <w:pPr>
        <w:pStyle w:val="BodyText"/>
        <w:spacing w:before="241" w:line="468" w:lineRule="auto"/>
        <w:ind w:left="100" w:right="7495"/>
      </w:pPr>
      <w:r>
        <w:t>Mascot</w:t>
      </w:r>
      <w:r>
        <w:rPr>
          <w:spacing w:val="-16"/>
        </w:rPr>
        <w:t xml:space="preserve"> </w:t>
      </w:r>
      <w:r>
        <w:t>NSW</w:t>
      </w:r>
      <w:r>
        <w:rPr>
          <w:spacing w:val="-15"/>
        </w:rPr>
        <w:t xml:space="preserve"> </w:t>
      </w:r>
      <w:r>
        <w:t xml:space="preserve">2020 </w:t>
      </w:r>
      <w:r>
        <w:rPr>
          <w:spacing w:val="-2"/>
        </w:rPr>
        <w:t>Australia</w:t>
      </w:r>
    </w:p>
    <w:p w14:paraId="17EAF9F8" w14:textId="77777777" w:rsidR="00B229BC" w:rsidRDefault="000F28FB" w:rsidP="008D2C08">
      <w:pPr>
        <w:pStyle w:val="Heading1"/>
        <w:numPr>
          <w:ilvl w:val="0"/>
          <w:numId w:val="32"/>
        </w:numPr>
        <w:tabs>
          <w:tab w:val="left" w:pos="527"/>
        </w:tabs>
        <w:spacing w:before="61"/>
        <w:ind w:hanging="427"/>
      </w:pPr>
      <w:bookmarkStart w:id="83" w:name="9._DATE_OF_FIRST_APPROVAL"/>
      <w:bookmarkEnd w:id="83"/>
      <w:r>
        <w:t>DATE</w:t>
      </w:r>
      <w:r>
        <w:rPr>
          <w:spacing w:val="-5"/>
        </w:rPr>
        <w:t xml:space="preserve"> </w:t>
      </w:r>
      <w:r>
        <w:t>OF</w:t>
      </w:r>
      <w:r>
        <w:rPr>
          <w:spacing w:val="-2"/>
        </w:rPr>
        <w:t xml:space="preserve"> </w:t>
      </w:r>
      <w:r>
        <w:t>FIRST</w:t>
      </w:r>
      <w:r>
        <w:rPr>
          <w:spacing w:val="4"/>
        </w:rPr>
        <w:t xml:space="preserve"> </w:t>
      </w:r>
      <w:r>
        <w:rPr>
          <w:spacing w:val="-2"/>
        </w:rPr>
        <w:t>APPROVAL</w:t>
      </w:r>
    </w:p>
    <w:p w14:paraId="2C845FE9" w14:textId="77777777" w:rsidR="00B229BC" w:rsidRDefault="00B229BC" w:rsidP="008D2C08">
      <w:pPr>
        <w:pStyle w:val="BodyText"/>
        <w:spacing w:before="67"/>
        <w:rPr>
          <w:b/>
          <w:sz w:val="24"/>
        </w:rPr>
      </w:pPr>
    </w:p>
    <w:p w14:paraId="6D6025B0" w14:textId="77777777" w:rsidR="00B229BC" w:rsidRDefault="000F28FB" w:rsidP="008D2C08">
      <w:pPr>
        <w:pStyle w:val="BodyText"/>
        <w:ind w:left="100"/>
      </w:pPr>
      <w:r>
        <w:rPr>
          <w:spacing w:val="-2"/>
        </w:rPr>
        <w:t>Pending</w:t>
      </w:r>
    </w:p>
    <w:p w14:paraId="1C92CC0C" w14:textId="77777777" w:rsidR="00B229BC" w:rsidRDefault="00B229BC" w:rsidP="008D2C08">
      <w:pPr>
        <w:pStyle w:val="BodyText"/>
        <w:spacing w:before="75"/>
      </w:pPr>
    </w:p>
    <w:p w14:paraId="46AAAC9E" w14:textId="77777777" w:rsidR="00B229BC" w:rsidRDefault="000F28FB" w:rsidP="008D2C08">
      <w:pPr>
        <w:pStyle w:val="Heading1"/>
        <w:numPr>
          <w:ilvl w:val="0"/>
          <w:numId w:val="32"/>
        </w:numPr>
        <w:tabs>
          <w:tab w:val="left" w:pos="525"/>
        </w:tabs>
        <w:ind w:left="525" w:hanging="425"/>
      </w:pPr>
      <w:bookmarkStart w:id="84" w:name="10._DATE_OF_REVISION"/>
      <w:bookmarkEnd w:id="84"/>
      <w:r>
        <w:t>DATE</w:t>
      </w:r>
      <w:r>
        <w:rPr>
          <w:spacing w:val="-3"/>
        </w:rPr>
        <w:t xml:space="preserve"> </w:t>
      </w:r>
      <w:r>
        <w:t>OF</w:t>
      </w:r>
      <w:r>
        <w:rPr>
          <w:spacing w:val="1"/>
        </w:rPr>
        <w:t xml:space="preserve"> </w:t>
      </w:r>
      <w:r>
        <w:rPr>
          <w:spacing w:val="-2"/>
        </w:rPr>
        <w:t>REVISION</w:t>
      </w:r>
    </w:p>
    <w:p w14:paraId="1CAD1573" w14:textId="77777777" w:rsidR="00B229BC" w:rsidRDefault="00B229BC" w:rsidP="008D2C08">
      <w:pPr>
        <w:pStyle w:val="BodyText"/>
        <w:spacing w:before="67"/>
        <w:rPr>
          <w:b/>
          <w:sz w:val="24"/>
        </w:rPr>
      </w:pPr>
    </w:p>
    <w:p w14:paraId="371C8D68" w14:textId="77777777" w:rsidR="00B229BC" w:rsidRDefault="000F28FB" w:rsidP="008D2C08">
      <w:pPr>
        <w:pStyle w:val="BodyText"/>
        <w:ind w:left="100"/>
      </w:pPr>
      <w:r>
        <w:t xml:space="preserve">Not </w:t>
      </w:r>
      <w:r>
        <w:rPr>
          <w:spacing w:val="-2"/>
        </w:rPr>
        <w:t>applicable</w:t>
      </w:r>
    </w:p>
    <w:p w14:paraId="5D69A433" w14:textId="77777777" w:rsidR="00B229BC" w:rsidRDefault="00B229BC" w:rsidP="008D2C08">
      <w:pPr>
        <w:pStyle w:val="BodyText"/>
        <w:spacing w:before="94"/>
      </w:pPr>
    </w:p>
    <w:p w14:paraId="38CD1511" w14:textId="77777777" w:rsidR="00B229BC" w:rsidRDefault="000F28FB" w:rsidP="008D2C08">
      <w:pPr>
        <w:pStyle w:val="Heading3"/>
      </w:pPr>
      <w:bookmarkStart w:id="85" w:name="Summary_table_of_changes"/>
      <w:bookmarkEnd w:id="85"/>
      <w:r>
        <w:rPr>
          <w:u w:val="thick"/>
        </w:rPr>
        <w:t>Summary</w:t>
      </w:r>
      <w:r>
        <w:rPr>
          <w:spacing w:val="-9"/>
          <w:u w:val="thick"/>
        </w:rPr>
        <w:t xml:space="preserve"> </w:t>
      </w:r>
      <w:r>
        <w:rPr>
          <w:u w:val="thick"/>
        </w:rPr>
        <w:t>table</w:t>
      </w:r>
      <w:r>
        <w:rPr>
          <w:spacing w:val="-4"/>
          <w:u w:val="thick"/>
        </w:rPr>
        <w:t xml:space="preserve"> </w:t>
      </w:r>
      <w:r>
        <w:rPr>
          <w:u w:val="thick"/>
        </w:rPr>
        <w:t>of</w:t>
      </w:r>
      <w:r>
        <w:rPr>
          <w:spacing w:val="-8"/>
          <w:u w:val="thick"/>
        </w:rPr>
        <w:t xml:space="preserve"> </w:t>
      </w:r>
      <w:r>
        <w:rPr>
          <w:spacing w:val="-2"/>
          <w:u w:val="thick"/>
        </w:rPr>
        <w:t>changes</w:t>
      </w:r>
    </w:p>
    <w:p w14:paraId="2EADED2A" w14:textId="77777777" w:rsidR="00B229BC" w:rsidRDefault="00B229BC" w:rsidP="008D2C08">
      <w:pPr>
        <w:pStyle w:val="BodyText"/>
        <w:spacing w:before="36"/>
        <w:rPr>
          <w:b/>
          <w:sz w:val="2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5997"/>
      </w:tblGrid>
      <w:tr w:rsidR="00B229BC" w14:paraId="3B8268B9" w14:textId="77777777">
        <w:trPr>
          <w:trHeight w:val="460"/>
        </w:trPr>
        <w:tc>
          <w:tcPr>
            <w:tcW w:w="1344" w:type="dxa"/>
          </w:tcPr>
          <w:p w14:paraId="617042BE" w14:textId="77777777" w:rsidR="00B229BC" w:rsidRDefault="000F28FB" w:rsidP="008D2C08">
            <w:pPr>
              <w:pStyle w:val="TableParagraph"/>
              <w:spacing w:line="230" w:lineRule="exact"/>
              <w:ind w:left="259" w:right="246" w:firstLine="48"/>
              <w:rPr>
                <w:b/>
                <w:sz w:val="20"/>
              </w:rPr>
            </w:pPr>
            <w:r>
              <w:rPr>
                <w:b/>
                <w:spacing w:val="-2"/>
                <w:sz w:val="20"/>
              </w:rPr>
              <w:t>Section changed</w:t>
            </w:r>
          </w:p>
        </w:tc>
        <w:tc>
          <w:tcPr>
            <w:tcW w:w="5997" w:type="dxa"/>
          </w:tcPr>
          <w:p w14:paraId="2ABD4EBD" w14:textId="77777777" w:rsidR="00B229BC" w:rsidRDefault="000F28FB" w:rsidP="008D2C08">
            <w:pPr>
              <w:pStyle w:val="TableParagraph"/>
              <w:spacing w:line="229" w:lineRule="exact"/>
              <w:ind w:left="1623"/>
              <w:rPr>
                <w:b/>
                <w:sz w:val="20"/>
              </w:rPr>
            </w:pPr>
            <w:r>
              <w:rPr>
                <w:b/>
                <w:sz w:val="20"/>
              </w:rPr>
              <w:t>Summary</w:t>
            </w:r>
            <w:r>
              <w:rPr>
                <w:b/>
                <w:spacing w:val="-4"/>
                <w:sz w:val="20"/>
              </w:rPr>
              <w:t xml:space="preserve"> </w:t>
            </w:r>
            <w:r>
              <w:rPr>
                <w:b/>
                <w:sz w:val="20"/>
              </w:rPr>
              <w:t>of</w:t>
            </w:r>
            <w:r>
              <w:rPr>
                <w:b/>
                <w:spacing w:val="-7"/>
                <w:sz w:val="20"/>
              </w:rPr>
              <w:t xml:space="preserve"> </w:t>
            </w:r>
            <w:r>
              <w:rPr>
                <w:b/>
                <w:sz w:val="20"/>
              </w:rPr>
              <w:t>new</w:t>
            </w:r>
            <w:r>
              <w:rPr>
                <w:b/>
                <w:spacing w:val="-1"/>
                <w:sz w:val="20"/>
              </w:rPr>
              <w:t xml:space="preserve"> </w:t>
            </w:r>
            <w:r>
              <w:rPr>
                <w:b/>
                <w:spacing w:val="-2"/>
                <w:sz w:val="20"/>
              </w:rPr>
              <w:t>information</w:t>
            </w:r>
          </w:p>
        </w:tc>
      </w:tr>
      <w:tr w:rsidR="00B229BC" w14:paraId="16A2025A" w14:textId="77777777">
        <w:trPr>
          <w:trHeight w:val="230"/>
        </w:trPr>
        <w:tc>
          <w:tcPr>
            <w:tcW w:w="1344" w:type="dxa"/>
          </w:tcPr>
          <w:p w14:paraId="14F866AA" w14:textId="77777777" w:rsidR="00B229BC" w:rsidRDefault="000F28FB" w:rsidP="008D2C08">
            <w:pPr>
              <w:pStyle w:val="TableParagraph"/>
              <w:spacing w:line="211" w:lineRule="exact"/>
              <w:ind w:left="105"/>
              <w:rPr>
                <w:sz w:val="20"/>
              </w:rPr>
            </w:pPr>
            <w:r>
              <w:rPr>
                <w:spacing w:val="-5"/>
                <w:sz w:val="20"/>
              </w:rPr>
              <w:t>All</w:t>
            </w:r>
          </w:p>
        </w:tc>
        <w:tc>
          <w:tcPr>
            <w:tcW w:w="5997" w:type="dxa"/>
          </w:tcPr>
          <w:p w14:paraId="188738FD" w14:textId="77777777" w:rsidR="00B229BC" w:rsidRDefault="000F28FB" w:rsidP="008D2C08">
            <w:pPr>
              <w:pStyle w:val="TableParagraph"/>
              <w:spacing w:line="211" w:lineRule="exact"/>
              <w:rPr>
                <w:sz w:val="20"/>
              </w:rPr>
            </w:pPr>
            <w:r>
              <w:rPr>
                <w:sz w:val="20"/>
              </w:rPr>
              <w:t>New</w:t>
            </w:r>
            <w:r>
              <w:rPr>
                <w:spacing w:val="-11"/>
                <w:sz w:val="20"/>
              </w:rPr>
              <w:t xml:space="preserve"> </w:t>
            </w:r>
            <w:r>
              <w:rPr>
                <w:sz w:val="20"/>
              </w:rPr>
              <w:t>Product</w:t>
            </w:r>
            <w:r>
              <w:rPr>
                <w:spacing w:val="-3"/>
                <w:sz w:val="20"/>
              </w:rPr>
              <w:t xml:space="preserve"> </w:t>
            </w:r>
            <w:r>
              <w:rPr>
                <w:spacing w:val="-2"/>
                <w:sz w:val="20"/>
              </w:rPr>
              <w:t>Information</w:t>
            </w:r>
          </w:p>
        </w:tc>
      </w:tr>
    </w:tbl>
    <w:p w14:paraId="6040F243" w14:textId="77777777" w:rsidR="00B229BC" w:rsidRDefault="00B229BC" w:rsidP="008D2C08">
      <w:pPr>
        <w:pStyle w:val="BodyText"/>
        <w:rPr>
          <w:b/>
        </w:rPr>
      </w:pPr>
    </w:p>
    <w:p w14:paraId="369ADDB1" w14:textId="77777777" w:rsidR="00B229BC" w:rsidRDefault="00B229BC" w:rsidP="008D2C08">
      <w:pPr>
        <w:pStyle w:val="BodyText"/>
        <w:spacing w:before="176"/>
        <w:rPr>
          <w:b/>
        </w:rPr>
      </w:pPr>
    </w:p>
    <w:p w14:paraId="6E37919C" w14:textId="77777777" w:rsidR="00B229BC" w:rsidRDefault="000F28FB" w:rsidP="008D2C08">
      <w:pPr>
        <w:pStyle w:val="BodyText"/>
        <w:ind w:left="100"/>
      </w:pPr>
      <w:r>
        <w:t>©</w:t>
      </w:r>
      <w:r>
        <w:rPr>
          <w:spacing w:val="-4"/>
        </w:rPr>
        <w:t xml:space="preserve"> </w:t>
      </w:r>
      <w:r>
        <w:t>2024</w:t>
      </w:r>
      <w:r>
        <w:rPr>
          <w:spacing w:val="-1"/>
        </w:rPr>
        <w:t xml:space="preserve"> </w:t>
      </w:r>
      <w:r>
        <w:t>AbbVie.</w:t>
      </w:r>
      <w:r>
        <w:rPr>
          <w:spacing w:val="-7"/>
        </w:rPr>
        <w:t xml:space="preserve"> </w:t>
      </w:r>
      <w:r>
        <w:t>All</w:t>
      </w:r>
      <w:r>
        <w:rPr>
          <w:spacing w:val="-4"/>
        </w:rPr>
        <w:t xml:space="preserve"> </w:t>
      </w:r>
      <w:r>
        <w:t>rights</w:t>
      </w:r>
      <w:r>
        <w:rPr>
          <w:spacing w:val="-4"/>
        </w:rPr>
        <w:t xml:space="preserve"> </w:t>
      </w:r>
      <w:r>
        <w:rPr>
          <w:spacing w:val="-2"/>
        </w:rPr>
        <w:t>reserved.</w:t>
      </w:r>
    </w:p>
    <w:p w14:paraId="64DA045B" w14:textId="77777777" w:rsidR="00B229BC" w:rsidRDefault="000F28FB" w:rsidP="008D2C08">
      <w:pPr>
        <w:pStyle w:val="BodyText"/>
        <w:spacing w:before="107"/>
        <w:ind w:left="100"/>
      </w:pPr>
      <w:r>
        <w:t>EPKINLY</w:t>
      </w:r>
      <w:r>
        <w:rPr>
          <w:vertAlign w:val="superscript"/>
        </w:rPr>
        <w:t>®</w:t>
      </w:r>
      <w:r>
        <w:rPr>
          <w:spacing w:val="-8"/>
        </w:rPr>
        <w:t xml:space="preserve"> </w:t>
      </w:r>
      <w:r>
        <w:t>is</w:t>
      </w:r>
      <w:r>
        <w:rPr>
          <w:spacing w:val="-8"/>
        </w:rPr>
        <w:t xml:space="preserve"> </w:t>
      </w:r>
      <w:r>
        <w:t>a</w:t>
      </w:r>
      <w:r>
        <w:rPr>
          <w:spacing w:val="-5"/>
        </w:rPr>
        <w:t xml:space="preserve"> </w:t>
      </w:r>
      <w:r>
        <w:t>registered</w:t>
      </w:r>
      <w:r>
        <w:rPr>
          <w:spacing w:val="-9"/>
        </w:rPr>
        <w:t xml:space="preserve"> </w:t>
      </w:r>
      <w:r>
        <w:t>trademark</w:t>
      </w:r>
      <w:r>
        <w:rPr>
          <w:spacing w:val="-7"/>
        </w:rPr>
        <w:t xml:space="preserve"> </w:t>
      </w:r>
      <w:r>
        <w:t>of</w:t>
      </w:r>
      <w:r>
        <w:rPr>
          <w:spacing w:val="-6"/>
        </w:rPr>
        <w:t xml:space="preserve"> </w:t>
      </w:r>
      <w:r>
        <w:t>AbbVie</w:t>
      </w:r>
      <w:r>
        <w:rPr>
          <w:spacing w:val="-9"/>
        </w:rPr>
        <w:t xml:space="preserve"> </w:t>
      </w:r>
      <w:r>
        <w:t>Biotechnology</w:t>
      </w:r>
      <w:r>
        <w:rPr>
          <w:spacing w:val="-11"/>
        </w:rPr>
        <w:t xml:space="preserve"> </w:t>
      </w:r>
      <w:r>
        <w:rPr>
          <w:spacing w:val="-4"/>
        </w:rPr>
        <w:t>Ltd.</w:t>
      </w:r>
    </w:p>
    <w:sectPr w:rsidR="00B229BC">
      <w:pgSz w:w="11910" w:h="16840"/>
      <w:pgMar w:top="1380" w:right="940" w:bottom="1340" w:left="1340" w:header="0" w:footer="1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73EF" w14:textId="77777777" w:rsidR="000F28FB" w:rsidRDefault="000F28FB">
      <w:r>
        <w:separator/>
      </w:r>
    </w:p>
  </w:endnote>
  <w:endnote w:type="continuationSeparator" w:id="0">
    <w:p w14:paraId="36FBFB17" w14:textId="77777777" w:rsidR="000F28FB" w:rsidRDefault="000F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0D52" w14:textId="77777777" w:rsidR="00B229BC" w:rsidRDefault="000F28FB">
    <w:pPr>
      <w:pStyle w:val="BodyText"/>
      <w:spacing w:line="14" w:lineRule="auto"/>
      <w:rPr>
        <w:sz w:val="20"/>
      </w:rPr>
    </w:pPr>
    <w:r>
      <w:rPr>
        <w:noProof/>
      </w:rPr>
      <mc:AlternateContent>
        <mc:Choice Requires="wps">
          <w:drawing>
            <wp:anchor distT="0" distB="0" distL="0" distR="0" simplePos="0" relativeHeight="486608896" behindDoc="1" locked="0" layoutInCell="1" allowOverlap="1" wp14:anchorId="00119426" wp14:editId="3D6D36D8">
              <wp:simplePos x="0" y="0"/>
              <wp:positionH relativeFrom="page">
                <wp:posOffset>914704</wp:posOffset>
              </wp:positionH>
              <wp:positionV relativeFrom="page">
                <wp:posOffset>9789883</wp:posOffset>
              </wp:positionV>
              <wp:extent cx="55467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6725" cy="6350"/>
                      </a:xfrm>
                      <a:custGeom>
                        <a:avLst/>
                        <a:gdLst/>
                        <a:ahLst/>
                        <a:cxnLst/>
                        <a:rect l="l" t="t" r="r" b="b"/>
                        <a:pathLst>
                          <a:path w="5546725" h="6350">
                            <a:moveTo>
                              <a:pt x="2344801" y="0"/>
                            </a:moveTo>
                            <a:lnTo>
                              <a:pt x="0" y="0"/>
                            </a:lnTo>
                            <a:lnTo>
                              <a:pt x="0" y="6083"/>
                            </a:lnTo>
                            <a:lnTo>
                              <a:pt x="2344801" y="6083"/>
                            </a:lnTo>
                            <a:lnTo>
                              <a:pt x="2344801" y="0"/>
                            </a:lnTo>
                            <a:close/>
                          </a:path>
                          <a:path w="5546725" h="6350">
                            <a:moveTo>
                              <a:pt x="5546420" y="0"/>
                            </a:moveTo>
                            <a:lnTo>
                              <a:pt x="5546420" y="0"/>
                            </a:lnTo>
                            <a:lnTo>
                              <a:pt x="2344877" y="0"/>
                            </a:lnTo>
                            <a:lnTo>
                              <a:pt x="2344877" y="6083"/>
                            </a:lnTo>
                            <a:lnTo>
                              <a:pt x="5546420" y="6083"/>
                            </a:lnTo>
                            <a:lnTo>
                              <a:pt x="5546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32DFB" id="Graphic 1" o:spid="_x0000_s1026" style="position:absolute;margin-left:1in;margin-top:770.85pt;width:436.75pt;height:.5pt;z-index:-16707584;visibility:visible;mso-wrap-style:square;mso-wrap-distance-left:0;mso-wrap-distance-top:0;mso-wrap-distance-right:0;mso-wrap-distance-bottom:0;mso-position-horizontal:absolute;mso-position-horizontal-relative:page;mso-position-vertical:absolute;mso-position-vertical-relative:page;v-text-anchor:top" coordsize="5546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" path="m2344801,l,,,6083r2344801,l2344801,xem5546420,r,l2344877,r,6083l5546420,6083r,-6083xe" fillcolor="black" stroked="f">
              <v:path arrowok="t"/>
              <w10:wrap anchorx="page" anchory="page"/>
            </v:shape>
          </w:pict>
        </mc:Fallback>
      </mc:AlternateContent>
    </w:r>
    <w:r>
      <w:rPr>
        <w:noProof/>
      </w:rPr>
      <mc:AlternateContent>
        <mc:Choice Requires="wps">
          <w:drawing>
            <wp:anchor distT="0" distB="0" distL="0" distR="0" simplePos="0" relativeHeight="486609408" behindDoc="1" locked="0" layoutInCell="1" allowOverlap="1" wp14:anchorId="21DDC96C" wp14:editId="54850A40">
              <wp:simplePos x="0" y="0"/>
              <wp:positionH relativeFrom="page">
                <wp:posOffset>969060</wp:posOffset>
              </wp:positionH>
              <wp:positionV relativeFrom="page">
                <wp:posOffset>9802464</wp:posOffset>
              </wp:positionV>
              <wp:extent cx="20453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165735"/>
                      </a:xfrm>
                      <a:prstGeom prst="rect">
                        <a:avLst/>
                      </a:prstGeom>
                    </wps:spPr>
                    <wps:txbx>
                      <w:txbxContent>
                        <w:p w14:paraId="5B45249D" w14:textId="77777777" w:rsidR="00B229BC" w:rsidRDefault="000F28FB">
                          <w:pPr>
                            <w:pStyle w:val="BodyText"/>
                            <w:spacing w:line="238" w:lineRule="exact"/>
                            <w:ind w:left="20"/>
                          </w:pPr>
                          <w:r>
                            <w:t>EPKINLY</w:t>
                          </w:r>
                          <w:r>
                            <w:rPr>
                              <w:spacing w:val="-3"/>
                            </w:rPr>
                            <w:t xml:space="preserve"> </w:t>
                          </w:r>
                          <w:r>
                            <w:t>PI</w:t>
                          </w:r>
                          <w:r>
                            <w:rPr>
                              <w:spacing w:val="-3"/>
                            </w:rPr>
                            <w:t xml:space="preserve"> </w:t>
                          </w:r>
                          <w:r>
                            <w:t>v</w:t>
                          </w:r>
                          <w:r>
                            <w:rPr>
                              <w:spacing w:val="-5"/>
                            </w:rPr>
                            <w:t xml:space="preserve"> </w:t>
                          </w:r>
                          <w:r>
                            <w:t>0.6</w:t>
                          </w:r>
                          <w:r>
                            <w:rPr>
                              <w:spacing w:val="-3"/>
                            </w:rPr>
                            <w:t xml:space="preserve"> </w:t>
                          </w:r>
                          <w:r>
                            <w:t>cc</w:t>
                          </w:r>
                          <w:r>
                            <w:rPr>
                              <w:spacing w:val="-2"/>
                            </w:rPr>
                            <w:t xml:space="preserve"> </w:t>
                          </w:r>
                          <w:r>
                            <w:t>CCDS</w:t>
                          </w:r>
                          <w:r>
                            <w:rPr>
                              <w:spacing w:val="-3"/>
                            </w:rPr>
                            <w:t xml:space="preserve"> </w:t>
                          </w:r>
                          <w:r>
                            <w:rPr>
                              <w:spacing w:val="-4"/>
                            </w:rPr>
                            <w:t>v2/3</w:t>
                          </w:r>
                        </w:p>
                      </w:txbxContent>
                    </wps:txbx>
                    <wps:bodyPr wrap="square" lIns="0" tIns="0" rIns="0" bIns="0" rtlCol="0">
                      <a:noAutofit/>
                    </wps:bodyPr>
                  </wps:wsp>
                </a:graphicData>
              </a:graphic>
            </wp:anchor>
          </w:drawing>
        </mc:Choice>
        <mc:Fallback>
          <w:pict>
            <v:shapetype w14:anchorId="21DDC96C" id="_x0000_t202" coordsize="21600,21600" o:spt="202" path="m,l,21600r21600,l21600,xe">
              <v:stroke joinstyle="miter"/>
              <v:path gradientshapeok="t" o:connecttype="rect"/>
            </v:shapetype>
            <v:shape id="Textbox 2" o:spid="_x0000_s1027" type="#_x0000_t202" style="position:absolute;margin-left:76.3pt;margin-top:771.85pt;width:161.05pt;height:13.05pt;z-index:-167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" filled="f" stroked="f">
              <v:textbox inset="0,0,0,0">
                <w:txbxContent>
                  <w:p w14:paraId="5B45249D" w14:textId="77777777" w:rsidR="00B229BC" w:rsidRDefault="000F28FB">
                    <w:pPr>
                      <w:pStyle w:val="BodyText"/>
                      <w:spacing w:line="238" w:lineRule="exact"/>
                      <w:ind w:left="20"/>
                    </w:pPr>
                    <w:r>
                      <w:t>EPKINLY</w:t>
                    </w:r>
                    <w:r>
                      <w:rPr>
                        <w:spacing w:val="-3"/>
                      </w:rPr>
                      <w:t xml:space="preserve"> </w:t>
                    </w:r>
                    <w:r>
                      <w:t>PI</w:t>
                    </w:r>
                    <w:r>
                      <w:rPr>
                        <w:spacing w:val="-3"/>
                      </w:rPr>
                      <w:t xml:space="preserve"> </w:t>
                    </w:r>
                    <w:r>
                      <w:t>v</w:t>
                    </w:r>
                    <w:r>
                      <w:rPr>
                        <w:spacing w:val="-5"/>
                      </w:rPr>
                      <w:t xml:space="preserve"> </w:t>
                    </w:r>
                    <w:r>
                      <w:t>0.6</w:t>
                    </w:r>
                    <w:r>
                      <w:rPr>
                        <w:spacing w:val="-3"/>
                      </w:rPr>
                      <w:t xml:space="preserve"> </w:t>
                    </w:r>
                    <w:r>
                      <w:t>cc</w:t>
                    </w:r>
                    <w:r>
                      <w:rPr>
                        <w:spacing w:val="-2"/>
                      </w:rPr>
                      <w:t xml:space="preserve"> </w:t>
                    </w:r>
                    <w:r>
                      <w:t>CCDS</w:t>
                    </w:r>
                    <w:r>
                      <w:rPr>
                        <w:spacing w:val="-3"/>
                      </w:rPr>
                      <w:t xml:space="preserve"> </w:t>
                    </w:r>
                    <w:r>
                      <w:rPr>
                        <w:spacing w:val="-4"/>
                      </w:rPr>
                      <w:t>v2/3</w:t>
                    </w:r>
                  </w:p>
                </w:txbxContent>
              </v:textbox>
              <w10:wrap anchorx="page" anchory="page"/>
            </v:shape>
          </w:pict>
        </mc:Fallback>
      </mc:AlternateContent>
    </w:r>
    <w:r>
      <w:rPr>
        <w:noProof/>
      </w:rPr>
      <mc:AlternateContent>
        <mc:Choice Requires="wps">
          <w:drawing>
            <wp:anchor distT="0" distB="0" distL="0" distR="0" simplePos="0" relativeHeight="486609920" behindDoc="1" locked="0" layoutInCell="1" allowOverlap="1" wp14:anchorId="0EE7272C" wp14:editId="54D6885E">
              <wp:simplePos x="0" y="0"/>
              <wp:positionH relativeFrom="page">
                <wp:posOffset>3313938</wp:posOffset>
              </wp:positionH>
              <wp:positionV relativeFrom="page">
                <wp:posOffset>9802464</wp:posOffset>
              </wp:positionV>
              <wp:extent cx="12166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65735"/>
                      </a:xfrm>
                      <a:prstGeom prst="rect">
                        <a:avLst/>
                      </a:prstGeom>
                    </wps:spPr>
                    <wps:txbx>
                      <w:txbxContent>
                        <w:p w14:paraId="70AA6E37" w14:textId="77777777" w:rsidR="00B229BC" w:rsidRDefault="000F28FB">
                          <w:pPr>
                            <w:pStyle w:val="BodyText"/>
                            <w:spacing w:line="238" w:lineRule="exact"/>
                            <w:ind w:left="20"/>
                          </w:pPr>
                          <w:r>
                            <w:t>19</w:t>
                          </w:r>
                          <w:r>
                            <w:rPr>
                              <w:spacing w:val="-4"/>
                            </w:rPr>
                            <w:t xml:space="preserve"> </w:t>
                          </w:r>
                          <w:r>
                            <w:t>December</w:t>
                          </w:r>
                          <w:r>
                            <w:rPr>
                              <w:spacing w:val="-8"/>
                            </w:rPr>
                            <w:t xml:space="preserve"> </w:t>
                          </w:r>
                          <w:r>
                            <w:rPr>
                              <w:spacing w:val="-4"/>
                            </w:rPr>
                            <w:t>2024</w:t>
                          </w:r>
                        </w:p>
                      </w:txbxContent>
                    </wps:txbx>
                    <wps:bodyPr wrap="square" lIns="0" tIns="0" rIns="0" bIns="0" rtlCol="0">
                      <a:noAutofit/>
                    </wps:bodyPr>
                  </wps:wsp>
                </a:graphicData>
              </a:graphic>
            </wp:anchor>
          </w:drawing>
        </mc:Choice>
        <mc:Fallback>
          <w:pict>
            <v:shape w14:anchorId="0EE7272C" id="Textbox 3" o:spid="_x0000_s1028" type="#_x0000_t202" style="position:absolute;margin-left:260.95pt;margin-top:771.85pt;width:95.8pt;height:13.05pt;z-index:-167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" filled="f" stroked="f">
              <v:textbox inset="0,0,0,0">
                <w:txbxContent>
                  <w:p w14:paraId="70AA6E37" w14:textId="77777777" w:rsidR="00B229BC" w:rsidRDefault="000F28FB">
                    <w:pPr>
                      <w:pStyle w:val="BodyText"/>
                      <w:spacing w:line="238" w:lineRule="exact"/>
                      <w:ind w:left="20"/>
                    </w:pPr>
                    <w:r>
                      <w:t>19</w:t>
                    </w:r>
                    <w:r>
                      <w:rPr>
                        <w:spacing w:val="-4"/>
                      </w:rPr>
                      <w:t xml:space="preserve"> </w:t>
                    </w:r>
                    <w:r>
                      <w:t>December</w:t>
                    </w:r>
                    <w:r>
                      <w:rPr>
                        <w:spacing w:val="-8"/>
                      </w:rPr>
                      <w:t xml:space="preserve"> </w:t>
                    </w:r>
                    <w:r>
                      <w:rPr>
                        <w:spacing w:val="-4"/>
                      </w:rPr>
                      <w:t>2024</w:t>
                    </w:r>
                  </w:p>
                </w:txbxContent>
              </v:textbox>
              <w10:wrap anchorx="page" anchory="page"/>
            </v:shape>
          </w:pict>
        </mc:Fallback>
      </mc:AlternateContent>
    </w:r>
    <w:r>
      <w:rPr>
        <w:noProof/>
      </w:rPr>
      <mc:AlternateContent>
        <mc:Choice Requires="wps">
          <w:drawing>
            <wp:anchor distT="0" distB="0" distL="0" distR="0" simplePos="0" relativeHeight="486610432" behindDoc="1" locked="0" layoutInCell="1" allowOverlap="1" wp14:anchorId="453A5FA1" wp14:editId="6B738963">
              <wp:simplePos x="0" y="0"/>
              <wp:positionH relativeFrom="page">
                <wp:posOffset>5585586</wp:posOffset>
              </wp:positionH>
              <wp:positionV relativeFrom="page">
                <wp:posOffset>9802464</wp:posOffset>
              </wp:positionV>
              <wp:extent cx="8216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735"/>
                      </a:xfrm>
                      <a:prstGeom prst="rect">
                        <a:avLst/>
                      </a:prstGeom>
                    </wps:spPr>
                    <wps:txbx>
                      <w:txbxContent>
                        <w:p w14:paraId="705CAAFB" w14:textId="77777777" w:rsidR="00B229BC" w:rsidRDefault="000F28FB">
                          <w:pPr>
                            <w:pStyle w:val="BodyText"/>
                            <w:spacing w:line="238"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453A5FA1" id="Textbox 4" o:spid="_x0000_s1029" type="#_x0000_t202" style="position:absolute;margin-left:439.8pt;margin-top:771.85pt;width:64.7pt;height:13.05pt;z-index:-167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" filled="f" stroked="f">
              <v:textbox inset="0,0,0,0">
                <w:txbxContent>
                  <w:p w14:paraId="705CAAFB" w14:textId="77777777" w:rsidR="00B229BC" w:rsidRDefault="000F28FB">
                    <w:pPr>
                      <w:pStyle w:val="BodyText"/>
                      <w:spacing w:line="238"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5C9B" w14:textId="77777777" w:rsidR="00B229BC" w:rsidRDefault="000F28FB">
    <w:pPr>
      <w:pStyle w:val="BodyText"/>
      <w:spacing w:line="14" w:lineRule="auto"/>
      <w:rPr>
        <w:sz w:val="20"/>
      </w:rPr>
    </w:pPr>
    <w:r>
      <w:rPr>
        <w:noProof/>
      </w:rPr>
      <mc:AlternateContent>
        <mc:Choice Requires="wps">
          <w:drawing>
            <wp:anchor distT="0" distB="0" distL="0" distR="0" simplePos="0" relativeHeight="486610944" behindDoc="1" locked="0" layoutInCell="1" allowOverlap="1" wp14:anchorId="4A6A9C5E" wp14:editId="76FD904C">
              <wp:simplePos x="0" y="0"/>
              <wp:positionH relativeFrom="page">
                <wp:posOffset>969060</wp:posOffset>
              </wp:positionH>
              <wp:positionV relativeFrom="page">
                <wp:posOffset>9802464</wp:posOffset>
              </wp:positionV>
              <wp:extent cx="204533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165735"/>
                      </a:xfrm>
                      <a:prstGeom prst="rect">
                        <a:avLst/>
                      </a:prstGeom>
                    </wps:spPr>
                    <wps:txbx>
                      <w:txbxContent>
                        <w:p w14:paraId="7367404E" w14:textId="77777777" w:rsidR="00B229BC" w:rsidRDefault="000F28FB">
                          <w:pPr>
                            <w:pStyle w:val="BodyText"/>
                            <w:spacing w:line="238" w:lineRule="exact"/>
                            <w:ind w:left="20"/>
                          </w:pPr>
                          <w:r>
                            <w:t>EPKINLY</w:t>
                          </w:r>
                          <w:r>
                            <w:rPr>
                              <w:spacing w:val="-3"/>
                            </w:rPr>
                            <w:t xml:space="preserve"> </w:t>
                          </w:r>
                          <w:r>
                            <w:t>PI</w:t>
                          </w:r>
                          <w:r>
                            <w:rPr>
                              <w:spacing w:val="-3"/>
                            </w:rPr>
                            <w:t xml:space="preserve"> </w:t>
                          </w:r>
                          <w:r>
                            <w:t>v</w:t>
                          </w:r>
                          <w:r>
                            <w:rPr>
                              <w:spacing w:val="-5"/>
                            </w:rPr>
                            <w:t xml:space="preserve"> </w:t>
                          </w:r>
                          <w:r>
                            <w:t>0.6</w:t>
                          </w:r>
                          <w:r>
                            <w:rPr>
                              <w:spacing w:val="-3"/>
                            </w:rPr>
                            <w:t xml:space="preserve"> </w:t>
                          </w:r>
                          <w:r>
                            <w:t>cc</w:t>
                          </w:r>
                          <w:r>
                            <w:rPr>
                              <w:spacing w:val="-2"/>
                            </w:rPr>
                            <w:t xml:space="preserve"> </w:t>
                          </w:r>
                          <w:r>
                            <w:t>CCDS</w:t>
                          </w:r>
                          <w:r>
                            <w:rPr>
                              <w:spacing w:val="-3"/>
                            </w:rPr>
                            <w:t xml:space="preserve"> </w:t>
                          </w:r>
                          <w:r>
                            <w:rPr>
                              <w:spacing w:val="-4"/>
                            </w:rPr>
                            <w:t>v2/3</w:t>
                          </w:r>
                        </w:p>
                      </w:txbxContent>
                    </wps:txbx>
                    <wps:bodyPr wrap="square" lIns="0" tIns="0" rIns="0" bIns="0" rtlCol="0">
                      <a:noAutofit/>
                    </wps:bodyPr>
                  </wps:wsp>
                </a:graphicData>
              </a:graphic>
            </wp:anchor>
          </w:drawing>
        </mc:Choice>
        <mc:Fallback>
          <w:pict>
            <v:shapetype w14:anchorId="4A6A9C5E" id="_x0000_t202" coordsize="21600,21600" o:spt="202" path="m,l,21600r21600,l21600,xe">
              <v:stroke joinstyle="miter"/>
              <v:path gradientshapeok="t" o:connecttype="rect"/>
            </v:shapetype>
            <v:shape id="Textbox 6" o:spid="_x0000_s1030" type="#_x0000_t202" style="position:absolute;margin-left:76.3pt;margin-top:771.85pt;width:161.05pt;height:13.05pt;z-index:-167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" filled="f" stroked="f">
              <v:textbox inset="0,0,0,0">
                <w:txbxContent>
                  <w:p w14:paraId="7367404E" w14:textId="77777777" w:rsidR="00B229BC" w:rsidRDefault="000F28FB">
                    <w:pPr>
                      <w:pStyle w:val="BodyText"/>
                      <w:spacing w:line="238" w:lineRule="exact"/>
                      <w:ind w:left="20"/>
                    </w:pPr>
                    <w:r>
                      <w:t>EPKINLY</w:t>
                    </w:r>
                    <w:r>
                      <w:rPr>
                        <w:spacing w:val="-3"/>
                      </w:rPr>
                      <w:t xml:space="preserve"> </w:t>
                    </w:r>
                    <w:r>
                      <w:t>PI</w:t>
                    </w:r>
                    <w:r>
                      <w:rPr>
                        <w:spacing w:val="-3"/>
                      </w:rPr>
                      <w:t xml:space="preserve"> </w:t>
                    </w:r>
                    <w:r>
                      <w:t>v</w:t>
                    </w:r>
                    <w:r>
                      <w:rPr>
                        <w:spacing w:val="-5"/>
                      </w:rPr>
                      <w:t xml:space="preserve"> </w:t>
                    </w:r>
                    <w:r>
                      <w:t>0.6</w:t>
                    </w:r>
                    <w:r>
                      <w:rPr>
                        <w:spacing w:val="-3"/>
                      </w:rPr>
                      <w:t xml:space="preserve"> </w:t>
                    </w:r>
                    <w:r>
                      <w:t>cc</w:t>
                    </w:r>
                    <w:r>
                      <w:rPr>
                        <w:spacing w:val="-2"/>
                      </w:rPr>
                      <w:t xml:space="preserve"> </w:t>
                    </w:r>
                    <w:r>
                      <w:t>CCDS</w:t>
                    </w:r>
                    <w:r>
                      <w:rPr>
                        <w:spacing w:val="-3"/>
                      </w:rPr>
                      <w:t xml:space="preserve"> </w:t>
                    </w:r>
                    <w:r>
                      <w:rPr>
                        <w:spacing w:val="-4"/>
                      </w:rPr>
                      <w:t>v2/3</w:t>
                    </w:r>
                  </w:p>
                </w:txbxContent>
              </v:textbox>
              <w10:wrap anchorx="page" anchory="page"/>
            </v:shape>
          </w:pict>
        </mc:Fallback>
      </mc:AlternateContent>
    </w:r>
    <w:r>
      <w:rPr>
        <w:noProof/>
      </w:rPr>
      <mc:AlternateContent>
        <mc:Choice Requires="wps">
          <w:drawing>
            <wp:anchor distT="0" distB="0" distL="0" distR="0" simplePos="0" relativeHeight="486611456" behindDoc="1" locked="0" layoutInCell="1" allowOverlap="1" wp14:anchorId="78959EC1" wp14:editId="1EF848BA">
              <wp:simplePos x="0" y="0"/>
              <wp:positionH relativeFrom="page">
                <wp:posOffset>3313938</wp:posOffset>
              </wp:positionH>
              <wp:positionV relativeFrom="page">
                <wp:posOffset>9802464</wp:posOffset>
              </wp:positionV>
              <wp:extent cx="121666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65735"/>
                      </a:xfrm>
                      <a:prstGeom prst="rect">
                        <a:avLst/>
                      </a:prstGeom>
                    </wps:spPr>
                    <wps:txbx>
                      <w:txbxContent>
                        <w:p w14:paraId="310F6C89" w14:textId="77777777" w:rsidR="00B229BC" w:rsidRDefault="000F28FB">
                          <w:pPr>
                            <w:pStyle w:val="BodyText"/>
                            <w:spacing w:line="238" w:lineRule="exact"/>
                            <w:ind w:left="20"/>
                          </w:pPr>
                          <w:r>
                            <w:t>19</w:t>
                          </w:r>
                          <w:r>
                            <w:rPr>
                              <w:spacing w:val="-4"/>
                            </w:rPr>
                            <w:t xml:space="preserve"> </w:t>
                          </w:r>
                          <w:r>
                            <w:t>December</w:t>
                          </w:r>
                          <w:r>
                            <w:rPr>
                              <w:spacing w:val="-8"/>
                            </w:rPr>
                            <w:t xml:space="preserve"> </w:t>
                          </w:r>
                          <w:r>
                            <w:rPr>
                              <w:spacing w:val="-4"/>
                            </w:rPr>
                            <w:t>2024</w:t>
                          </w:r>
                        </w:p>
                      </w:txbxContent>
                    </wps:txbx>
                    <wps:bodyPr wrap="square" lIns="0" tIns="0" rIns="0" bIns="0" rtlCol="0">
                      <a:noAutofit/>
                    </wps:bodyPr>
                  </wps:wsp>
                </a:graphicData>
              </a:graphic>
            </wp:anchor>
          </w:drawing>
        </mc:Choice>
        <mc:Fallback>
          <w:pict>
            <v:shape w14:anchorId="78959EC1" id="Textbox 7" o:spid="_x0000_s1031" type="#_x0000_t202" style="position:absolute;margin-left:260.95pt;margin-top:771.85pt;width:95.8pt;height:13.05pt;z-index:-167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" filled="f" stroked="f">
              <v:textbox inset="0,0,0,0">
                <w:txbxContent>
                  <w:p w14:paraId="310F6C89" w14:textId="77777777" w:rsidR="00B229BC" w:rsidRDefault="000F28FB">
                    <w:pPr>
                      <w:pStyle w:val="BodyText"/>
                      <w:spacing w:line="238" w:lineRule="exact"/>
                      <w:ind w:left="20"/>
                    </w:pPr>
                    <w:r>
                      <w:t>19</w:t>
                    </w:r>
                    <w:r>
                      <w:rPr>
                        <w:spacing w:val="-4"/>
                      </w:rPr>
                      <w:t xml:space="preserve"> </w:t>
                    </w:r>
                    <w:r>
                      <w:t>December</w:t>
                    </w:r>
                    <w:r>
                      <w:rPr>
                        <w:spacing w:val="-8"/>
                      </w:rPr>
                      <w:t xml:space="preserve"> </w:t>
                    </w:r>
                    <w:r>
                      <w:rPr>
                        <w:spacing w:val="-4"/>
                      </w:rPr>
                      <w:t>2024</w:t>
                    </w:r>
                  </w:p>
                </w:txbxContent>
              </v:textbox>
              <w10:wrap anchorx="page" anchory="page"/>
            </v:shape>
          </w:pict>
        </mc:Fallback>
      </mc:AlternateContent>
    </w:r>
    <w:r>
      <w:rPr>
        <w:noProof/>
      </w:rPr>
      <mc:AlternateContent>
        <mc:Choice Requires="wps">
          <w:drawing>
            <wp:anchor distT="0" distB="0" distL="0" distR="0" simplePos="0" relativeHeight="486611968" behindDoc="1" locked="0" layoutInCell="1" allowOverlap="1" wp14:anchorId="360ACFBA" wp14:editId="57CFE956">
              <wp:simplePos x="0" y="0"/>
              <wp:positionH relativeFrom="page">
                <wp:posOffset>5585586</wp:posOffset>
              </wp:positionH>
              <wp:positionV relativeFrom="page">
                <wp:posOffset>9802464</wp:posOffset>
              </wp:positionV>
              <wp:extent cx="8216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735"/>
                      </a:xfrm>
                      <a:prstGeom prst="rect">
                        <a:avLst/>
                      </a:prstGeom>
                    </wps:spPr>
                    <wps:txbx>
                      <w:txbxContent>
                        <w:p w14:paraId="67095543" w14:textId="77777777" w:rsidR="00B229BC" w:rsidRDefault="000F28FB">
                          <w:pPr>
                            <w:pStyle w:val="BodyText"/>
                            <w:spacing w:line="238" w:lineRule="exact"/>
                            <w:ind w:left="20"/>
                          </w:pPr>
                          <w:r>
                            <w:t>Page</w:t>
                          </w:r>
                          <w:r>
                            <w:rPr>
                              <w:spacing w:val="-4"/>
                            </w:rPr>
                            <w:t xml:space="preserve"> </w:t>
                          </w:r>
                          <w:r>
                            <w:fldChar w:fldCharType="begin"/>
                          </w:r>
                          <w:r>
                            <w:instrText xml:space="preserve"> PAGE </w:instrText>
                          </w:r>
                          <w:r>
                            <w:fldChar w:fldCharType="separate"/>
                          </w:r>
                          <w:r>
                            <w:t>7</w:t>
                          </w:r>
                          <w:r>
                            <w:fldChar w:fldCharType="end"/>
                          </w:r>
                          <w:r>
                            <w:rPr>
                              <w:spacing w:val="-4"/>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360ACFBA" id="Textbox 8" o:spid="_x0000_s1032" type="#_x0000_t202" style="position:absolute;margin-left:439.8pt;margin-top:771.85pt;width:64.7pt;height:13.05pt;z-index:-167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" filled="f" stroked="f">
              <v:textbox inset="0,0,0,0">
                <w:txbxContent>
                  <w:p w14:paraId="67095543" w14:textId="77777777" w:rsidR="00B229BC" w:rsidRDefault="000F28FB">
                    <w:pPr>
                      <w:pStyle w:val="BodyText"/>
                      <w:spacing w:line="238" w:lineRule="exact"/>
                      <w:ind w:left="20"/>
                    </w:pPr>
                    <w:r>
                      <w:t>Page</w:t>
                    </w:r>
                    <w:r>
                      <w:rPr>
                        <w:spacing w:val="-4"/>
                      </w:rPr>
                      <w:t xml:space="preserve"> </w:t>
                    </w:r>
                    <w:r>
                      <w:fldChar w:fldCharType="begin"/>
                    </w:r>
                    <w:r>
                      <w:instrText xml:space="preserve"> PAGE </w:instrText>
                    </w:r>
                    <w:r>
                      <w:fldChar w:fldCharType="separate"/>
                    </w:r>
                    <w:r>
                      <w:t>7</w:t>
                    </w:r>
                    <w:r>
                      <w:fldChar w:fldCharType="end"/>
                    </w:r>
                    <w:r>
                      <w:rPr>
                        <w:spacing w:val="-4"/>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2C2E" w14:textId="77777777" w:rsidR="00B229BC" w:rsidRDefault="000F28FB">
    <w:pPr>
      <w:pStyle w:val="BodyText"/>
      <w:spacing w:line="14" w:lineRule="auto"/>
      <w:rPr>
        <w:sz w:val="20"/>
      </w:rPr>
    </w:pPr>
    <w:r>
      <w:rPr>
        <w:noProof/>
      </w:rPr>
      <mc:AlternateContent>
        <mc:Choice Requires="wps">
          <w:drawing>
            <wp:anchor distT="0" distB="0" distL="0" distR="0" simplePos="0" relativeHeight="486612480" behindDoc="1" locked="0" layoutInCell="1" allowOverlap="1" wp14:anchorId="5E376F1E" wp14:editId="0FAEBACD">
              <wp:simplePos x="0" y="0"/>
              <wp:positionH relativeFrom="page">
                <wp:posOffset>914704</wp:posOffset>
              </wp:positionH>
              <wp:positionV relativeFrom="page">
                <wp:posOffset>9789883</wp:posOffset>
              </wp:positionV>
              <wp:extent cx="554672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6725" cy="6350"/>
                      </a:xfrm>
                      <a:custGeom>
                        <a:avLst/>
                        <a:gdLst/>
                        <a:ahLst/>
                        <a:cxnLst/>
                        <a:rect l="l" t="t" r="r" b="b"/>
                        <a:pathLst>
                          <a:path w="5546725" h="6350">
                            <a:moveTo>
                              <a:pt x="2344801" y="0"/>
                            </a:moveTo>
                            <a:lnTo>
                              <a:pt x="0" y="0"/>
                            </a:lnTo>
                            <a:lnTo>
                              <a:pt x="0" y="6083"/>
                            </a:lnTo>
                            <a:lnTo>
                              <a:pt x="2344801" y="6083"/>
                            </a:lnTo>
                            <a:lnTo>
                              <a:pt x="2344801" y="0"/>
                            </a:lnTo>
                            <a:close/>
                          </a:path>
                          <a:path w="5546725" h="6350">
                            <a:moveTo>
                              <a:pt x="5546420" y="0"/>
                            </a:moveTo>
                            <a:lnTo>
                              <a:pt x="5546420" y="0"/>
                            </a:lnTo>
                            <a:lnTo>
                              <a:pt x="2344877" y="0"/>
                            </a:lnTo>
                            <a:lnTo>
                              <a:pt x="2344877" y="6083"/>
                            </a:lnTo>
                            <a:lnTo>
                              <a:pt x="5546420" y="6083"/>
                            </a:lnTo>
                            <a:lnTo>
                              <a:pt x="5546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C88D5" id="Graphic 9" o:spid="_x0000_s1026" style="position:absolute;margin-left:1in;margin-top:770.85pt;width:436.75pt;height:.5pt;z-index:-16704000;visibility:visible;mso-wrap-style:square;mso-wrap-distance-left:0;mso-wrap-distance-top:0;mso-wrap-distance-right:0;mso-wrap-distance-bottom:0;mso-position-horizontal:absolute;mso-position-horizontal-relative:page;mso-position-vertical:absolute;mso-position-vertical-relative:page;v-text-anchor:top" coordsize="5546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" path="m2344801,l,,,6083r2344801,l2344801,xem5546420,r,l2344877,r,6083l5546420,6083r,-6083xe" fillcolor="black" stroked="f">
              <v:path arrowok="t"/>
              <w10:wrap anchorx="page" anchory="page"/>
            </v:shape>
          </w:pict>
        </mc:Fallback>
      </mc:AlternateContent>
    </w:r>
    <w:r>
      <w:rPr>
        <w:noProof/>
      </w:rPr>
      <mc:AlternateContent>
        <mc:Choice Requires="wps">
          <w:drawing>
            <wp:anchor distT="0" distB="0" distL="0" distR="0" simplePos="0" relativeHeight="486612992" behindDoc="1" locked="0" layoutInCell="1" allowOverlap="1" wp14:anchorId="3D410957" wp14:editId="0310114C">
              <wp:simplePos x="0" y="0"/>
              <wp:positionH relativeFrom="page">
                <wp:posOffset>969060</wp:posOffset>
              </wp:positionH>
              <wp:positionV relativeFrom="page">
                <wp:posOffset>9802464</wp:posOffset>
              </wp:positionV>
              <wp:extent cx="204533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165735"/>
                      </a:xfrm>
                      <a:prstGeom prst="rect">
                        <a:avLst/>
                      </a:prstGeom>
                    </wps:spPr>
                    <wps:txbx>
                      <w:txbxContent>
                        <w:p w14:paraId="12B7E92E" w14:textId="77777777" w:rsidR="00B229BC" w:rsidRDefault="000F28FB">
                          <w:pPr>
                            <w:pStyle w:val="BodyText"/>
                            <w:spacing w:line="238" w:lineRule="exact"/>
                            <w:ind w:left="20"/>
                          </w:pPr>
                          <w:r>
                            <w:t>EPKINLY</w:t>
                          </w:r>
                          <w:r>
                            <w:rPr>
                              <w:spacing w:val="-3"/>
                            </w:rPr>
                            <w:t xml:space="preserve"> </w:t>
                          </w:r>
                          <w:r>
                            <w:t>PI</w:t>
                          </w:r>
                          <w:r>
                            <w:rPr>
                              <w:spacing w:val="-3"/>
                            </w:rPr>
                            <w:t xml:space="preserve"> </w:t>
                          </w:r>
                          <w:r>
                            <w:t>v</w:t>
                          </w:r>
                          <w:r>
                            <w:rPr>
                              <w:spacing w:val="-5"/>
                            </w:rPr>
                            <w:t xml:space="preserve"> </w:t>
                          </w:r>
                          <w:r>
                            <w:t>0.6</w:t>
                          </w:r>
                          <w:r>
                            <w:rPr>
                              <w:spacing w:val="-3"/>
                            </w:rPr>
                            <w:t xml:space="preserve"> </w:t>
                          </w:r>
                          <w:r>
                            <w:t>cc</w:t>
                          </w:r>
                          <w:r>
                            <w:rPr>
                              <w:spacing w:val="-2"/>
                            </w:rPr>
                            <w:t xml:space="preserve"> </w:t>
                          </w:r>
                          <w:r>
                            <w:t>CCDS</w:t>
                          </w:r>
                          <w:r>
                            <w:rPr>
                              <w:spacing w:val="-3"/>
                            </w:rPr>
                            <w:t xml:space="preserve"> </w:t>
                          </w:r>
                          <w:r>
                            <w:rPr>
                              <w:spacing w:val="-4"/>
                            </w:rPr>
                            <w:t>v2/3</w:t>
                          </w:r>
                        </w:p>
                      </w:txbxContent>
                    </wps:txbx>
                    <wps:bodyPr wrap="square" lIns="0" tIns="0" rIns="0" bIns="0" rtlCol="0">
                      <a:noAutofit/>
                    </wps:bodyPr>
                  </wps:wsp>
                </a:graphicData>
              </a:graphic>
            </wp:anchor>
          </w:drawing>
        </mc:Choice>
        <mc:Fallback>
          <w:pict>
            <v:shapetype w14:anchorId="3D410957" id="_x0000_t202" coordsize="21600,21600" o:spt="202" path="m,l,21600r21600,l21600,xe">
              <v:stroke joinstyle="miter"/>
              <v:path gradientshapeok="t" o:connecttype="rect"/>
            </v:shapetype>
            <v:shape id="Textbox 10" o:spid="_x0000_s1033" type="#_x0000_t202" style="position:absolute;margin-left:76.3pt;margin-top:771.85pt;width:161.05pt;height:13.05pt;z-index:-167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" filled="f" stroked="f">
              <v:textbox inset="0,0,0,0">
                <w:txbxContent>
                  <w:p w14:paraId="12B7E92E" w14:textId="77777777" w:rsidR="00B229BC" w:rsidRDefault="000F28FB">
                    <w:pPr>
                      <w:pStyle w:val="BodyText"/>
                      <w:spacing w:line="238" w:lineRule="exact"/>
                      <w:ind w:left="20"/>
                    </w:pPr>
                    <w:r>
                      <w:t>EPKINLY</w:t>
                    </w:r>
                    <w:r>
                      <w:rPr>
                        <w:spacing w:val="-3"/>
                      </w:rPr>
                      <w:t xml:space="preserve"> </w:t>
                    </w:r>
                    <w:r>
                      <w:t>PI</w:t>
                    </w:r>
                    <w:r>
                      <w:rPr>
                        <w:spacing w:val="-3"/>
                      </w:rPr>
                      <w:t xml:space="preserve"> </w:t>
                    </w:r>
                    <w:r>
                      <w:t>v</w:t>
                    </w:r>
                    <w:r>
                      <w:rPr>
                        <w:spacing w:val="-5"/>
                      </w:rPr>
                      <w:t xml:space="preserve"> </w:t>
                    </w:r>
                    <w:r>
                      <w:t>0.6</w:t>
                    </w:r>
                    <w:r>
                      <w:rPr>
                        <w:spacing w:val="-3"/>
                      </w:rPr>
                      <w:t xml:space="preserve"> </w:t>
                    </w:r>
                    <w:r>
                      <w:t>cc</w:t>
                    </w:r>
                    <w:r>
                      <w:rPr>
                        <w:spacing w:val="-2"/>
                      </w:rPr>
                      <w:t xml:space="preserve"> </w:t>
                    </w:r>
                    <w:r>
                      <w:t>CCDS</w:t>
                    </w:r>
                    <w:r>
                      <w:rPr>
                        <w:spacing w:val="-3"/>
                      </w:rPr>
                      <w:t xml:space="preserve"> </w:t>
                    </w:r>
                    <w:r>
                      <w:rPr>
                        <w:spacing w:val="-4"/>
                      </w:rPr>
                      <w:t>v2/3</w:t>
                    </w:r>
                  </w:p>
                </w:txbxContent>
              </v:textbox>
              <w10:wrap anchorx="page" anchory="page"/>
            </v:shape>
          </w:pict>
        </mc:Fallback>
      </mc:AlternateContent>
    </w:r>
    <w:r>
      <w:rPr>
        <w:noProof/>
      </w:rPr>
      <mc:AlternateContent>
        <mc:Choice Requires="wps">
          <w:drawing>
            <wp:anchor distT="0" distB="0" distL="0" distR="0" simplePos="0" relativeHeight="486613504" behindDoc="1" locked="0" layoutInCell="1" allowOverlap="1" wp14:anchorId="1A74370D" wp14:editId="7770A82A">
              <wp:simplePos x="0" y="0"/>
              <wp:positionH relativeFrom="page">
                <wp:posOffset>3313938</wp:posOffset>
              </wp:positionH>
              <wp:positionV relativeFrom="page">
                <wp:posOffset>9802464</wp:posOffset>
              </wp:positionV>
              <wp:extent cx="121666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65735"/>
                      </a:xfrm>
                      <a:prstGeom prst="rect">
                        <a:avLst/>
                      </a:prstGeom>
                    </wps:spPr>
                    <wps:txbx>
                      <w:txbxContent>
                        <w:p w14:paraId="2C0496E7" w14:textId="77777777" w:rsidR="00B229BC" w:rsidRDefault="000F28FB">
                          <w:pPr>
                            <w:pStyle w:val="BodyText"/>
                            <w:spacing w:line="238" w:lineRule="exact"/>
                            <w:ind w:left="20"/>
                          </w:pPr>
                          <w:r>
                            <w:t>19</w:t>
                          </w:r>
                          <w:r>
                            <w:rPr>
                              <w:spacing w:val="-4"/>
                            </w:rPr>
                            <w:t xml:space="preserve"> </w:t>
                          </w:r>
                          <w:r>
                            <w:t>December</w:t>
                          </w:r>
                          <w:r>
                            <w:rPr>
                              <w:spacing w:val="-8"/>
                            </w:rPr>
                            <w:t xml:space="preserve"> </w:t>
                          </w:r>
                          <w:r>
                            <w:rPr>
                              <w:spacing w:val="-4"/>
                            </w:rPr>
                            <w:t>2024</w:t>
                          </w:r>
                        </w:p>
                      </w:txbxContent>
                    </wps:txbx>
                    <wps:bodyPr wrap="square" lIns="0" tIns="0" rIns="0" bIns="0" rtlCol="0">
                      <a:noAutofit/>
                    </wps:bodyPr>
                  </wps:wsp>
                </a:graphicData>
              </a:graphic>
            </wp:anchor>
          </w:drawing>
        </mc:Choice>
        <mc:Fallback>
          <w:pict>
            <v:shape w14:anchorId="1A74370D" id="Textbox 11" o:spid="_x0000_s1034" type="#_x0000_t202" style="position:absolute;margin-left:260.95pt;margin-top:771.85pt;width:95.8pt;height:13.05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" filled="f" stroked="f">
              <v:textbox inset="0,0,0,0">
                <w:txbxContent>
                  <w:p w14:paraId="2C0496E7" w14:textId="77777777" w:rsidR="00B229BC" w:rsidRDefault="000F28FB">
                    <w:pPr>
                      <w:pStyle w:val="BodyText"/>
                      <w:spacing w:line="238" w:lineRule="exact"/>
                      <w:ind w:left="20"/>
                    </w:pPr>
                    <w:r>
                      <w:t>19</w:t>
                    </w:r>
                    <w:r>
                      <w:rPr>
                        <w:spacing w:val="-4"/>
                      </w:rPr>
                      <w:t xml:space="preserve"> </w:t>
                    </w:r>
                    <w:r>
                      <w:t>December</w:t>
                    </w:r>
                    <w:r>
                      <w:rPr>
                        <w:spacing w:val="-8"/>
                      </w:rPr>
                      <w:t xml:space="preserve"> </w:t>
                    </w:r>
                    <w:r>
                      <w:rPr>
                        <w:spacing w:val="-4"/>
                      </w:rPr>
                      <w:t>2024</w:t>
                    </w:r>
                  </w:p>
                </w:txbxContent>
              </v:textbox>
              <w10:wrap anchorx="page" anchory="page"/>
            </v:shape>
          </w:pict>
        </mc:Fallback>
      </mc:AlternateContent>
    </w:r>
    <w:r>
      <w:rPr>
        <w:noProof/>
      </w:rPr>
      <mc:AlternateContent>
        <mc:Choice Requires="wps">
          <w:drawing>
            <wp:anchor distT="0" distB="0" distL="0" distR="0" simplePos="0" relativeHeight="486614016" behindDoc="1" locked="0" layoutInCell="1" allowOverlap="1" wp14:anchorId="37F05E2D" wp14:editId="1B59B533">
              <wp:simplePos x="0" y="0"/>
              <wp:positionH relativeFrom="page">
                <wp:posOffset>5509386</wp:posOffset>
              </wp:positionH>
              <wp:positionV relativeFrom="page">
                <wp:posOffset>9802464</wp:posOffset>
              </wp:positionV>
              <wp:extent cx="89471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65735"/>
                      </a:xfrm>
                      <a:prstGeom prst="rect">
                        <a:avLst/>
                      </a:prstGeom>
                    </wps:spPr>
                    <wps:txbx>
                      <w:txbxContent>
                        <w:p w14:paraId="5FCC4ECA" w14:textId="77777777" w:rsidR="00B229BC" w:rsidRDefault="000F28FB">
                          <w:pPr>
                            <w:pStyle w:val="BodyText"/>
                            <w:spacing w:line="238" w:lineRule="exact"/>
                            <w:ind w:left="20"/>
                          </w:pPr>
                          <w:r>
                            <w:t>Page</w:t>
                          </w:r>
                          <w:r>
                            <w:rPr>
                              <w:spacing w:val="-4"/>
                            </w:rPr>
                            <w:t xml:space="preserve"> </w:t>
                          </w:r>
                          <w:r>
                            <w:fldChar w:fldCharType="begin"/>
                          </w:r>
                          <w:r>
                            <w:instrText xml:space="preserve"> PAGE </w:instrText>
                          </w:r>
                          <w:r>
                            <w:fldChar w:fldCharType="separate"/>
                          </w:r>
                          <w:r>
                            <w:t>10</w:t>
                          </w:r>
                          <w:r>
                            <w:fldChar w:fldCharType="end"/>
                          </w:r>
                          <w:r>
                            <w:rPr>
                              <w:spacing w:val="-4"/>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37F05E2D" id="Textbox 12" o:spid="_x0000_s1035" type="#_x0000_t202" style="position:absolute;margin-left:433.8pt;margin-top:771.85pt;width:70.45pt;height:13.05pt;z-index:-167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" filled="f" stroked="f">
              <v:textbox inset="0,0,0,0">
                <w:txbxContent>
                  <w:p w14:paraId="5FCC4ECA" w14:textId="77777777" w:rsidR="00B229BC" w:rsidRDefault="000F28FB">
                    <w:pPr>
                      <w:pStyle w:val="BodyText"/>
                      <w:spacing w:line="238" w:lineRule="exact"/>
                      <w:ind w:left="20"/>
                    </w:pPr>
                    <w:r>
                      <w:t>Page</w:t>
                    </w:r>
                    <w:r>
                      <w:rPr>
                        <w:spacing w:val="-4"/>
                      </w:rPr>
                      <w:t xml:space="preserve"> </w:t>
                    </w:r>
                    <w:r>
                      <w:fldChar w:fldCharType="begin"/>
                    </w:r>
                    <w:r>
                      <w:instrText xml:space="preserve"> PAGE </w:instrText>
                    </w:r>
                    <w:r>
                      <w:fldChar w:fldCharType="separate"/>
                    </w:r>
                    <w:r>
                      <w:t>10</w:t>
                    </w:r>
                    <w:r>
                      <w:fldChar w:fldCharType="end"/>
                    </w:r>
                    <w:r>
                      <w:rPr>
                        <w:spacing w:val="-4"/>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0F81" w14:textId="77777777" w:rsidR="000F28FB" w:rsidRDefault="000F28FB">
      <w:r>
        <w:separator/>
      </w:r>
    </w:p>
  </w:footnote>
  <w:footnote w:type="continuationSeparator" w:id="0">
    <w:p w14:paraId="33AC7DFA" w14:textId="77777777" w:rsidR="000F28FB" w:rsidRDefault="000F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57AA" w14:textId="77777777" w:rsidR="008D2C08" w:rsidRDefault="008D2C08">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8D2C08" w:rsidRPr="000B2145" w14:paraId="76A97F35" w14:textId="77777777" w:rsidTr="000F058E">
      <w:trPr>
        <w:trHeight w:val="1012"/>
      </w:trPr>
      <w:tc>
        <w:tcPr>
          <w:tcW w:w="9180" w:type="dxa"/>
          <w:shd w:val="clear" w:color="auto" w:fill="E4F2E0"/>
        </w:tcPr>
        <w:p w14:paraId="6A0255FB" w14:textId="4FF206CB" w:rsidR="008D2C08" w:rsidRPr="000E4791" w:rsidRDefault="008D2C08" w:rsidP="008D2C08">
          <w:pPr>
            <w:pStyle w:val="Footer"/>
            <w:rPr>
              <w:b/>
              <w:sz w:val="18"/>
              <w:szCs w:val="18"/>
            </w:rPr>
          </w:pPr>
          <w:bookmarkStart w:id="5" w:name="_Hlk109054010"/>
          <w:r w:rsidRPr="00F931F6">
            <w:rPr>
              <w:b/>
              <w:sz w:val="18"/>
              <w:szCs w:val="18"/>
            </w:rPr>
            <w:t xml:space="preserve">AusPAR - EPKINLY - </w:t>
          </w:r>
          <w:proofErr w:type="spellStart"/>
          <w:r w:rsidRPr="00F931F6">
            <w:rPr>
              <w:b/>
              <w:sz w:val="18"/>
              <w:szCs w:val="18"/>
            </w:rPr>
            <w:t>Epcoritamab</w:t>
          </w:r>
          <w:proofErr w:type="spellEnd"/>
          <w:r w:rsidRPr="00F931F6">
            <w:rPr>
              <w:b/>
              <w:sz w:val="18"/>
              <w:szCs w:val="18"/>
            </w:rPr>
            <w:t xml:space="preserve"> - Sponsor - AbbVie Pty Ltd - PM-2023-00662-1-6</w:t>
          </w:r>
          <w:r>
            <w:rPr>
              <w:b/>
              <w:sz w:val="18"/>
              <w:szCs w:val="18"/>
            </w:rPr>
            <w:t xml:space="preserve"> </w:t>
          </w:r>
          <w:r w:rsidRPr="00F931F6">
            <w:rPr>
              <w:b/>
              <w:sz w:val="18"/>
              <w:szCs w:val="18"/>
            </w:rPr>
            <w:t>Date of Finalisation: 9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5"/>
  </w:tbl>
  <w:p w14:paraId="101C3392" w14:textId="406F98E7" w:rsidR="008D2C08" w:rsidRPr="008D2C08" w:rsidRDefault="008D2C0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EBD"/>
    <w:multiLevelType w:val="hybridMultilevel"/>
    <w:tmpl w:val="9ADA07F2"/>
    <w:lvl w:ilvl="0" w:tplc="23C6D76E">
      <w:numFmt w:val="bullet"/>
      <w:lvlText w:val=""/>
      <w:lvlJc w:val="left"/>
      <w:pPr>
        <w:ind w:left="425" w:hanging="360"/>
      </w:pPr>
      <w:rPr>
        <w:rFonts w:ascii="Symbol" w:eastAsia="Symbol" w:hAnsi="Symbol" w:cs="Symbol" w:hint="default"/>
        <w:b w:val="0"/>
        <w:bCs w:val="0"/>
        <w:i w:val="0"/>
        <w:iCs w:val="0"/>
        <w:spacing w:val="0"/>
        <w:w w:val="101"/>
        <w:sz w:val="20"/>
        <w:szCs w:val="20"/>
        <w:lang w:val="en-US" w:eastAsia="en-US" w:bidi="ar-SA"/>
      </w:rPr>
    </w:lvl>
    <w:lvl w:ilvl="1" w:tplc="3D7E755A">
      <w:numFmt w:val="bullet"/>
      <w:lvlText w:val="•"/>
      <w:lvlJc w:val="left"/>
      <w:pPr>
        <w:ind w:left="764" w:hanging="360"/>
      </w:pPr>
      <w:rPr>
        <w:rFonts w:hint="default"/>
        <w:lang w:val="en-US" w:eastAsia="en-US" w:bidi="ar-SA"/>
      </w:rPr>
    </w:lvl>
    <w:lvl w:ilvl="2" w:tplc="779C378E">
      <w:numFmt w:val="bullet"/>
      <w:lvlText w:val="•"/>
      <w:lvlJc w:val="left"/>
      <w:pPr>
        <w:ind w:left="1109" w:hanging="360"/>
      </w:pPr>
      <w:rPr>
        <w:rFonts w:hint="default"/>
        <w:lang w:val="en-US" w:eastAsia="en-US" w:bidi="ar-SA"/>
      </w:rPr>
    </w:lvl>
    <w:lvl w:ilvl="3" w:tplc="C9EA9A40">
      <w:numFmt w:val="bullet"/>
      <w:lvlText w:val="•"/>
      <w:lvlJc w:val="left"/>
      <w:pPr>
        <w:ind w:left="1453" w:hanging="360"/>
      </w:pPr>
      <w:rPr>
        <w:rFonts w:hint="default"/>
        <w:lang w:val="en-US" w:eastAsia="en-US" w:bidi="ar-SA"/>
      </w:rPr>
    </w:lvl>
    <w:lvl w:ilvl="4" w:tplc="FD3C6EA4">
      <w:numFmt w:val="bullet"/>
      <w:lvlText w:val="•"/>
      <w:lvlJc w:val="left"/>
      <w:pPr>
        <w:ind w:left="1798" w:hanging="360"/>
      </w:pPr>
      <w:rPr>
        <w:rFonts w:hint="default"/>
        <w:lang w:val="en-US" w:eastAsia="en-US" w:bidi="ar-SA"/>
      </w:rPr>
    </w:lvl>
    <w:lvl w:ilvl="5" w:tplc="0F78DCA2">
      <w:numFmt w:val="bullet"/>
      <w:lvlText w:val="•"/>
      <w:lvlJc w:val="left"/>
      <w:pPr>
        <w:ind w:left="2143" w:hanging="360"/>
      </w:pPr>
      <w:rPr>
        <w:rFonts w:hint="default"/>
        <w:lang w:val="en-US" w:eastAsia="en-US" w:bidi="ar-SA"/>
      </w:rPr>
    </w:lvl>
    <w:lvl w:ilvl="6" w:tplc="C9F09FF6">
      <w:numFmt w:val="bullet"/>
      <w:lvlText w:val="•"/>
      <w:lvlJc w:val="left"/>
      <w:pPr>
        <w:ind w:left="2487" w:hanging="360"/>
      </w:pPr>
      <w:rPr>
        <w:rFonts w:hint="default"/>
        <w:lang w:val="en-US" w:eastAsia="en-US" w:bidi="ar-SA"/>
      </w:rPr>
    </w:lvl>
    <w:lvl w:ilvl="7" w:tplc="1AC2D1EC">
      <w:numFmt w:val="bullet"/>
      <w:lvlText w:val="•"/>
      <w:lvlJc w:val="left"/>
      <w:pPr>
        <w:ind w:left="2832" w:hanging="360"/>
      </w:pPr>
      <w:rPr>
        <w:rFonts w:hint="default"/>
        <w:lang w:val="en-US" w:eastAsia="en-US" w:bidi="ar-SA"/>
      </w:rPr>
    </w:lvl>
    <w:lvl w:ilvl="8" w:tplc="F6CA346C">
      <w:numFmt w:val="bullet"/>
      <w:lvlText w:val="•"/>
      <w:lvlJc w:val="left"/>
      <w:pPr>
        <w:ind w:left="3176" w:hanging="360"/>
      </w:pPr>
      <w:rPr>
        <w:rFonts w:hint="default"/>
        <w:lang w:val="en-US" w:eastAsia="en-US" w:bidi="ar-SA"/>
      </w:rPr>
    </w:lvl>
  </w:abstractNum>
  <w:abstractNum w:abstractNumId="1" w15:restartNumberingAfterBreak="0">
    <w:nsid w:val="00736D92"/>
    <w:multiLevelType w:val="hybridMultilevel"/>
    <w:tmpl w:val="8EF26480"/>
    <w:lvl w:ilvl="0" w:tplc="04EA0680">
      <w:numFmt w:val="bullet"/>
      <w:lvlText w:val="•"/>
      <w:lvlJc w:val="left"/>
      <w:pPr>
        <w:ind w:left="110" w:hanging="130"/>
      </w:pPr>
      <w:rPr>
        <w:rFonts w:ascii="Arial" w:eastAsia="Arial" w:hAnsi="Arial" w:cs="Arial" w:hint="default"/>
        <w:b w:val="0"/>
        <w:bCs w:val="0"/>
        <w:i w:val="0"/>
        <w:iCs w:val="0"/>
        <w:spacing w:val="0"/>
        <w:w w:val="101"/>
        <w:sz w:val="20"/>
        <w:szCs w:val="20"/>
        <w:lang w:val="en-US" w:eastAsia="en-US" w:bidi="ar-SA"/>
      </w:rPr>
    </w:lvl>
    <w:lvl w:ilvl="1" w:tplc="E0D047CE">
      <w:numFmt w:val="bullet"/>
      <w:lvlText w:val="•"/>
      <w:lvlJc w:val="left"/>
      <w:pPr>
        <w:ind w:left="319" w:hanging="130"/>
      </w:pPr>
      <w:rPr>
        <w:rFonts w:hint="default"/>
        <w:lang w:val="en-US" w:eastAsia="en-US" w:bidi="ar-SA"/>
      </w:rPr>
    </w:lvl>
    <w:lvl w:ilvl="2" w:tplc="35F0841C">
      <w:numFmt w:val="bullet"/>
      <w:lvlText w:val="•"/>
      <w:lvlJc w:val="left"/>
      <w:pPr>
        <w:ind w:left="518" w:hanging="130"/>
      </w:pPr>
      <w:rPr>
        <w:rFonts w:hint="default"/>
        <w:lang w:val="en-US" w:eastAsia="en-US" w:bidi="ar-SA"/>
      </w:rPr>
    </w:lvl>
    <w:lvl w:ilvl="3" w:tplc="B1D849BE">
      <w:numFmt w:val="bullet"/>
      <w:lvlText w:val="•"/>
      <w:lvlJc w:val="left"/>
      <w:pPr>
        <w:ind w:left="717" w:hanging="130"/>
      </w:pPr>
      <w:rPr>
        <w:rFonts w:hint="default"/>
        <w:lang w:val="en-US" w:eastAsia="en-US" w:bidi="ar-SA"/>
      </w:rPr>
    </w:lvl>
    <w:lvl w:ilvl="4" w:tplc="7C728C66">
      <w:numFmt w:val="bullet"/>
      <w:lvlText w:val="•"/>
      <w:lvlJc w:val="left"/>
      <w:pPr>
        <w:ind w:left="917" w:hanging="130"/>
      </w:pPr>
      <w:rPr>
        <w:rFonts w:hint="default"/>
        <w:lang w:val="en-US" w:eastAsia="en-US" w:bidi="ar-SA"/>
      </w:rPr>
    </w:lvl>
    <w:lvl w:ilvl="5" w:tplc="B23072CA">
      <w:numFmt w:val="bullet"/>
      <w:lvlText w:val="•"/>
      <w:lvlJc w:val="left"/>
      <w:pPr>
        <w:ind w:left="1116" w:hanging="130"/>
      </w:pPr>
      <w:rPr>
        <w:rFonts w:hint="default"/>
        <w:lang w:val="en-US" w:eastAsia="en-US" w:bidi="ar-SA"/>
      </w:rPr>
    </w:lvl>
    <w:lvl w:ilvl="6" w:tplc="25B86836">
      <w:numFmt w:val="bullet"/>
      <w:lvlText w:val="•"/>
      <w:lvlJc w:val="left"/>
      <w:pPr>
        <w:ind w:left="1315" w:hanging="130"/>
      </w:pPr>
      <w:rPr>
        <w:rFonts w:hint="default"/>
        <w:lang w:val="en-US" w:eastAsia="en-US" w:bidi="ar-SA"/>
      </w:rPr>
    </w:lvl>
    <w:lvl w:ilvl="7" w:tplc="70E68B1A">
      <w:numFmt w:val="bullet"/>
      <w:lvlText w:val="•"/>
      <w:lvlJc w:val="left"/>
      <w:pPr>
        <w:ind w:left="1515" w:hanging="130"/>
      </w:pPr>
      <w:rPr>
        <w:rFonts w:hint="default"/>
        <w:lang w:val="en-US" w:eastAsia="en-US" w:bidi="ar-SA"/>
      </w:rPr>
    </w:lvl>
    <w:lvl w:ilvl="8" w:tplc="E730E436">
      <w:numFmt w:val="bullet"/>
      <w:lvlText w:val="•"/>
      <w:lvlJc w:val="left"/>
      <w:pPr>
        <w:ind w:left="1714" w:hanging="130"/>
      </w:pPr>
      <w:rPr>
        <w:rFonts w:hint="default"/>
        <w:lang w:val="en-US" w:eastAsia="en-US" w:bidi="ar-SA"/>
      </w:rPr>
    </w:lvl>
  </w:abstractNum>
  <w:abstractNum w:abstractNumId="2" w15:restartNumberingAfterBreak="0">
    <w:nsid w:val="02E114C3"/>
    <w:multiLevelType w:val="hybridMultilevel"/>
    <w:tmpl w:val="49E680D0"/>
    <w:lvl w:ilvl="0" w:tplc="46B618D4">
      <w:numFmt w:val="bullet"/>
      <w:lvlText w:val=""/>
      <w:lvlJc w:val="left"/>
      <w:pPr>
        <w:ind w:left="425" w:hanging="360"/>
      </w:pPr>
      <w:rPr>
        <w:rFonts w:ascii="Symbol" w:eastAsia="Symbol" w:hAnsi="Symbol" w:cs="Symbol" w:hint="default"/>
        <w:b w:val="0"/>
        <w:bCs w:val="0"/>
        <w:i w:val="0"/>
        <w:iCs w:val="0"/>
        <w:spacing w:val="0"/>
        <w:w w:val="101"/>
        <w:sz w:val="20"/>
        <w:szCs w:val="20"/>
        <w:lang w:val="en-US" w:eastAsia="en-US" w:bidi="ar-SA"/>
      </w:rPr>
    </w:lvl>
    <w:lvl w:ilvl="1" w:tplc="EFC88E88">
      <w:numFmt w:val="bullet"/>
      <w:lvlText w:val="•"/>
      <w:lvlJc w:val="left"/>
      <w:pPr>
        <w:ind w:left="764" w:hanging="360"/>
      </w:pPr>
      <w:rPr>
        <w:rFonts w:hint="default"/>
        <w:lang w:val="en-US" w:eastAsia="en-US" w:bidi="ar-SA"/>
      </w:rPr>
    </w:lvl>
    <w:lvl w:ilvl="2" w:tplc="81504188">
      <w:numFmt w:val="bullet"/>
      <w:lvlText w:val="•"/>
      <w:lvlJc w:val="left"/>
      <w:pPr>
        <w:ind w:left="1109" w:hanging="360"/>
      </w:pPr>
      <w:rPr>
        <w:rFonts w:hint="default"/>
        <w:lang w:val="en-US" w:eastAsia="en-US" w:bidi="ar-SA"/>
      </w:rPr>
    </w:lvl>
    <w:lvl w:ilvl="3" w:tplc="947010B0">
      <w:numFmt w:val="bullet"/>
      <w:lvlText w:val="•"/>
      <w:lvlJc w:val="left"/>
      <w:pPr>
        <w:ind w:left="1453" w:hanging="360"/>
      </w:pPr>
      <w:rPr>
        <w:rFonts w:hint="default"/>
        <w:lang w:val="en-US" w:eastAsia="en-US" w:bidi="ar-SA"/>
      </w:rPr>
    </w:lvl>
    <w:lvl w:ilvl="4" w:tplc="9522E4C0">
      <w:numFmt w:val="bullet"/>
      <w:lvlText w:val="•"/>
      <w:lvlJc w:val="left"/>
      <w:pPr>
        <w:ind w:left="1798" w:hanging="360"/>
      </w:pPr>
      <w:rPr>
        <w:rFonts w:hint="default"/>
        <w:lang w:val="en-US" w:eastAsia="en-US" w:bidi="ar-SA"/>
      </w:rPr>
    </w:lvl>
    <w:lvl w:ilvl="5" w:tplc="504C09F8">
      <w:numFmt w:val="bullet"/>
      <w:lvlText w:val="•"/>
      <w:lvlJc w:val="left"/>
      <w:pPr>
        <w:ind w:left="2143" w:hanging="360"/>
      </w:pPr>
      <w:rPr>
        <w:rFonts w:hint="default"/>
        <w:lang w:val="en-US" w:eastAsia="en-US" w:bidi="ar-SA"/>
      </w:rPr>
    </w:lvl>
    <w:lvl w:ilvl="6" w:tplc="AD8AF1EA">
      <w:numFmt w:val="bullet"/>
      <w:lvlText w:val="•"/>
      <w:lvlJc w:val="left"/>
      <w:pPr>
        <w:ind w:left="2487" w:hanging="360"/>
      </w:pPr>
      <w:rPr>
        <w:rFonts w:hint="default"/>
        <w:lang w:val="en-US" w:eastAsia="en-US" w:bidi="ar-SA"/>
      </w:rPr>
    </w:lvl>
    <w:lvl w:ilvl="7" w:tplc="68EA528A">
      <w:numFmt w:val="bullet"/>
      <w:lvlText w:val="•"/>
      <w:lvlJc w:val="left"/>
      <w:pPr>
        <w:ind w:left="2832" w:hanging="360"/>
      </w:pPr>
      <w:rPr>
        <w:rFonts w:hint="default"/>
        <w:lang w:val="en-US" w:eastAsia="en-US" w:bidi="ar-SA"/>
      </w:rPr>
    </w:lvl>
    <w:lvl w:ilvl="8" w:tplc="E310A182">
      <w:numFmt w:val="bullet"/>
      <w:lvlText w:val="•"/>
      <w:lvlJc w:val="left"/>
      <w:pPr>
        <w:ind w:left="3176" w:hanging="360"/>
      </w:pPr>
      <w:rPr>
        <w:rFonts w:hint="default"/>
        <w:lang w:val="en-US" w:eastAsia="en-US" w:bidi="ar-SA"/>
      </w:rPr>
    </w:lvl>
  </w:abstractNum>
  <w:abstractNum w:abstractNumId="3" w15:restartNumberingAfterBreak="0">
    <w:nsid w:val="0CAF4733"/>
    <w:multiLevelType w:val="hybridMultilevel"/>
    <w:tmpl w:val="674E8074"/>
    <w:lvl w:ilvl="0" w:tplc="75687B14">
      <w:numFmt w:val="bullet"/>
      <w:lvlText w:val=""/>
      <w:lvlJc w:val="left"/>
      <w:pPr>
        <w:ind w:left="825" w:hanging="360"/>
      </w:pPr>
      <w:rPr>
        <w:rFonts w:ascii="Symbol" w:eastAsia="Symbol" w:hAnsi="Symbol" w:cs="Symbol" w:hint="default"/>
        <w:b w:val="0"/>
        <w:bCs w:val="0"/>
        <w:i w:val="0"/>
        <w:iCs w:val="0"/>
        <w:spacing w:val="0"/>
        <w:w w:val="101"/>
        <w:sz w:val="20"/>
        <w:szCs w:val="20"/>
        <w:lang w:val="en-US" w:eastAsia="en-US" w:bidi="ar-SA"/>
      </w:rPr>
    </w:lvl>
    <w:lvl w:ilvl="1" w:tplc="4A5CFEEA">
      <w:numFmt w:val="bullet"/>
      <w:lvlText w:val="•"/>
      <w:lvlJc w:val="left"/>
      <w:pPr>
        <w:ind w:left="1176" w:hanging="360"/>
      </w:pPr>
      <w:rPr>
        <w:rFonts w:hint="default"/>
        <w:lang w:val="en-US" w:eastAsia="en-US" w:bidi="ar-SA"/>
      </w:rPr>
    </w:lvl>
    <w:lvl w:ilvl="2" w:tplc="E02C8838">
      <w:numFmt w:val="bullet"/>
      <w:lvlText w:val="•"/>
      <w:lvlJc w:val="left"/>
      <w:pPr>
        <w:ind w:left="1532" w:hanging="360"/>
      </w:pPr>
      <w:rPr>
        <w:rFonts w:hint="default"/>
        <w:lang w:val="en-US" w:eastAsia="en-US" w:bidi="ar-SA"/>
      </w:rPr>
    </w:lvl>
    <w:lvl w:ilvl="3" w:tplc="2CE4B156">
      <w:numFmt w:val="bullet"/>
      <w:lvlText w:val="•"/>
      <w:lvlJc w:val="left"/>
      <w:pPr>
        <w:ind w:left="1889" w:hanging="360"/>
      </w:pPr>
      <w:rPr>
        <w:rFonts w:hint="default"/>
        <w:lang w:val="en-US" w:eastAsia="en-US" w:bidi="ar-SA"/>
      </w:rPr>
    </w:lvl>
    <w:lvl w:ilvl="4" w:tplc="BD24AE30">
      <w:numFmt w:val="bullet"/>
      <w:lvlText w:val="•"/>
      <w:lvlJc w:val="left"/>
      <w:pPr>
        <w:ind w:left="2245" w:hanging="360"/>
      </w:pPr>
      <w:rPr>
        <w:rFonts w:hint="default"/>
        <w:lang w:val="en-US" w:eastAsia="en-US" w:bidi="ar-SA"/>
      </w:rPr>
    </w:lvl>
    <w:lvl w:ilvl="5" w:tplc="E4202B9C">
      <w:numFmt w:val="bullet"/>
      <w:lvlText w:val="•"/>
      <w:lvlJc w:val="left"/>
      <w:pPr>
        <w:ind w:left="2602" w:hanging="360"/>
      </w:pPr>
      <w:rPr>
        <w:rFonts w:hint="default"/>
        <w:lang w:val="en-US" w:eastAsia="en-US" w:bidi="ar-SA"/>
      </w:rPr>
    </w:lvl>
    <w:lvl w:ilvl="6" w:tplc="60FABEBC">
      <w:numFmt w:val="bullet"/>
      <w:lvlText w:val="•"/>
      <w:lvlJc w:val="left"/>
      <w:pPr>
        <w:ind w:left="2958" w:hanging="360"/>
      </w:pPr>
      <w:rPr>
        <w:rFonts w:hint="default"/>
        <w:lang w:val="en-US" w:eastAsia="en-US" w:bidi="ar-SA"/>
      </w:rPr>
    </w:lvl>
    <w:lvl w:ilvl="7" w:tplc="EDBCDE86">
      <w:numFmt w:val="bullet"/>
      <w:lvlText w:val="•"/>
      <w:lvlJc w:val="left"/>
      <w:pPr>
        <w:ind w:left="3314" w:hanging="360"/>
      </w:pPr>
      <w:rPr>
        <w:rFonts w:hint="default"/>
        <w:lang w:val="en-US" w:eastAsia="en-US" w:bidi="ar-SA"/>
      </w:rPr>
    </w:lvl>
    <w:lvl w:ilvl="8" w:tplc="694AB310">
      <w:numFmt w:val="bullet"/>
      <w:lvlText w:val="•"/>
      <w:lvlJc w:val="left"/>
      <w:pPr>
        <w:ind w:left="3671" w:hanging="360"/>
      </w:pPr>
      <w:rPr>
        <w:rFonts w:hint="default"/>
        <w:lang w:val="en-US" w:eastAsia="en-US" w:bidi="ar-SA"/>
      </w:rPr>
    </w:lvl>
  </w:abstractNum>
  <w:abstractNum w:abstractNumId="4" w15:restartNumberingAfterBreak="0">
    <w:nsid w:val="10041A4F"/>
    <w:multiLevelType w:val="hybridMultilevel"/>
    <w:tmpl w:val="EB18A534"/>
    <w:lvl w:ilvl="0" w:tplc="4B903C56">
      <w:numFmt w:val="bullet"/>
      <w:lvlText w:val=""/>
      <w:lvlJc w:val="left"/>
      <w:pPr>
        <w:ind w:left="273" w:hanging="140"/>
      </w:pPr>
      <w:rPr>
        <w:rFonts w:ascii="Symbol" w:eastAsia="Symbol" w:hAnsi="Symbol" w:cs="Symbol" w:hint="default"/>
        <w:b w:val="0"/>
        <w:bCs w:val="0"/>
        <w:i w:val="0"/>
        <w:iCs w:val="0"/>
        <w:spacing w:val="0"/>
        <w:w w:val="101"/>
        <w:sz w:val="20"/>
        <w:szCs w:val="20"/>
        <w:lang w:val="en-US" w:eastAsia="en-US" w:bidi="ar-SA"/>
      </w:rPr>
    </w:lvl>
    <w:lvl w:ilvl="1" w:tplc="06684344">
      <w:numFmt w:val="bullet"/>
      <w:lvlText w:val="o"/>
      <w:lvlJc w:val="left"/>
      <w:pPr>
        <w:ind w:left="710" w:hanging="428"/>
      </w:pPr>
      <w:rPr>
        <w:rFonts w:ascii="Courier New" w:eastAsia="Courier New" w:hAnsi="Courier New" w:cs="Courier New" w:hint="default"/>
        <w:b w:val="0"/>
        <w:bCs w:val="0"/>
        <w:i w:val="0"/>
        <w:iCs w:val="0"/>
        <w:spacing w:val="0"/>
        <w:w w:val="100"/>
        <w:sz w:val="20"/>
        <w:szCs w:val="20"/>
        <w:lang w:val="en-US" w:eastAsia="en-US" w:bidi="ar-SA"/>
      </w:rPr>
    </w:lvl>
    <w:lvl w:ilvl="2" w:tplc="FB28F04C">
      <w:numFmt w:val="bullet"/>
      <w:lvlText w:val="•"/>
      <w:lvlJc w:val="left"/>
      <w:pPr>
        <w:ind w:left="985" w:hanging="428"/>
      </w:pPr>
      <w:rPr>
        <w:rFonts w:hint="default"/>
        <w:lang w:val="en-US" w:eastAsia="en-US" w:bidi="ar-SA"/>
      </w:rPr>
    </w:lvl>
    <w:lvl w:ilvl="3" w:tplc="2D384638">
      <w:numFmt w:val="bullet"/>
      <w:lvlText w:val="•"/>
      <w:lvlJc w:val="left"/>
      <w:pPr>
        <w:ind w:left="1250" w:hanging="428"/>
      </w:pPr>
      <w:rPr>
        <w:rFonts w:hint="default"/>
        <w:lang w:val="en-US" w:eastAsia="en-US" w:bidi="ar-SA"/>
      </w:rPr>
    </w:lvl>
    <w:lvl w:ilvl="4" w:tplc="2EB4387C">
      <w:numFmt w:val="bullet"/>
      <w:lvlText w:val="•"/>
      <w:lvlJc w:val="left"/>
      <w:pPr>
        <w:ind w:left="1515" w:hanging="428"/>
      </w:pPr>
      <w:rPr>
        <w:rFonts w:hint="default"/>
        <w:lang w:val="en-US" w:eastAsia="en-US" w:bidi="ar-SA"/>
      </w:rPr>
    </w:lvl>
    <w:lvl w:ilvl="5" w:tplc="4382392A">
      <w:numFmt w:val="bullet"/>
      <w:lvlText w:val="•"/>
      <w:lvlJc w:val="left"/>
      <w:pPr>
        <w:ind w:left="1780" w:hanging="428"/>
      </w:pPr>
      <w:rPr>
        <w:rFonts w:hint="default"/>
        <w:lang w:val="en-US" w:eastAsia="en-US" w:bidi="ar-SA"/>
      </w:rPr>
    </w:lvl>
    <w:lvl w:ilvl="6" w:tplc="882EE87E">
      <w:numFmt w:val="bullet"/>
      <w:lvlText w:val="•"/>
      <w:lvlJc w:val="left"/>
      <w:pPr>
        <w:ind w:left="2046" w:hanging="428"/>
      </w:pPr>
      <w:rPr>
        <w:rFonts w:hint="default"/>
        <w:lang w:val="en-US" w:eastAsia="en-US" w:bidi="ar-SA"/>
      </w:rPr>
    </w:lvl>
    <w:lvl w:ilvl="7" w:tplc="C78E11AE">
      <w:numFmt w:val="bullet"/>
      <w:lvlText w:val="•"/>
      <w:lvlJc w:val="left"/>
      <w:pPr>
        <w:ind w:left="2311" w:hanging="428"/>
      </w:pPr>
      <w:rPr>
        <w:rFonts w:hint="default"/>
        <w:lang w:val="en-US" w:eastAsia="en-US" w:bidi="ar-SA"/>
      </w:rPr>
    </w:lvl>
    <w:lvl w:ilvl="8" w:tplc="95F67B8E">
      <w:numFmt w:val="bullet"/>
      <w:lvlText w:val="•"/>
      <w:lvlJc w:val="left"/>
      <w:pPr>
        <w:ind w:left="2576" w:hanging="428"/>
      </w:pPr>
      <w:rPr>
        <w:rFonts w:hint="default"/>
        <w:lang w:val="en-US" w:eastAsia="en-US" w:bidi="ar-SA"/>
      </w:rPr>
    </w:lvl>
  </w:abstractNum>
  <w:abstractNum w:abstractNumId="5" w15:restartNumberingAfterBreak="0">
    <w:nsid w:val="13211331"/>
    <w:multiLevelType w:val="hybridMultilevel"/>
    <w:tmpl w:val="D29E6F12"/>
    <w:lvl w:ilvl="0" w:tplc="7520AC3A">
      <w:numFmt w:val="bullet"/>
      <w:lvlText w:val=""/>
      <w:lvlJc w:val="left"/>
      <w:pPr>
        <w:ind w:left="468" w:hanging="360"/>
      </w:pPr>
      <w:rPr>
        <w:rFonts w:ascii="Symbol" w:eastAsia="Symbol" w:hAnsi="Symbol" w:cs="Symbol" w:hint="default"/>
        <w:b w:val="0"/>
        <w:bCs w:val="0"/>
        <w:i w:val="0"/>
        <w:iCs w:val="0"/>
        <w:spacing w:val="0"/>
        <w:w w:val="101"/>
        <w:sz w:val="20"/>
        <w:szCs w:val="20"/>
        <w:lang w:val="en-US" w:eastAsia="en-US" w:bidi="ar-SA"/>
      </w:rPr>
    </w:lvl>
    <w:lvl w:ilvl="1" w:tplc="AA92142E">
      <w:numFmt w:val="bullet"/>
      <w:lvlText w:val="•"/>
      <w:lvlJc w:val="left"/>
      <w:pPr>
        <w:ind w:left="751" w:hanging="360"/>
      </w:pPr>
      <w:rPr>
        <w:rFonts w:hint="default"/>
        <w:lang w:val="en-US" w:eastAsia="en-US" w:bidi="ar-SA"/>
      </w:rPr>
    </w:lvl>
    <w:lvl w:ilvl="2" w:tplc="74F2D8F4">
      <w:numFmt w:val="bullet"/>
      <w:lvlText w:val="•"/>
      <w:lvlJc w:val="left"/>
      <w:pPr>
        <w:ind w:left="1043" w:hanging="360"/>
      </w:pPr>
      <w:rPr>
        <w:rFonts w:hint="default"/>
        <w:lang w:val="en-US" w:eastAsia="en-US" w:bidi="ar-SA"/>
      </w:rPr>
    </w:lvl>
    <w:lvl w:ilvl="3" w:tplc="9848A6B8">
      <w:numFmt w:val="bullet"/>
      <w:lvlText w:val="•"/>
      <w:lvlJc w:val="left"/>
      <w:pPr>
        <w:ind w:left="1334" w:hanging="360"/>
      </w:pPr>
      <w:rPr>
        <w:rFonts w:hint="default"/>
        <w:lang w:val="en-US" w:eastAsia="en-US" w:bidi="ar-SA"/>
      </w:rPr>
    </w:lvl>
    <w:lvl w:ilvl="4" w:tplc="59BCF1E4">
      <w:numFmt w:val="bullet"/>
      <w:lvlText w:val="•"/>
      <w:lvlJc w:val="left"/>
      <w:pPr>
        <w:ind w:left="1626" w:hanging="360"/>
      </w:pPr>
      <w:rPr>
        <w:rFonts w:hint="default"/>
        <w:lang w:val="en-US" w:eastAsia="en-US" w:bidi="ar-SA"/>
      </w:rPr>
    </w:lvl>
    <w:lvl w:ilvl="5" w:tplc="7EC4ADFA">
      <w:numFmt w:val="bullet"/>
      <w:lvlText w:val="•"/>
      <w:lvlJc w:val="left"/>
      <w:pPr>
        <w:ind w:left="1918" w:hanging="360"/>
      </w:pPr>
      <w:rPr>
        <w:rFonts w:hint="default"/>
        <w:lang w:val="en-US" w:eastAsia="en-US" w:bidi="ar-SA"/>
      </w:rPr>
    </w:lvl>
    <w:lvl w:ilvl="6" w:tplc="F162F61C">
      <w:numFmt w:val="bullet"/>
      <w:lvlText w:val="•"/>
      <w:lvlJc w:val="left"/>
      <w:pPr>
        <w:ind w:left="2209" w:hanging="360"/>
      </w:pPr>
      <w:rPr>
        <w:rFonts w:hint="default"/>
        <w:lang w:val="en-US" w:eastAsia="en-US" w:bidi="ar-SA"/>
      </w:rPr>
    </w:lvl>
    <w:lvl w:ilvl="7" w:tplc="23921CA2">
      <w:numFmt w:val="bullet"/>
      <w:lvlText w:val="•"/>
      <w:lvlJc w:val="left"/>
      <w:pPr>
        <w:ind w:left="2501" w:hanging="360"/>
      </w:pPr>
      <w:rPr>
        <w:rFonts w:hint="default"/>
        <w:lang w:val="en-US" w:eastAsia="en-US" w:bidi="ar-SA"/>
      </w:rPr>
    </w:lvl>
    <w:lvl w:ilvl="8" w:tplc="BD001F4E">
      <w:numFmt w:val="bullet"/>
      <w:lvlText w:val="•"/>
      <w:lvlJc w:val="left"/>
      <w:pPr>
        <w:ind w:left="2792" w:hanging="360"/>
      </w:pPr>
      <w:rPr>
        <w:rFonts w:hint="default"/>
        <w:lang w:val="en-US" w:eastAsia="en-US" w:bidi="ar-SA"/>
      </w:rPr>
    </w:lvl>
  </w:abstractNum>
  <w:abstractNum w:abstractNumId="6" w15:restartNumberingAfterBreak="0">
    <w:nsid w:val="19A22228"/>
    <w:multiLevelType w:val="hybridMultilevel"/>
    <w:tmpl w:val="00C292AE"/>
    <w:lvl w:ilvl="0" w:tplc="8034DA28">
      <w:numFmt w:val="bullet"/>
      <w:lvlText w:val="•"/>
      <w:lvlJc w:val="left"/>
      <w:pPr>
        <w:ind w:left="110" w:hanging="130"/>
      </w:pPr>
      <w:rPr>
        <w:rFonts w:ascii="Arial" w:eastAsia="Arial" w:hAnsi="Arial" w:cs="Arial" w:hint="default"/>
        <w:b w:val="0"/>
        <w:bCs w:val="0"/>
        <w:i w:val="0"/>
        <w:iCs w:val="0"/>
        <w:spacing w:val="0"/>
        <w:w w:val="101"/>
        <w:sz w:val="20"/>
        <w:szCs w:val="20"/>
        <w:lang w:val="en-US" w:eastAsia="en-US" w:bidi="ar-SA"/>
      </w:rPr>
    </w:lvl>
    <w:lvl w:ilvl="1" w:tplc="F41A0DDC">
      <w:numFmt w:val="bullet"/>
      <w:lvlText w:val="•"/>
      <w:lvlJc w:val="left"/>
      <w:pPr>
        <w:ind w:left="319" w:hanging="130"/>
      </w:pPr>
      <w:rPr>
        <w:rFonts w:hint="default"/>
        <w:lang w:val="en-US" w:eastAsia="en-US" w:bidi="ar-SA"/>
      </w:rPr>
    </w:lvl>
    <w:lvl w:ilvl="2" w:tplc="35E85ECA">
      <w:numFmt w:val="bullet"/>
      <w:lvlText w:val="•"/>
      <w:lvlJc w:val="left"/>
      <w:pPr>
        <w:ind w:left="518" w:hanging="130"/>
      </w:pPr>
      <w:rPr>
        <w:rFonts w:hint="default"/>
        <w:lang w:val="en-US" w:eastAsia="en-US" w:bidi="ar-SA"/>
      </w:rPr>
    </w:lvl>
    <w:lvl w:ilvl="3" w:tplc="E9B6B326">
      <w:numFmt w:val="bullet"/>
      <w:lvlText w:val="•"/>
      <w:lvlJc w:val="left"/>
      <w:pPr>
        <w:ind w:left="717" w:hanging="130"/>
      </w:pPr>
      <w:rPr>
        <w:rFonts w:hint="default"/>
        <w:lang w:val="en-US" w:eastAsia="en-US" w:bidi="ar-SA"/>
      </w:rPr>
    </w:lvl>
    <w:lvl w:ilvl="4" w:tplc="28B4D020">
      <w:numFmt w:val="bullet"/>
      <w:lvlText w:val="•"/>
      <w:lvlJc w:val="left"/>
      <w:pPr>
        <w:ind w:left="917" w:hanging="130"/>
      </w:pPr>
      <w:rPr>
        <w:rFonts w:hint="default"/>
        <w:lang w:val="en-US" w:eastAsia="en-US" w:bidi="ar-SA"/>
      </w:rPr>
    </w:lvl>
    <w:lvl w:ilvl="5" w:tplc="E996B182">
      <w:numFmt w:val="bullet"/>
      <w:lvlText w:val="•"/>
      <w:lvlJc w:val="left"/>
      <w:pPr>
        <w:ind w:left="1116" w:hanging="130"/>
      </w:pPr>
      <w:rPr>
        <w:rFonts w:hint="default"/>
        <w:lang w:val="en-US" w:eastAsia="en-US" w:bidi="ar-SA"/>
      </w:rPr>
    </w:lvl>
    <w:lvl w:ilvl="6" w:tplc="3802F616">
      <w:numFmt w:val="bullet"/>
      <w:lvlText w:val="•"/>
      <w:lvlJc w:val="left"/>
      <w:pPr>
        <w:ind w:left="1315" w:hanging="130"/>
      </w:pPr>
      <w:rPr>
        <w:rFonts w:hint="default"/>
        <w:lang w:val="en-US" w:eastAsia="en-US" w:bidi="ar-SA"/>
      </w:rPr>
    </w:lvl>
    <w:lvl w:ilvl="7" w:tplc="5156E1D6">
      <w:numFmt w:val="bullet"/>
      <w:lvlText w:val="•"/>
      <w:lvlJc w:val="left"/>
      <w:pPr>
        <w:ind w:left="1515" w:hanging="130"/>
      </w:pPr>
      <w:rPr>
        <w:rFonts w:hint="default"/>
        <w:lang w:val="en-US" w:eastAsia="en-US" w:bidi="ar-SA"/>
      </w:rPr>
    </w:lvl>
    <w:lvl w:ilvl="8" w:tplc="7822176A">
      <w:numFmt w:val="bullet"/>
      <w:lvlText w:val="•"/>
      <w:lvlJc w:val="left"/>
      <w:pPr>
        <w:ind w:left="1714" w:hanging="130"/>
      </w:pPr>
      <w:rPr>
        <w:rFonts w:hint="default"/>
        <w:lang w:val="en-US" w:eastAsia="en-US" w:bidi="ar-SA"/>
      </w:rPr>
    </w:lvl>
  </w:abstractNum>
  <w:abstractNum w:abstractNumId="7" w15:restartNumberingAfterBreak="0">
    <w:nsid w:val="1E2650D5"/>
    <w:multiLevelType w:val="hybridMultilevel"/>
    <w:tmpl w:val="8CF62252"/>
    <w:lvl w:ilvl="0" w:tplc="303CC3E2">
      <w:numFmt w:val="bullet"/>
      <w:lvlText w:val=""/>
      <w:lvlJc w:val="left"/>
      <w:pPr>
        <w:ind w:left="527" w:hanging="360"/>
      </w:pPr>
      <w:rPr>
        <w:rFonts w:ascii="Symbol" w:eastAsia="Symbol" w:hAnsi="Symbol" w:cs="Symbol" w:hint="default"/>
        <w:b w:val="0"/>
        <w:bCs w:val="0"/>
        <w:i w:val="0"/>
        <w:iCs w:val="0"/>
        <w:spacing w:val="0"/>
        <w:w w:val="100"/>
        <w:sz w:val="22"/>
        <w:szCs w:val="22"/>
        <w:lang w:val="en-US" w:eastAsia="en-US" w:bidi="ar-SA"/>
      </w:rPr>
    </w:lvl>
    <w:lvl w:ilvl="1" w:tplc="3D24EDF8">
      <w:numFmt w:val="bullet"/>
      <w:lvlText w:val="•"/>
      <w:lvlJc w:val="left"/>
      <w:pPr>
        <w:ind w:left="1430" w:hanging="360"/>
      </w:pPr>
      <w:rPr>
        <w:rFonts w:hint="default"/>
        <w:lang w:val="en-US" w:eastAsia="en-US" w:bidi="ar-SA"/>
      </w:rPr>
    </w:lvl>
    <w:lvl w:ilvl="2" w:tplc="CA6C225E">
      <w:numFmt w:val="bullet"/>
      <w:lvlText w:val="•"/>
      <w:lvlJc w:val="left"/>
      <w:pPr>
        <w:ind w:left="2340" w:hanging="360"/>
      </w:pPr>
      <w:rPr>
        <w:rFonts w:hint="default"/>
        <w:lang w:val="en-US" w:eastAsia="en-US" w:bidi="ar-SA"/>
      </w:rPr>
    </w:lvl>
    <w:lvl w:ilvl="3" w:tplc="E110CB66">
      <w:numFmt w:val="bullet"/>
      <w:lvlText w:val="•"/>
      <w:lvlJc w:val="left"/>
      <w:pPr>
        <w:ind w:left="3251" w:hanging="360"/>
      </w:pPr>
      <w:rPr>
        <w:rFonts w:hint="default"/>
        <w:lang w:val="en-US" w:eastAsia="en-US" w:bidi="ar-SA"/>
      </w:rPr>
    </w:lvl>
    <w:lvl w:ilvl="4" w:tplc="80E07790">
      <w:numFmt w:val="bullet"/>
      <w:lvlText w:val="•"/>
      <w:lvlJc w:val="left"/>
      <w:pPr>
        <w:ind w:left="4161" w:hanging="360"/>
      </w:pPr>
      <w:rPr>
        <w:rFonts w:hint="default"/>
        <w:lang w:val="en-US" w:eastAsia="en-US" w:bidi="ar-SA"/>
      </w:rPr>
    </w:lvl>
    <w:lvl w:ilvl="5" w:tplc="67B062EC">
      <w:numFmt w:val="bullet"/>
      <w:lvlText w:val="•"/>
      <w:lvlJc w:val="left"/>
      <w:pPr>
        <w:ind w:left="5072" w:hanging="360"/>
      </w:pPr>
      <w:rPr>
        <w:rFonts w:hint="default"/>
        <w:lang w:val="en-US" w:eastAsia="en-US" w:bidi="ar-SA"/>
      </w:rPr>
    </w:lvl>
    <w:lvl w:ilvl="6" w:tplc="5D143284">
      <w:numFmt w:val="bullet"/>
      <w:lvlText w:val="•"/>
      <w:lvlJc w:val="left"/>
      <w:pPr>
        <w:ind w:left="5982" w:hanging="360"/>
      </w:pPr>
      <w:rPr>
        <w:rFonts w:hint="default"/>
        <w:lang w:val="en-US" w:eastAsia="en-US" w:bidi="ar-SA"/>
      </w:rPr>
    </w:lvl>
    <w:lvl w:ilvl="7" w:tplc="55C8318C">
      <w:numFmt w:val="bullet"/>
      <w:lvlText w:val="•"/>
      <w:lvlJc w:val="left"/>
      <w:pPr>
        <w:ind w:left="6892" w:hanging="360"/>
      </w:pPr>
      <w:rPr>
        <w:rFonts w:hint="default"/>
        <w:lang w:val="en-US" w:eastAsia="en-US" w:bidi="ar-SA"/>
      </w:rPr>
    </w:lvl>
    <w:lvl w:ilvl="8" w:tplc="2C284542">
      <w:numFmt w:val="bullet"/>
      <w:lvlText w:val="•"/>
      <w:lvlJc w:val="left"/>
      <w:pPr>
        <w:ind w:left="7803" w:hanging="360"/>
      </w:pPr>
      <w:rPr>
        <w:rFonts w:hint="default"/>
        <w:lang w:val="en-US" w:eastAsia="en-US" w:bidi="ar-SA"/>
      </w:rPr>
    </w:lvl>
  </w:abstractNum>
  <w:abstractNum w:abstractNumId="8" w15:restartNumberingAfterBreak="0">
    <w:nsid w:val="221B2975"/>
    <w:multiLevelType w:val="hybridMultilevel"/>
    <w:tmpl w:val="647EA2F0"/>
    <w:lvl w:ilvl="0" w:tplc="3D148B76">
      <w:numFmt w:val="bullet"/>
      <w:lvlText w:val=""/>
      <w:lvlJc w:val="left"/>
      <w:pPr>
        <w:ind w:left="468" w:hanging="360"/>
      </w:pPr>
      <w:rPr>
        <w:rFonts w:ascii="Symbol" w:eastAsia="Symbol" w:hAnsi="Symbol" w:cs="Symbol" w:hint="default"/>
        <w:b w:val="0"/>
        <w:bCs w:val="0"/>
        <w:i w:val="0"/>
        <w:iCs w:val="0"/>
        <w:spacing w:val="0"/>
        <w:w w:val="101"/>
        <w:sz w:val="20"/>
        <w:szCs w:val="20"/>
        <w:lang w:val="en-US" w:eastAsia="en-US" w:bidi="ar-SA"/>
      </w:rPr>
    </w:lvl>
    <w:lvl w:ilvl="1" w:tplc="9D2C0780">
      <w:numFmt w:val="bullet"/>
      <w:lvlText w:val="•"/>
      <w:lvlJc w:val="left"/>
      <w:pPr>
        <w:ind w:left="751" w:hanging="360"/>
      </w:pPr>
      <w:rPr>
        <w:rFonts w:hint="default"/>
        <w:lang w:val="en-US" w:eastAsia="en-US" w:bidi="ar-SA"/>
      </w:rPr>
    </w:lvl>
    <w:lvl w:ilvl="2" w:tplc="FBF23656">
      <w:numFmt w:val="bullet"/>
      <w:lvlText w:val="•"/>
      <w:lvlJc w:val="left"/>
      <w:pPr>
        <w:ind w:left="1043" w:hanging="360"/>
      </w:pPr>
      <w:rPr>
        <w:rFonts w:hint="default"/>
        <w:lang w:val="en-US" w:eastAsia="en-US" w:bidi="ar-SA"/>
      </w:rPr>
    </w:lvl>
    <w:lvl w:ilvl="3" w:tplc="DCA2DBA2">
      <w:numFmt w:val="bullet"/>
      <w:lvlText w:val="•"/>
      <w:lvlJc w:val="left"/>
      <w:pPr>
        <w:ind w:left="1334" w:hanging="360"/>
      </w:pPr>
      <w:rPr>
        <w:rFonts w:hint="default"/>
        <w:lang w:val="en-US" w:eastAsia="en-US" w:bidi="ar-SA"/>
      </w:rPr>
    </w:lvl>
    <w:lvl w:ilvl="4" w:tplc="87428B02">
      <w:numFmt w:val="bullet"/>
      <w:lvlText w:val="•"/>
      <w:lvlJc w:val="left"/>
      <w:pPr>
        <w:ind w:left="1626" w:hanging="360"/>
      </w:pPr>
      <w:rPr>
        <w:rFonts w:hint="default"/>
        <w:lang w:val="en-US" w:eastAsia="en-US" w:bidi="ar-SA"/>
      </w:rPr>
    </w:lvl>
    <w:lvl w:ilvl="5" w:tplc="6FFEEBBE">
      <w:numFmt w:val="bullet"/>
      <w:lvlText w:val="•"/>
      <w:lvlJc w:val="left"/>
      <w:pPr>
        <w:ind w:left="1918" w:hanging="360"/>
      </w:pPr>
      <w:rPr>
        <w:rFonts w:hint="default"/>
        <w:lang w:val="en-US" w:eastAsia="en-US" w:bidi="ar-SA"/>
      </w:rPr>
    </w:lvl>
    <w:lvl w:ilvl="6" w:tplc="646C1974">
      <w:numFmt w:val="bullet"/>
      <w:lvlText w:val="•"/>
      <w:lvlJc w:val="left"/>
      <w:pPr>
        <w:ind w:left="2209" w:hanging="360"/>
      </w:pPr>
      <w:rPr>
        <w:rFonts w:hint="default"/>
        <w:lang w:val="en-US" w:eastAsia="en-US" w:bidi="ar-SA"/>
      </w:rPr>
    </w:lvl>
    <w:lvl w:ilvl="7" w:tplc="D22A33D6">
      <w:numFmt w:val="bullet"/>
      <w:lvlText w:val="•"/>
      <w:lvlJc w:val="left"/>
      <w:pPr>
        <w:ind w:left="2501" w:hanging="360"/>
      </w:pPr>
      <w:rPr>
        <w:rFonts w:hint="default"/>
        <w:lang w:val="en-US" w:eastAsia="en-US" w:bidi="ar-SA"/>
      </w:rPr>
    </w:lvl>
    <w:lvl w:ilvl="8" w:tplc="E870BDD2">
      <w:numFmt w:val="bullet"/>
      <w:lvlText w:val="•"/>
      <w:lvlJc w:val="left"/>
      <w:pPr>
        <w:ind w:left="2792" w:hanging="360"/>
      </w:pPr>
      <w:rPr>
        <w:rFonts w:hint="default"/>
        <w:lang w:val="en-US" w:eastAsia="en-US" w:bidi="ar-SA"/>
      </w:rPr>
    </w:lvl>
  </w:abstractNum>
  <w:abstractNum w:abstractNumId="9" w15:restartNumberingAfterBreak="0">
    <w:nsid w:val="22716EEA"/>
    <w:multiLevelType w:val="hybridMultilevel"/>
    <w:tmpl w:val="B910219E"/>
    <w:lvl w:ilvl="0" w:tplc="36B63848">
      <w:start w:val="1"/>
      <w:numFmt w:val="decimal"/>
      <w:lvlText w:val="%1)"/>
      <w:lvlJc w:val="left"/>
      <w:pPr>
        <w:ind w:left="350" w:hanging="269"/>
      </w:pPr>
      <w:rPr>
        <w:rFonts w:ascii="Arial" w:eastAsia="Arial" w:hAnsi="Arial" w:cs="Arial" w:hint="default"/>
        <w:b w:val="0"/>
        <w:bCs w:val="0"/>
        <w:i w:val="0"/>
        <w:iCs w:val="0"/>
        <w:spacing w:val="-2"/>
        <w:w w:val="101"/>
        <w:sz w:val="20"/>
        <w:szCs w:val="20"/>
        <w:lang w:val="en-US" w:eastAsia="en-US" w:bidi="ar-SA"/>
      </w:rPr>
    </w:lvl>
    <w:lvl w:ilvl="1" w:tplc="7B062766">
      <w:start w:val="1"/>
      <w:numFmt w:val="lowerLetter"/>
      <w:lvlText w:val="%2)"/>
      <w:lvlJc w:val="left"/>
      <w:pPr>
        <w:ind w:left="710" w:hanging="361"/>
      </w:pPr>
      <w:rPr>
        <w:rFonts w:ascii="Arial" w:eastAsia="Arial" w:hAnsi="Arial" w:cs="Arial" w:hint="default"/>
        <w:b w:val="0"/>
        <w:bCs w:val="0"/>
        <w:i w:val="0"/>
        <w:iCs w:val="0"/>
        <w:spacing w:val="-2"/>
        <w:w w:val="101"/>
        <w:sz w:val="20"/>
        <w:szCs w:val="20"/>
        <w:lang w:val="en-US" w:eastAsia="en-US" w:bidi="ar-SA"/>
      </w:rPr>
    </w:lvl>
    <w:lvl w:ilvl="2" w:tplc="CF78C964">
      <w:numFmt w:val="bullet"/>
      <w:lvlText w:val="•"/>
      <w:lvlJc w:val="left"/>
      <w:pPr>
        <w:ind w:left="1646" w:hanging="361"/>
      </w:pPr>
      <w:rPr>
        <w:rFonts w:hint="default"/>
        <w:lang w:val="en-US" w:eastAsia="en-US" w:bidi="ar-SA"/>
      </w:rPr>
    </w:lvl>
    <w:lvl w:ilvl="3" w:tplc="A072D6AA">
      <w:numFmt w:val="bullet"/>
      <w:lvlText w:val="•"/>
      <w:lvlJc w:val="left"/>
      <w:pPr>
        <w:ind w:left="2573" w:hanging="361"/>
      </w:pPr>
      <w:rPr>
        <w:rFonts w:hint="default"/>
        <w:lang w:val="en-US" w:eastAsia="en-US" w:bidi="ar-SA"/>
      </w:rPr>
    </w:lvl>
    <w:lvl w:ilvl="4" w:tplc="E0CED4EC">
      <w:numFmt w:val="bullet"/>
      <w:lvlText w:val="•"/>
      <w:lvlJc w:val="left"/>
      <w:pPr>
        <w:ind w:left="3500" w:hanging="361"/>
      </w:pPr>
      <w:rPr>
        <w:rFonts w:hint="default"/>
        <w:lang w:val="en-US" w:eastAsia="en-US" w:bidi="ar-SA"/>
      </w:rPr>
    </w:lvl>
    <w:lvl w:ilvl="5" w:tplc="1ED0943E">
      <w:numFmt w:val="bullet"/>
      <w:lvlText w:val="•"/>
      <w:lvlJc w:val="left"/>
      <w:pPr>
        <w:ind w:left="4427" w:hanging="361"/>
      </w:pPr>
      <w:rPr>
        <w:rFonts w:hint="default"/>
        <w:lang w:val="en-US" w:eastAsia="en-US" w:bidi="ar-SA"/>
      </w:rPr>
    </w:lvl>
    <w:lvl w:ilvl="6" w:tplc="ADA6491A">
      <w:numFmt w:val="bullet"/>
      <w:lvlText w:val="•"/>
      <w:lvlJc w:val="left"/>
      <w:pPr>
        <w:ind w:left="5353" w:hanging="361"/>
      </w:pPr>
      <w:rPr>
        <w:rFonts w:hint="default"/>
        <w:lang w:val="en-US" w:eastAsia="en-US" w:bidi="ar-SA"/>
      </w:rPr>
    </w:lvl>
    <w:lvl w:ilvl="7" w:tplc="B6CC2646">
      <w:numFmt w:val="bullet"/>
      <w:lvlText w:val="•"/>
      <w:lvlJc w:val="left"/>
      <w:pPr>
        <w:ind w:left="6280" w:hanging="361"/>
      </w:pPr>
      <w:rPr>
        <w:rFonts w:hint="default"/>
        <w:lang w:val="en-US" w:eastAsia="en-US" w:bidi="ar-SA"/>
      </w:rPr>
    </w:lvl>
    <w:lvl w:ilvl="8" w:tplc="AABA2FDC">
      <w:numFmt w:val="bullet"/>
      <w:lvlText w:val="•"/>
      <w:lvlJc w:val="left"/>
      <w:pPr>
        <w:ind w:left="7207" w:hanging="361"/>
      </w:pPr>
      <w:rPr>
        <w:rFonts w:hint="default"/>
        <w:lang w:val="en-US" w:eastAsia="en-US" w:bidi="ar-SA"/>
      </w:rPr>
    </w:lvl>
  </w:abstractNum>
  <w:abstractNum w:abstractNumId="10" w15:restartNumberingAfterBreak="0">
    <w:nsid w:val="33E35025"/>
    <w:multiLevelType w:val="hybridMultilevel"/>
    <w:tmpl w:val="E1864F72"/>
    <w:lvl w:ilvl="0" w:tplc="17BA7996">
      <w:numFmt w:val="bullet"/>
      <w:lvlText w:val="•"/>
      <w:lvlJc w:val="left"/>
      <w:pPr>
        <w:ind w:left="239" w:hanging="130"/>
      </w:pPr>
      <w:rPr>
        <w:rFonts w:ascii="Arial" w:eastAsia="Arial" w:hAnsi="Arial" w:cs="Arial" w:hint="default"/>
        <w:b w:val="0"/>
        <w:bCs w:val="0"/>
        <w:i w:val="0"/>
        <w:iCs w:val="0"/>
        <w:spacing w:val="0"/>
        <w:w w:val="101"/>
        <w:sz w:val="20"/>
        <w:szCs w:val="20"/>
        <w:lang w:val="en-US" w:eastAsia="en-US" w:bidi="ar-SA"/>
      </w:rPr>
    </w:lvl>
    <w:lvl w:ilvl="1" w:tplc="FBEC30EE">
      <w:numFmt w:val="bullet"/>
      <w:lvlText w:val="•"/>
      <w:lvlJc w:val="left"/>
      <w:pPr>
        <w:ind w:left="427" w:hanging="130"/>
      </w:pPr>
      <w:rPr>
        <w:rFonts w:hint="default"/>
        <w:lang w:val="en-US" w:eastAsia="en-US" w:bidi="ar-SA"/>
      </w:rPr>
    </w:lvl>
    <w:lvl w:ilvl="2" w:tplc="A7DC163E">
      <w:numFmt w:val="bullet"/>
      <w:lvlText w:val="•"/>
      <w:lvlJc w:val="left"/>
      <w:pPr>
        <w:ind w:left="614" w:hanging="130"/>
      </w:pPr>
      <w:rPr>
        <w:rFonts w:hint="default"/>
        <w:lang w:val="en-US" w:eastAsia="en-US" w:bidi="ar-SA"/>
      </w:rPr>
    </w:lvl>
    <w:lvl w:ilvl="3" w:tplc="C8923FA4">
      <w:numFmt w:val="bullet"/>
      <w:lvlText w:val="•"/>
      <w:lvlJc w:val="left"/>
      <w:pPr>
        <w:ind w:left="801" w:hanging="130"/>
      </w:pPr>
      <w:rPr>
        <w:rFonts w:hint="default"/>
        <w:lang w:val="en-US" w:eastAsia="en-US" w:bidi="ar-SA"/>
      </w:rPr>
    </w:lvl>
    <w:lvl w:ilvl="4" w:tplc="F3C0A04C">
      <w:numFmt w:val="bullet"/>
      <w:lvlText w:val="•"/>
      <w:lvlJc w:val="left"/>
      <w:pPr>
        <w:ind w:left="989" w:hanging="130"/>
      </w:pPr>
      <w:rPr>
        <w:rFonts w:hint="default"/>
        <w:lang w:val="en-US" w:eastAsia="en-US" w:bidi="ar-SA"/>
      </w:rPr>
    </w:lvl>
    <w:lvl w:ilvl="5" w:tplc="EA24EB58">
      <w:numFmt w:val="bullet"/>
      <w:lvlText w:val="•"/>
      <w:lvlJc w:val="left"/>
      <w:pPr>
        <w:ind w:left="1176" w:hanging="130"/>
      </w:pPr>
      <w:rPr>
        <w:rFonts w:hint="default"/>
        <w:lang w:val="en-US" w:eastAsia="en-US" w:bidi="ar-SA"/>
      </w:rPr>
    </w:lvl>
    <w:lvl w:ilvl="6" w:tplc="3134DF14">
      <w:numFmt w:val="bullet"/>
      <w:lvlText w:val="•"/>
      <w:lvlJc w:val="left"/>
      <w:pPr>
        <w:ind w:left="1363" w:hanging="130"/>
      </w:pPr>
      <w:rPr>
        <w:rFonts w:hint="default"/>
        <w:lang w:val="en-US" w:eastAsia="en-US" w:bidi="ar-SA"/>
      </w:rPr>
    </w:lvl>
    <w:lvl w:ilvl="7" w:tplc="968A9B34">
      <w:numFmt w:val="bullet"/>
      <w:lvlText w:val="•"/>
      <w:lvlJc w:val="left"/>
      <w:pPr>
        <w:ind w:left="1551" w:hanging="130"/>
      </w:pPr>
      <w:rPr>
        <w:rFonts w:hint="default"/>
        <w:lang w:val="en-US" w:eastAsia="en-US" w:bidi="ar-SA"/>
      </w:rPr>
    </w:lvl>
    <w:lvl w:ilvl="8" w:tplc="8E14058A">
      <w:numFmt w:val="bullet"/>
      <w:lvlText w:val="•"/>
      <w:lvlJc w:val="left"/>
      <w:pPr>
        <w:ind w:left="1738" w:hanging="130"/>
      </w:pPr>
      <w:rPr>
        <w:rFonts w:hint="default"/>
        <w:lang w:val="en-US" w:eastAsia="en-US" w:bidi="ar-SA"/>
      </w:rPr>
    </w:lvl>
  </w:abstractNum>
  <w:abstractNum w:abstractNumId="11" w15:restartNumberingAfterBreak="0">
    <w:nsid w:val="38A30243"/>
    <w:multiLevelType w:val="hybridMultilevel"/>
    <w:tmpl w:val="C8B8B80E"/>
    <w:lvl w:ilvl="0" w:tplc="9DE00238">
      <w:start w:val="1"/>
      <w:numFmt w:val="lowerLetter"/>
      <w:lvlText w:val="%1)"/>
      <w:lvlJc w:val="left"/>
      <w:pPr>
        <w:ind w:left="710" w:hanging="361"/>
      </w:pPr>
      <w:rPr>
        <w:rFonts w:ascii="Arial" w:eastAsia="Arial" w:hAnsi="Arial" w:cs="Arial" w:hint="default"/>
        <w:b w:val="0"/>
        <w:bCs w:val="0"/>
        <w:i w:val="0"/>
        <w:iCs w:val="0"/>
        <w:spacing w:val="-2"/>
        <w:w w:val="101"/>
        <w:sz w:val="20"/>
        <w:szCs w:val="20"/>
        <w:lang w:val="en-US" w:eastAsia="en-US" w:bidi="ar-SA"/>
      </w:rPr>
    </w:lvl>
    <w:lvl w:ilvl="1" w:tplc="7E7CCB10">
      <w:numFmt w:val="bullet"/>
      <w:lvlText w:val="•"/>
      <w:lvlJc w:val="left"/>
      <w:pPr>
        <w:ind w:left="1554" w:hanging="361"/>
      </w:pPr>
      <w:rPr>
        <w:rFonts w:hint="default"/>
        <w:lang w:val="en-US" w:eastAsia="en-US" w:bidi="ar-SA"/>
      </w:rPr>
    </w:lvl>
    <w:lvl w:ilvl="2" w:tplc="9C7227DC">
      <w:numFmt w:val="bullet"/>
      <w:lvlText w:val="•"/>
      <w:lvlJc w:val="left"/>
      <w:pPr>
        <w:ind w:left="2388" w:hanging="361"/>
      </w:pPr>
      <w:rPr>
        <w:rFonts w:hint="default"/>
        <w:lang w:val="en-US" w:eastAsia="en-US" w:bidi="ar-SA"/>
      </w:rPr>
    </w:lvl>
    <w:lvl w:ilvl="3" w:tplc="8916B624">
      <w:numFmt w:val="bullet"/>
      <w:lvlText w:val="•"/>
      <w:lvlJc w:val="left"/>
      <w:pPr>
        <w:ind w:left="3222" w:hanging="361"/>
      </w:pPr>
      <w:rPr>
        <w:rFonts w:hint="default"/>
        <w:lang w:val="en-US" w:eastAsia="en-US" w:bidi="ar-SA"/>
      </w:rPr>
    </w:lvl>
    <w:lvl w:ilvl="4" w:tplc="1C44A306">
      <w:numFmt w:val="bullet"/>
      <w:lvlText w:val="•"/>
      <w:lvlJc w:val="left"/>
      <w:pPr>
        <w:ind w:left="4056" w:hanging="361"/>
      </w:pPr>
      <w:rPr>
        <w:rFonts w:hint="default"/>
        <w:lang w:val="en-US" w:eastAsia="en-US" w:bidi="ar-SA"/>
      </w:rPr>
    </w:lvl>
    <w:lvl w:ilvl="5" w:tplc="88EE9E12">
      <w:numFmt w:val="bullet"/>
      <w:lvlText w:val="•"/>
      <w:lvlJc w:val="left"/>
      <w:pPr>
        <w:ind w:left="4890" w:hanging="361"/>
      </w:pPr>
      <w:rPr>
        <w:rFonts w:hint="default"/>
        <w:lang w:val="en-US" w:eastAsia="en-US" w:bidi="ar-SA"/>
      </w:rPr>
    </w:lvl>
    <w:lvl w:ilvl="6" w:tplc="B0CAB90E">
      <w:numFmt w:val="bullet"/>
      <w:lvlText w:val="•"/>
      <w:lvlJc w:val="left"/>
      <w:pPr>
        <w:ind w:left="5724" w:hanging="361"/>
      </w:pPr>
      <w:rPr>
        <w:rFonts w:hint="default"/>
        <w:lang w:val="en-US" w:eastAsia="en-US" w:bidi="ar-SA"/>
      </w:rPr>
    </w:lvl>
    <w:lvl w:ilvl="7" w:tplc="CC3219F2">
      <w:numFmt w:val="bullet"/>
      <w:lvlText w:val="•"/>
      <w:lvlJc w:val="left"/>
      <w:pPr>
        <w:ind w:left="6558" w:hanging="361"/>
      </w:pPr>
      <w:rPr>
        <w:rFonts w:hint="default"/>
        <w:lang w:val="en-US" w:eastAsia="en-US" w:bidi="ar-SA"/>
      </w:rPr>
    </w:lvl>
    <w:lvl w:ilvl="8" w:tplc="D8640870">
      <w:numFmt w:val="bullet"/>
      <w:lvlText w:val="•"/>
      <w:lvlJc w:val="left"/>
      <w:pPr>
        <w:ind w:left="7392" w:hanging="361"/>
      </w:pPr>
      <w:rPr>
        <w:rFonts w:hint="default"/>
        <w:lang w:val="en-US" w:eastAsia="en-US" w:bidi="ar-SA"/>
      </w:rPr>
    </w:lvl>
  </w:abstractNum>
  <w:abstractNum w:abstractNumId="12" w15:restartNumberingAfterBreak="0">
    <w:nsid w:val="3D4A0DA4"/>
    <w:multiLevelType w:val="hybridMultilevel"/>
    <w:tmpl w:val="1E9C8AC6"/>
    <w:lvl w:ilvl="0" w:tplc="76369044">
      <w:numFmt w:val="bullet"/>
      <w:lvlText w:val=""/>
      <w:lvlJc w:val="left"/>
      <w:pPr>
        <w:ind w:left="425" w:hanging="360"/>
      </w:pPr>
      <w:rPr>
        <w:rFonts w:ascii="Symbol" w:eastAsia="Symbol" w:hAnsi="Symbol" w:cs="Symbol" w:hint="default"/>
        <w:b w:val="0"/>
        <w:bCs w:val="0"/>
        <w:i w:val="0"/>
        <w:iCs w:val="0"/>
        <w:spacing w:val="0"/>
        <w:w w:val="101"/>
        <w:sz w:val="20"/>
        <w:szCs w:val="20"/>
        <w:lang w:val="en-US" w:eastAsia="en-US" w:bidi="ar-SA"/>
      </w:rPr>
    </w:lvl>
    <w:lvl w:ilvl="1" w:tplc="F482D50E">
      <w:numFmt w:val="bullet"/>
      <w:lvlText w:val="•"/>
      <w:lvlJc w:val="left"/>
      <w:pPr>
        <w:ind w:left="764" w:hanging="360"/>
      </w:pPr>
      <w:rPr>
        <w:rFonts w:hint="default"/>
        <w:lang w:val="en-US" w:eastAsia="en-US" w:bidi="ar-SA"/>
      </w:rPr>
    </w:lvl>
    <w:lvl w:ilvl="2" w:tplc="1FB25084">
      <w:numFmt w:val="bullet"/>
      <w:lvlText w:val="•"/>
      <w:lvlJc w:val="left"/>
      <w:pPr>
        <w:ind w:left="1109" w:hanging="360"/>
      </w:pPr>
      <w:rPr>
        <w:rFonts w:hint="default"/>
        <w:lang w:val="en-US" w:eastAsia="en-US" w:bidi="ar-SA"/>
      </w:rPr>
    </w:lvl>
    <w:lvl w:ilvl="3" w:tplc="4920AE0C">
      <w:numFmt w:val="bullet"/>
      <w:lvlText w:val="•"/>
      <w:lvlJc w:val="left"/>
      <w:pPr>
        <w:ind w:left="1453" w:hanging="360"/>
      </w:pPr>
      <w:rPr>
        <w:rFonts w:hint="default"/>
        <w:lang w:val="en-US" w:eastAsia="en-US" w:bidi="ar-SA"/>
      </w:rPr>
    </w:lvl>
    <w:lvl w:ilvl="4" w:tplc="A9D24D2E">
      <w:numFmt w:val="bullet"/>
      <w:lvlText w:val="•"/>
      <w:lvlJc w:val="left"/>
      <w:pPr>
        <w:ind w:left="1798" w:hanging="360"/>
      </w:pPr>
      <w:rPr>
        <w:rFonts w:hint="default"/>
        <w:lang w:val="en-US" w:eastAsia="en-US" w:bidi="ar-SA"/>
      </w:rPr>
    </w:lvl>
    <w:lvl w:ilvl="5" w:tplc="569C3856">
      <w:numFmt w:val="bullet"/>
      <w:lvlText w:val="•"/>
      <w:lvlJc w:val="left"/>
      <w:pPr>
        <w:ind w:left="2143" w:hanging="360"/>
      </w:pPr>
      <w:rPr>
        <w:rFonts w:hint="default"/>
        <w:lang w:val="en-US" w:eastAsia="en-US" w:bidi="ar-SA"/>
      </w:rPr>
    </w:lvl>
    <w:lvl w:ilvl="6" w:tplc="A0603360">
      <w:numFmt w:val="bullet"/>
      <w:lvlText w:val="•"/>
      <w:lvlJc w:val="left"/>
      <w:pPr>
        <w:ind w:left="2487" w:hanging="360"/>
      </w:pPr>
      <w:rPr>
        <w:rFonts w:hint="default"/>
        <w:lang w:val="en-US" w:eastAsia="en-US" w:bidi="ar-SA"/>
      </w:rPr>
    </w:lvl>
    <w:lvl w:ilvl="7" w:tplc="4F5AC5F4">
      <w:numFmt w:val="bullet"/>
      <w:lvlText w:val="•"/>
      <w:lvlJc w:val="left"/>
      <w:pPr>
        <w:ind w:left="2832" w:hanging="360"/>
      </w:pPr>
      <w:rPr>
        <w:rFonts w:hint="default"/>
        <w:lang w:val="en-US" w:eastAsia="en-US" w:bidi="ar-SA"/>
      </w:rPr>
    </w:lvl>
    <w:lvl w:ilvl="8" w:tplc="A58A1D26">
      <w:numFmt w:val="bullet"/>
      <w:lvlText w:val="•"/>
      <w:lvlJc w:val="left"/>
      <w:pPr>
        <w:ind w:left="3176" w:hanging="360"/>
      </w:pPr>
      <w:rPr>
        <w:rFonts w:hint="default"/>
        <w:lang w:val="en-US" w:eastAsia="en-US" w:bidi="ar-SA"/>
      </w:rPr>
    </w:lvl>
  </w:abstractNum>
  <w:abstractNum w:abstractNumId="13" w15:restartNumberingAfterBreak="0">
    <w:nsid w:val="3FBB1C7F"/>
    <w:multiLevelType w:val="hybridMultilevel"/>
    <w:tmpl w:val="B32C2D42"/>
    <w:lvl w:ilvl="0" w:tplc="AEE634E6">
      <w:numFmt w:val="bullet"/>
      <w:lvlText w:val=""/>
      <w:lvlJc w:val="left"/>
      <w:pPr>
        <w:ind w:left="825" w:hanging="360"/>
      </w:pPr>
      <w:rPr>
        <w:rFonts w:ascii="Symbol" w:eastAsia="Symbol" w:hAnsi="Symbol" w:cs="Symbol" w:hint="default"/>
        <w:b w:val="0"/>
        <w:bCs w:val="0"/>
        <w:i w:val="0"/>
        <w:iCs w:val="0"/>
        <w:spacing w:val="0"/>
        <w:w w:val="101"/>
        <w:sz w:val="20"/>
        <w:szCs w:val="20"/>
        <w:lang w:val="en-US" w:eastAsia="en-US" w:bidi="ar-SA"/>
      </w:rPr>
    </w:lvl>
    <w:lvl w:ilvl="1" w:tplc="ABAA440A">
      <w:numFmt w:val="bullet"/>
      <w:lvlText w:val="•"/>
      <w:lvlJc w:val="left"/>
      <w:pPr>
        <w:ind w:left="1176" w:hanging="360"/>
      </w:pPr>
      <w:rPr>
        <w:rFonts w:hint="default"/>
        <w:lang w:val="en-US" w:eastAsia="en-US" w:bidi="ar-SA"/>
      </w:rPr>
    </w:lvl>
    <w:lvl w:ilvl="2" w:tplc="8788D196">
      <w:numFmt w:val="bullet"/>
      <w:lvlText w:val="•"/>
      <w:lvlJc w:val="left"/>
      <w:pPr>
        <w:ind w:left="1532" w:hanging="360"/>
      </w:pPr>
      <w:rPr>
        <w:rFonts w:hint="default"/>
        <w:lang w:val="en-US" w:eastAsia="en-US" w:bidi="ar-SA"/>
      </w:rPr>
    </w:lvl>
    <w:lvl w:ilvl="3" w:tplc="18EC7B12">
      <w:numFmt w:val="bullet"/>
      <w:lvlText w:val="•"/>
      <w:lvlJc w:val="left"/>
      <w:pPr>
        <w:ind w:left="1889" w:hanging="360"/>
      </w:pPr>
      <w:rPr>
        <w:rFonts w:hint="default"/>
        <w:lang w:val="en-US" w:eastAsia="en-US" w:bidi="ar-SA"/>
      </w:rPr>
    </w:lvl>
    <w:lvl w:ilvl="4" w:tplc="D0445E16">
      <w:numFmt w:val="bullet"/>
      <w:lvlText w:val="•"/>
      <w:lvlJc w:val="left"/>
      <w:pPr>
        <w:ind w:left="2245" w:hanging="360"/>
      </w:pPr>
      <w:rPr>
        <w:rFonts w:hint="default"/>
        <w:lang w:val="en-US" w:eastAsia="en-US" w:bidi="ar-SA"/>
      </w:rPr>
    </w:lvl>
    <w:lvl w:ilvl="5" w:tplc="E39213C2">
      <w:numFmt w:val="bullet"/>
      <w:lvlText w:val="•"/>
      <w:lvlJc w:val="left"/>
      <w:pPr>
        <w:ind w:left="2602" w:hanging="360"/>
      </w:pPr>
      <w:rPr>
        <w:rFonts w:hint="default"/>
        <w:lang w:val="en-US" w:eastAsia="en-US" w:bidi="ar-SA"/>
      </w:rPr>
    </w:lvl>
    <w:lvl w:ilvl="6" w:tplc="71240D10">
      <w:numFmt w:val="bullet"/>
      <w:lvlText w:val="•"/>
      <w:lvlJc w:val="left"/>
      <w:pPr>
        <w:ind w:left="2958" w:hanging="360"/>
      </w:pPr>
      <w:rPr>
        <w:rFonts w:hint="default"/>
        <w:lang w:val="en-US" w:eastAsia="en-US" w:bidi="ar-SA"/>
      </w:rPr>
    </w:lvl>
    <w:lvl w:ilvl="7" w:tplc="91921834">
      <w:numFmt w:val="bullet"/>
      <w:lvlText w:val="•"/>
      <w:lvlJc w:val="left"/>
      <w:pPr>
        <w:ind w:left="3314" w:hanging="360"/>
      </w:pPr>
      <w:rPr>
        <w:rFonts w:hint="default"/>
        <w:lang w:val="en-US" w:eastAsia="en-US" w:bidi="ar-SA"/>
      </w:rPr>
    </w:lvl>
    <w:lvl w:ilvl="8" w:tplc="F9BEAFDE">
      <w:numFmt w:val="bullet"/>
      <w:lvlText w:val="•"/>
      <w:lvlJc w:val="left"/>
      <w:pPr>
        <w:ind w:left="3671" w:hanging="360"/>
      </w:pPr>
      <w:rPr>
        <w:rFonts w:hint="default"/>
        <w:lang w:val="en-US" w:eastAsia="en-US" w:bidi="ar-SA"/>
      </w:rPr>
    </w:lvl>
  </w:abstractNum>
  <w:abstractNum w:abstractNumId="14" w15:restartNumberingAfterBreak="0">
    <w:nsid w:val="447E46F4"/>
    <w:multiLevelType w:val="hybridMultilevel"/>
    <w:tmpl w:val="9A60F6F2"/>
    <w:lvl w:ilvl="0" w:tplc="427AA580">
      <w:start w:val="1"/>
      <w:numFmt w:val="decimal"/>
      <w:lvlText w:val="%1)"/>
      <w:lvlJc w:val="left"/>
      <w:pPr>
        <w:ind w:left="359" w:hanging="250"/>
      </w:pPr>
      <w:rPr>
        <w:rFonts w:ascii="Arial" w:eastAsia="Arial" w:hAnsi="Arial" w:cs="Arial" w:hint="default"/>
        <w:b w:val="0"/>
        <w:bCs w:val="0"/>
        <w:i w:val="0"/>
        <w:iCs w:val="0"/>
        <w:spacing w:val="-2"/>
        <w:w w:val="101"/>
        <w:sz w:val="20"/>
        <w:szCs w:val="20"/>
        <w:lang w:val="en-US" w:eastAsia="en-US" w:bidi="ar-SA"/>
      </w:rPr>
    </w:lvl>
    <w:lvl w:ilvl="1" w:tplc="B27EFDBA">
      <w:start w:val="1"/>
      <w:numFmt w:val="lowerLetter"/>
      <w:lvlText w:val="%2)"/>
      <w:lvlJc w:val="left"/>
      <w:pPr>
        <w:ind w:left="720" w:hanging="361"/>
      </w:pPr>
      <w:rPr>
        <w:rFonts w:ascii="Arial" w:eastAsia="Arial" w:hAnsi="Arial" w:cs="Arial" w:hint="default"/>
        <w:b w:val="0"/>
        <w:bCs w:val="0"/>
        <w:i w:val="0"/>
        <w:iCs w:val="0"/>
        <w:spacing w:val="-2"/>
        <w:w w:val="101"/>
        <w:sz w:val="20"/>
        <w:szCs w:val="20"/>
        <w:lang w:val="en-US" w:eastAsia="en-US" w:bidi="ar-SA"/>
      </w:rPr>
    </w:lvl>
    <w:lvl w:ilvl="2" w:tplc="4FC4904C">
      <w:numFmt w:val="bullet"/>
      <w:lvlText w:val="•"/>
      <w:lvlJc w:val="left"/>
      <w:pPr>
        <w:ind w:left="1646" w:hanging="361"/>
      </w:pPr>
      <w:rPr>
        <w:rFonts w:hint="default"/>
        <w:lang w:val="en-US" w:eastAsia="en-US" w:bidi="ar-SA"/>
      </w:rPr>
    </w:lvl>
    <w:lvl w:ilvl="3" w:tplc="262005F6">
      <w:numFmt w:val="bullet"/>
      <w:lvlText w:val="•"/>
      <w:lvlJc w:val="left"/>
      <w:pPr>
        <w:ind w:left="2573" w:hanging="361"/>
      </w:pPr>
      <w:rPr>
        <w:rFonts w:hint="default"/>
        <w:lang w:val="en-US" w:eastAsia="en-US" w:bidi="ar-SA"/>
      </w:rPr>
    </w:lvl>
    <w:lvl w:ilvl="4" w:tplc="02DAB3D4">
      <w:numFmt w:val="bullet"/>
      <w:lvlText w:val="•"/>
      <w:lvlJc w:val="left"/>
      <w:pPr>
        <w:ind w:left="3500" w:hanging="361"/>
      </w:pPr>
      <w:rPr>
        <w:rFonts w:hint="default"/>
        <w:lang w:val="en-US" w:eastAsia="en-US" w:bidi="ar-SA"/>
      </w:rPr>
    </w:lvl>
    <w:lvl w:ilvl="5" w:tplc="78446BB4">
      <w:numFmt w:val="bullet"/>
      <w:lvlText w:val="•"/>
      <w:lvlJc w:val="left"/>
      <w:pPr>
        <w:ind w:left="4427" w:hanging="361"/>
      </w:pPr>
      <w:rPr>
        <w:rFonts w:hint="default"/>
        <w:lang w:val="en-US" w:eastAsia="en-US" w:bidi="ar-SA"/>
      </w:rPr>
    </w:lvl>
    <w:lvl w:ilvl="6" w:tplc="583EC98E">
      <w:numFmt w:val="bullet"/>
      <w:lvlText w:val="•"/>
      <w:lvlJc w:val="left"/>
      <w:pPr>
        <w:ind w:left="5353" w:hanging="361"/>
      </w:pPr>
      <w:rPr>
        <w:rFonts w:hint="default"/>
        <w:lang w:val="en-US" w:eastAsia="en-US" w:bidi="ar-SA"/>
      </w:rPr>
    </w:lvl>
    <w:lvl w:ilvl="7" w:tplc="0A9676AA">
      <w:numFmt w:val="bullet"/>
      <w:lvlText w:val="•"/>
      <w:lvlJc w:val="left"/>
      <w:pPr>
        <w:ind w:left="6280" w:hanging="361"/>
      </w:pPr>
      <w:rPr>
        <w:rFonts w:hint="default"/>
        <w:lang w:val="en-US" w:eastAsia="en-US" w:bidi="ar-SA"/>
      </w:rPr>
    </w:lvl>
    <w:lvl w:ilvl="8" w:tplc="ECD0A83C">
      <w:numFmt w:val="bullet"/>
      <w:lvlText w:val="•"/>
      <w:lvlJc w:val="left"/>
      <w:pPr>
        <w:ind w:left="7207" w:hanging="361"/>
      </w:pPr>
      <w:rPr>
        <w:rFonts w:hint="default"/>
        <w:lang w:val="en-US" w:eastAsia="en-US" w:bidi="ar-SA"/>
      </w:rPr>
    </w:lvl>
  </w:abstractNum>
  <w:abstractNum w:abstractNumId="15" w15:restartNumberingAfterBreak="0">
    <w:nsid w:val="466423A5"/>
    <w:multiLevelType w:val="hybridMultilevel"/>
    <w:tmpl w:val="75BE55DE"/>
    <w:lvl w:ilvl="0" w:tplc="92E844B8">
      <w:numFmt w:val="bullet"/>
      <w:lvlText w:val="•"/>
      <w:lvlJc w:val="left"/>
      <w:pPr>
        <w:ind w:left="110" w:hanging="130"/>
      </w:pPr>
      <w:rPr>
        <w:rFonts w:ascii="Arial" w:eastAsia="Arial" w:hAnsi="Arial" w:cs="Arial" w:hint="default"/>
        <w:b w:val="0"/>
        <w:bCs w:val="0"/>
        <w:i w:val="0"/>
        <w:iCs w:val="0"/>
        <w:spacing w:val="0"/>
        <w:w w:val="101"/>
        <w:sz w:val="20"/>
        <w:szCs w:val="20"/>
        <w:lang w:val="en-US" w:eastAsia="en-US" w:bidi="ar-SA"/>
      </w:rPr>
    </w:lvl>
    <w:lvl w:ilvl="1" w:tplc="CAB4CE42">
      <w:numFmt w:val="bullet"/>
      <w:lvlText w:val="•"/>
      <w:lvlJc w:val="left"/>
      <w:pPr>
        <w:ind w:left="319" w:hanging="130"/>
      </w:pPr>
      <w:rPr>
        <w:rFonts w:hint="default"/>
        <w:lang w:val="en-US" w:eastAsia="en-US" w:bidi="ar-SA"/>
      </w:rPr>
    </w:lvl>
    <w:lvl w:ilvl="2" w:tplc="662E489C">
      <w:numFmt w:val="bullet"/>
      <w:lvlText w:val="•"/>
      <w:lvlJc w:val="left"/>
      <w:pPr>
        <w:ind w:left="518" w:hanging="130"/>
      </w:pPr>
      <w:rPr>
        <w:rFonts w:hint="default"/>
        <w:lang w:val="en-US" w:eastAsia="en-US" w:bidi="ar-SA"/>
      </w:rPr>
    </w:lvl>
    <w:lvl w:ilvl="3" w:tplc="03ECBE80">
      <w:numFmt w:val="bullet"/>
      <w:lvlText w:val="•"/>
      <w:lvlJc w:val="left"/>
      <w:pPr>
        <w:ind w:left="717" w:hanging="130"/>
      </w:pPr>
      <w:rPr>
        <w:rFonts w:hint="default"/>
        <w:lang w:val="en-US" w:eastAsia="en-US" w:bidi="ar-SA"/>
      </w:rPr>
    </w:lvl>
    <w:lvl w:ilvl="4" w:tplc="B82622BA">
      <w:numFmt w:val="bullet"/>
      <w:lvlText w:val="•"/>
      <w:lvlJc w:val="left"/>
      <w:pPr>
        <w:ind w:left="917" w:hanging="130"/>
      </w:pPr>
      <w:rPr>
        <w:rFonts w:hint="default"/>
        <w:lang w:val="en-US" w:eastAsia="en-US" w:bidi="ar-SA"/>
      </w:rPr>
    </w:lvl>
    <w:lvl w:ilvl="5" w:tplc="9FA069B2">
      <w:numFmt w:val="bullet"/>
      <w:lvlText w:val="•"/>
      <w:lvlJc w:val="left"/>
      <w:pPr>
        <w:ind w:left="1116" w:hanging="130"/>
      </w:pPr>
      <w:rPr>
        <w:rFonts w:hint="default"/>
        <w:lang w:val="en-US" w:eastAsia="en-US" w:bidi="ar-SA"/>
      </w:rPr>
    </w:lvl>
    <w:lvl w:ilvl="6" w:tplc="5770CFAE">
      <w:numFmt w:val="bullet"/>
      <w:lvlText w:val="•"/>
      <w:lvlJc w:val="left"/>
      <w:pPr>
        <w:ind w:left="1315" w:hanging="130"/>
      </w:pPr>
      <w:rPr>
        <w:rFonts w:hint="default"/>
        <w:lang w:val="en-US" w:eastAsia="en-US" w:bidi="ar-SA"/>
      </w:rPr>
    </w:lvl>
    <w:lvl w:ilvl="7" w:tplc="FEBE5F9C">
      <w:numFmt w:val="bullet"/>
      <w:lvlText w:val="•"/>
      <w:lvlJc w:val="left"/>
      <w:pPr>
        <w:ind w:left="1515" w:hanging="130"/>
      </w:pPr>
      <w:rPr>
        <w:rFonts w:hint="default"/>
        <w:lang w:val="en-US" w:eastAsia="en-US" w:bidi="ar-SA"/>
      </w:rPr>
    </w:lvl>
    <w:lvl w:ilvl="8" w:tplc="3E42E15A">
      <w:numFmt w:val="bullet"/>
      <w:lvlText w:val="•"/>
      <w:lvlJc w:val="left"/>
      <w:pPr>
        <w:ind w:left="1714" w:hanging="130"/>
      </w:pPr>
      <w:rPr>
        <w:rFonts w:hint="default"/>
        <w:lang w:val="en-US" w:eastAsia="en-US" w:bidi="ar-SA"/>
      </w:rPr>
    </w:lvl>
  </w:abstractNum>
  <w:abstractNum w:abstractNumId="16" w15:restartNumberingAfterBreak="0">
    <w:nsid w:val="48B510AD"/>
    <w:multiLevelType w:val="hybridMultilevel"/>
    <w:tmpl w:val="C8C22EF8"/>
    <w:lvl w:ilvl="0" w:tplc="5B903002">
      <w:start w:val="1"/>
      <w:numFmt w:val="lowerLetter"/>
      <w:lvlText w:val="%1)"/>
      <w:lvlJc w:val="left"/>
      <w:pPr>
        <w:ind w:left="710" w:hanging="361"/>
      </w:pPr>
      <w:rPr>
        <w:rFonts w:ascii="Arial" w:eastAsia="Arial" w:hAnsi="Arial" w:cs="Arial" w:hint="default"/>
        <w:b w:val="0"/>
        <w:bCs w:val="0"/>
        <w:i w:val="0"/>
        <w:iCs w:val="0"/>
        <w:spacing w:val="-2"/>
        <w:w w:val="101"/>
        <w:sz w:val="20"/>
        <w:szCs w:val="20"/>
        <w:lang w:val="en-US" w:eastAsia="en-US" w:bidi="ar-SA"/>
      </w:rPr>
    </w:lvl>
    <w:lvl w:ilvl="1" w:tplc="1D36F1BE">
      <w:numFmt w:val="bullet"/>
      <w:lvlText w:val="•"/>
      <w:lvlJc w:val="left"/>
      <w:pPr>
        <w:ind w:left="1554" w:hanging="361"/>
      </w:pPr>
      <w:rPr>
        <w:rFonts w:hint="default"/>
        <w:lang w:val="en-US" w:eastAsia="en-US" w:bidi="ar-SA"/>
      </w:rPr>
    </w:lvl>
    <w:lvl w:ilvl="2" w:tplc="9A82D4F2">
      <w:numFmt w:val="bullet"/>
      <w:lvlText w:val="•"/>
      <w:lvlJc w:val="left"/>
      <w:pPr>
        <w:ind w:left="2388" w:hanging="361"/>
      </w:pPr>
      <w:rPr>
        <w:rFonts w:hint="default"/>
        <w:lang w:val="en-US" w:eastAsia="en-US" w:bidi="ar-SA"/>
      </w:rPr>
    </w:lvl>
    <w:lvl w:ilvl="3" w:tplc="DDB644DC">
      <w:numFmt w:val="bullet"/>
      <w:lvlText w:val="•"/>
      <w:lvlJc w:val="left"/>
      <w:pPr>
        <w:ind w:left="3222" w:hanging="361"/>
      </w:pPr>
      <w:rPr>
        <w:rFonts w:hint="default"/>
        <w:lang w:val="en-US" w:eastAsia="en-US" w:bidi="ar-SA"/>
      </w:rPr>
    </w:lvl>
    <w:lvl w:ilvl="4" w:tplc="13E0F5D4">
      <w:numFmt w:val="bullet"/>
      <w:lvlText w:val="•"/>
      <w:lvlJc w:val="left"/>
      <w:pPr>
        <w:ind w:left="4056" w:hanging="361"/>
      </w:pPr>
      <w:rPr>
        <w:rFonts w:hint="default"/>
        <w:lang w:val="en-US" w:eastAsia="en-US" w:bidi="ar-SA"/>
      </w:rPr>
    </w:lvl>
    <w:lvl w:ilvl="5" w:tplc="7D1E7022">
      <w:numFmt w:val="bullet"/>
      <w:lvlText w:val="•"/>
      <w:lvlJc w:val="left"/>
      <w:pPr>
        <w:ind w:left="4890" w:hanging="361"/>
      </w:pPr>
      <w:rPr>
        <w:rFonts w:hint="default"/>
        <w:lang w:val="en-US" w:eastAsia="en-US" w:bidi="ar-SA"/>
      </w:rPr>
    </w:lvl>
    <w:lvl w:ilvl="6" w:tplc="55341D42">
      <w:numFmt w:val="bullet"/>
      <w:lvlText w:val="•"/>
      <w:lvlJc w:val="left"/>
      <w:pPr>
        <w:ind w:left="5724" w:hanging="361"/>
      </w:pPr>
      <w:rPr>
        <w:rFonts w:hint="default"/>
        <w:lang w:val="en-US" w:eastAsia="en-US" w:bidi="ar-SA"/>
      </w:rPr>
    </w:lvl>
    <w:lvl w:ilvl="7" w:tplc="EC262F6A">
      <w:numFmt w:val="bullet"/>
      <w:lvlText w:val="•"/>
      <w:lvlJc w:val="left"/>
      <w:pPr>
        <w:ind w:left="6558" w:hanging="361"/>
      </w:pPr>
      <w:rPr>
        <w:rFonts w:hint="default"/>
        <w:lang w:val="en-US" w:eastAsia="en-US" w:bidi="ar-SA"/>
      </w:rPr>
    </w:lvl>
    <w:lvl w:ilvl="8" w:tplc="812CD858">
      <w:numFmt w:val="bullet"/>
      <w:lvlText w:val="•"/>
      <w:lvlJc w:val="left"/>
      <w:pPr>
        <w:ind w:left="7392" w:hanging="361"/>
      </w:pPr>
      <w:rPr>
        <w:rFonts w:hint="default"/>
        <w:lang w:val="en-US" w:eastAsia="en-US" w:bidi="ar-SA"/>
      </w:rPr>
    </w:lvl>
  </w:abstractNum>
  <w:abstractNum w:abstractNumId="17" w15:restartNumberingAfterBreak="0">
    <w:nsid w:val="48E65EC7"/>
    <w:multiLevelType w:val="hybridMultilevel"/>
    <w:tmpl w:val="6B121CA2"/>
    <w:lvl w:ilvl="0" w:tplc="CA9EA594">
      <w:numFmt w:val="bullet"/>
      <w:lvlText w:val=""/>
      <w:lvlJc w:val="left"/>
      <w:pPr>
        <w:ind w:left="468" w:hanging="360"/>
      </w:pPr>
      <w:rPr>
        <w:rFonts w:ascii="Symbol" w:eastAsia="Symbol" w:hAnsi="Symbol" w:cs="Symbol" w:hint="default"/>
        <w:b w:val="0"/>
        <w:bCs w:val="0"/>
        <w:i w:val="0"/>
        <w:iCs w:val="0"/>
        <w:spacing w:val="0"/>
        <w:w w:val="101"/>
        <w:sz w:val="20"/>
        <w:szCs w:val="20"/>
        <w:lang w:val="en-US" w:eastAsia="en-US" w:bidi="ar-SA"/>
      </w:rPr>
    </w:lvl>
    <w:lvl w:ilvl="1" w:tplc="B5BA4192">
      <w:numFmt w:val="bullet"/>
      <w:lvlText w:val="•"/>
      <w:lvlJc w:val="left"/>
      <w:pPr>
        <w:ind w:left="751" w:hanging="360"/>
      </w:pPr>
      <w:rPr>
        <w:rFonts w:hint="default"/>
        <w:lang w:val="en-US" w:eastAsia="en-US" w:bidi="ar-SA"/>
      </w:rPr>
    </w:lvl>
    <w:lvl w:ilvl="2" w:tplc="0FACA9E0">
      <w:numFmt w:val="bullet"/>
      <w:lvlText w:val="•"/>
      <w:lvlJc w:val="left"/>
      <w:pPr>
        <w:ind w:left="1043" w:hanging="360"/>
      </w:pPr>
      <w:rPr>
        <w:rFonts w:hint="default"/>
        <w:lang w:val="en-US" w:eastAsia="en-US" w:bidi="ar-SA"/>
      </w:rPr>
    </w:lvl>
    <w:lvl w:ilvl="3" w:tplc="85E29AF0">
      <w:numFmt w:val="bullet"/>
      <w:lvlText w:val="•"/>
      <w:lvlJc w:val="left"/>
      <w:pPr>
        <w:ind w:left="1334" w:hanging="360"/>
      </w:pPr>
      <w:rPr>
        <w:rFonts w:hint="default"/>
        <w:lang w:val="en-US" w:eastAsia="en-US" w:bidi="ar-SA"/>
      </w:rPr>
    </w:lvl>
    <w:lvl w:ilvl="4" w:tplc="917CD03A">
      <w:numFmt w:val="bullet"/>
      <w:lvlText w:val="•"/>
      <w:lvlJc w:val="left"/>
      <w:pPr>
        <w:ind w:left="1626" w:hanging="360"/>
      </w:pPr>
      <w:rPr>
        <w:rFonts w:hint="default"/>
        <w:lang w:val="en-US" w:eastAsia="en-US" w:bidi="ar-SA"/>
      </w:rPr>
    </w:lvl>
    <w:lvl w:ilvl="5" w:tplc="BAE6B046">
      <w:numFmt w:val="bullet"/>
      <w:lvlText w:val="•"/>
      <w:lvlJc w:val="left"/>
      <w:pPr>
        <w:ind w:left="1918" w:hanging="360"/>
      </w:pPr>
      <w:rPr>
        <w:rFonts w:hint="default"/>
        <w:lang w:val="en-US" w:eastAsia="en-US" w:bidi="ar-SA"/>
      </w:rPr>
    </w:lvl>
    <w:lvl w:ilvl="6" w:tplc="0758FC30">
      <w:numFmt w:val="bullet"/>
      <w:lvlText w:val="•"/>
      <w:lvlJc w:val="left"/>
      <w:pPr>
        <w:ind w:left="2209" w:hanging="360"/>
      </w:pPr>
      <w:rPr>
        <w:rFonts w:hint="default"/>
        <w:lang w:val="en-US" w:eastAsia="en-US" w:bidi="ar-SA"/>
      </w:rPr>
    </w:lvl>
    <w:lvl w:ilvl="7" w:tplc="73C4C6B4">
      <w:numFmt w:val="bullet"/>
      <w:lvlText w:val="•"/>
      <w:lvlJc w:val="left"/>
      <w:pPr>
        <w:ind w:left="2501" w:hanging="360"/>
      </w:pPr>
      <w:rPr>
        <w:rFonts w:hint="default"/>
        <w:lang w:val="en-US" w:eastAsia="en-US" w:bidi="ar-SA"/>
      </w:rPr>
    </w:lvl>
    <w:lvl w:ilvl="8" w:tplc="5D68FC0C">
      <w:numFmt w:val="bullet"/>
      <w:lvlText w:val="•"/>
      <w:lvlJc w:val="left"/>
      <w:pPr>
        <w:ind w:left="2792" w:hanging="360"/>
      </w:pPr>
      <w:rPr>
        <w:rFonts w:hint="default"/>
        <w:lang w:val="en-US" w:eastAsia="en-US" w:bidi="ar-SA"/>
      </w:rPr>
    </w:lvl>
  </w:abstractNum>
  <w:abstractNum w:abstractNumId="18" w15:restartNumberingAfterBreak="0">
    <w:nsid w:val="4C4F2D48"/>
    <w:multiLevelType w:val="hybridMultilevel"/>
    <w:tmpl w:val="B370707C"/>
    <w:lvl w:ilvl="0" w:tplc="C06449AA">
      <w:numFmt w:val="bullet"/>
      <w:lvlText w:val=""/>
      <w:lvlJc w:val="left"/>
      <w:pPr>
        <w:ind w:left="273" w:hanging="164"/>
      </w:pPr>
      <w:rPr>
        <w:rFonts w:ascii="Symbol" w:eastAsia="Symbol" w:hAnsi="Symbol" w:cs="Symbol" w:hint="default"/>
        <w:b w:val="0"/>
        <w:bCs w:val="0"/>
        <w:i w:val="0"/>
        <w:iCs w:val="0"/>
        <w:spacing w:val="0"/>
        <w:w w:val="101"/>
        <w:sz w:val="20"/>
        <w:szCs w:val="20"/>
        <w:lang w:val="en-US" w:eastAsia="en-US" w:bidi="ar-SA"/>
      </w:rPr>
    </w:lvl>
    <w:lvl w:ilvl="1" w:tplc="709EBE10">
      <w:numFmt w:val="bullet"/>
      <w:lvlText w:val="•"/>
      <w:lvlJc w:val="left"/>
      <w:pPr>
        <w:ind w:left="562" w:hanging="164"/>
      </w:pPr>
      <w:rPr>
        <w:rFonts w:hint="default"/>
        <w:lang w:val="en-US" w:eastAsia="en-US" w:bidi="ar-SA"/>
      </w:rPr>
    </w:lvl>
    <w:lvl w:ilvl="2" w:tplc="E65AA86C">
      <w:numFmt w:val="bullet"/>
      <w:lvlText w:val="•"/>
      <w:lvlJc w:val="left"/>
      <w:pPr>
        <w:ind w:left="845" w:hanging="164"/>
      </w:pPr>
      <w:rPr>
        <w:rFonts w:hint="default"/>
        <w:lang w:val="en-US" w:eastAsia="en-US" w:bidi="ar-SA"/>
      </w:rPr>
    </w:lvl>
    <w:lvl w:ilvl="3" w:tplc="A218FB3C">
      <w:numFmt w:val="bullet"/>
      <w:lvlText w:val="•"/>
      <w:lvlJc w:val="left"/>
      <w:pPr>
        <w:ind w:left="1128" w:hanging="164"/>
      </w:pPr>
      <w:rPr>
        <w:rFonts w:hint="default"/>
        <w:lang w:val="en-US" w:eastAsia="en-US" w:bidi="ar-SA"/>
      </w:rPr>
    </w:lvl>
    <w:lvl w:ilvl="4" w:tplc="F1C6CEDC">
      <w:numFmt w:val="bullet"/>
      <w:lvlText w:val="•"/>
      <w:lvlJc w:val="left"/>
      <w:pPr>
        <w:ind w:left="1410" w:hanging="164"/>
      </w:pPr>
      <w:rPr>
        <w:rFonts w:hint="default"/>
        <w:lang w:val="en-US" w:eastAsia="en-US" w:bidi="ar-SA"/>
      </w:rPr>
    </w:lvl>
    <w:lvl w:ilvl="5" w:tplc="4D4A8B84">
      <w:numFmt w:val="bullet"/>
      <w:lvlText w:val="•"/>
      <w:lvlJc w:val="left"/>
      <w:pPr>
        <w:ind w:left="1693" w:hanging="164"/>
      </w:pPr>
      <w:rPr>
        <w:rFonts w:hint="default"/>
        <w:lang w:val="en-US" w:eastAsia="en-US" w:bidi="ar-SA"/>
      </w:rPr>
    </w:lvl>
    <w:lvl w:ilvl="6" w:tplc="D6645984">
      <w:numFmt w:val="bullet"/>
      <w:lvlText w:val="•"/>
      <w:lvlJc w:val="left"/>
      <w:pPr>
        <w:ind w:left="1976" w:hanging="164"/>
      </w:pPr>
      <w:rPr>
        <w:rFonts w:hint="default"/>
        <w:lang w:val="en-US" w:eastAsia="en-US" w:bidi="ar-SA"/>
      </w:rPr>
    </w:lvl>
    <w:lvl w:ilvl="7" w:tplc="8C029F8C">
      <w:numFmt w:val="bullet"/>
      <w:lvlText w:val="•"/>
      <w:lvlJc w:val="left"/>
      <w:pPr>
        <w:ind w:left="2258" w:hanging="164"/>
      </w:pPr>
      <w:rPr>
        <w:rFonts w:hint="default"/>
        <w:lang w:val="en-US" w:eastAsia="en-US" w:bidi="ar-SA"/>
      </w:rPr>
    </w:lvl>
    <w:lvl w:ilvl="8" w:tplc="25E8B5B8">
      <w:numFmt w:val="bullet"/>
      <w:lvlText w:val="•"/>
      <w:lvlJc w:val="left"/>
      <w:pPr>
        <w:ind w:left="2541" w:hanging="164"/>
      </w:pPr>
      <w:rPr>
        <w:rFonts w:hint="default"/>
        <w:lang w:val="en-US" w:eastAsia="en-US" w:bidi="ar-SA"/>
      </w:rPr>
    </w:lvl>
  </w:abstractNum>
  <w:abstractNum w:abstractNumId="19" w15:restartNumberingAfterBreak="0">
    <w:nsid w:val="519E5364"/>
    <w:multiLevelType w:val="multilevel"/>
    <w:tmpl w:val="DC24142E"/>
    <w:lvl w:ilvl="0">
      <w:start w:val="1"/>
      <w:numFmt w:val="decimal"/>
      <w:lvlText w:val="%1."/>
      <w:lvlJc w:val="left"/>
      <w:pPr>
        <w:ind w:left="527" w:hanging="428"/>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32" w:hanging="432"/>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920" w:hanging="361"/>
      </w:pPr>
      <w:rPr>
        <w:rFonts w:hint="default"/>
        <w:lang w:val="en-US" w:eastAsia="en-US" w:bidi="ar-SA"/>
      </w:rPr>
    </w:lvl>
    <w:lvl w:ilvl="4">
      <w:numFmt w:val="bullet"/>
      <w:lvlText w:val="•"/>
      <w:lvlJc w:val="left"/>
      <w:pPr>
        <w:ind w:left="3021" w:hanging="361"/>
      </w:pPr>
      <w:rPr>
        <w:rFonts w:hint="default"/>
        <w:lang w:val="en-US" w:eastAsia="en-US" w:bidi="ar-SA"/>
      </w:rPr>
    </w:lvl>
    <w:lvl w:ilvl="5">
      <w:numFmt w:val="bullet"/>
      <w:lvlText w:val="•"/>
      <w:lvlJc w:val="left"/>
      <w:pPr>
        <w:ind w:left="4121" w:hanging="361"/>
      </w:pPr>
      <w:rPr>
        <w:rFonts w:hint="default"/>
        <w:lang w:val="en-US" w:eastAsia="en-US" w:bidi="ar-SA"/>
      </w:rPr>
    </w:lvl>
    <w:lvl w:ilvl="6">
      <w:numFmt w:val="bullet"/>
      <w:lvlText w:val="•"/>
      <w:lvlJc w:val="left"/>
      <w:pPr>
        <w:ind w:left="5222" w:hanging="361"/>
      </w:pPr>
      <w:rPr>
        <w:rFonts w:hint="default"/>
        <w:lang w:val="en-US" w:eastAsia="en-US" w:bidi="ar-SA"/>
      </w:rPr>
    </w:lvl>
    <w:lvl w:ilvl="7">
      <w:numFmt w:val="bullet"/>
      <w:lvlText w:val="•"/>
      <w:lvlJc w:val="left"/>
      <w:pPr>
        <w:ind w:left="6322" w:hanging="361"/>
      </w:pPr>
      <w:rPr>
        <w:rFonts w:hint="default"/>
        <w:lang w:val="en-US" w:eastAsia="en-US" w:bidi="ar-SA"/>
      </w:rPr>
    </w:lvl>
    <w:lvl w:ilvl="8">
      <w:numFmt w:val="bullet"/>
      <w:lvlText w:val="•"/>
      <w:lvlJc w:val="left"/>
      <w:pPr>
        <w:ind w:left="7423" w:hanging="361"/>
      </w:pPr>
      <w:rPr>
        <w:rFonts w:hint="default"/>
        <w:lang w:val="en-US" w:eastAsia="en-US" w:bidi="ar-SA"/>
      </w:rPr>
    </w:lvl>
  </w:abstractNum>
  <w:abstractNum w:abstractNumId="20" w15:restartNumberingAfterBreak="0">
    <w:nsid w:val="530F3B04"/>
    <w:multiLevelType w:val="hybridMultilevel"/>
    <w:tmpl w:val="8F4AADD2"/>
    <w:lvl w:ilvl="0" w:tplc="C93C8E50">
      <w:numFmt w:val="bullet"/>
      <w:lvlText w:val="•"/>
      <w:lvlJc w:val="left"/>
      <w:pPr>
        <w:ind w:left="239" w:hanging="130"/>
      </w:pPr>
      <w:rPr>
        <w:rFonts w:ascii="Arial" w:eastAsia="Arial" w:hAnsi="Arial" w:cs="Arial" w:hint="default"/>
        <w:b w:val="0"/>
        <w:bCs w:val="0"/>
        <w:i w:val="0"/>
        <w:iCs w:val="0"/>
        <w:spacing w:val="0"/>
        <w:w w:val="101"/>
        <w:sz w:val="20"/>
        <w:szCs w:val="20"/>
        <w:lang w:val="en-US" w:eastAsia="en-US" w:bidi="ar-SA"/>
      </w:rPr>
    </w:lvl>
    <w:lvl w:ilvl="1" w:tplc="32DEC598">
      <w:numFmt w:val="bullet"/>
      <w:lvlText w:val="•"/>
      <w:lvlJc w:val="left"/>
      <w:pPr>
        <w:ind w:left="427" w:hanging="130"/>
      </w:pPr>
      <w:rPr>
        <w:rFonts w:hint="default"/>
        <w:lang w:val="en-US" w:eastAsia="en-US" w:bidi="ar-SA"/>
      </w:rPr>
    </w:lvl>
    <w:lvl w:ilvl="2" w:tplc="F0B03E26">
      <w:numFmt w:val="bullet"/>
      <w:lvlText w:val="•"/>
      <w:lvlJc w:val="left"/>
      <w:pPr>
        <w:ind w:left="614" w:hanging="130"/>
      </w:pPr>
      <w:rPr>
        <w:rFonts w:hint="default"/>
        <w:lang w:val="en-US" w:eastAsia="en-US" w:bidi="ar-SA"/>
      </w:rPr>
    </w:lvl>
    <w:lvl w:ilvl="3" w:tplc="A9A806D0">
      <w:numFmt w:val="bullet"/>
      <w:lvlText w:val="•"/>
      <w:lvlJc w:val="left"/>
      <w:pPr>
        <w:ind w:left="801" w:hanging="130"/>
      </w:pPr>
      <w:rPr>
        <w:rFonts w:hint="default"/>
        <w:lang w:val="en-US" w:eastAsia="en-US" w:bidi="ar-SA"/>
      </w:rPr>
    </w:lvl>
    <w:lvl w:ilvl="4" w:tplc="A5F430A4">
      <w:numFmt w:val="bullet"/>
      <w:lvlText w:val="•"/>
      <w:lvlJc w:val="left"/>
      <w:pPr>
        <w:ind w:left="989" w:hanging="130"/>
      </w:pPr>
      <w:rPr>
        <w:rFonts w:hint="default"/>
        <w:lang w:val="en-US" w:eastAsia="en-US" w:bidi="ar-SA"/>
      </w:rPr>
    </w:lvl>
    <w:lvl w:ilvl="5" w:tplc="7D12AD42">
      <w:numFmt w:val="bullet"/>
      <w:lvlText w:val="•"/>
      <w:lvlJc w:val="left"/>
      <w:pPr>
        <w:ind w:left="1176" w:hanging="130"/>
      </w:pPr>
      <w:rPr>
        <w:rFonts w:hint="default"/>
        <w:lang w:val="en-US" w:eastAsia="en-US" w:bidi="ar-SA"/>
      </w:rPr>
    </w:lvl>
    <w:lvl w:ilvl="6" w:tplc="48B6CF82">
      <w:numFmt w:val="bullet"/>
      <w:lvlText w:val="•"/>
      <w:lvlJc w:val="left"/>
      <w:pPr>
        <w:ind w:left="1363" w:hanging="130"/>
      </w:pPr>
      <w:rPr>
        <w:rFonts w:hint="default"/>
        <w:lang w:val="en-US" w:eastAsia="en-US" w:bidi="ar-SA"/>
      </w:rPr>
    </w:lvl>
    <w:lvl w:ilvl="7" w:tplc="6AE8DA00">
      <w:numFmt w:val="bullet"/>
      <w:lvlText w:val="•"/>
      <w:lvlJc w:val="left"/>
      <w:pPr>
        <w:ind w:left="1551" w:hanging="130"/>
      </w:pPr>
      <w:rPr>
        <w:rFonts w:hint="default"/>
        <w:lang w:val="en-US" w:eastAsia="en-US" w:bidi="ar-SA"/>
      </w:rPr>
    </w:lvl>
    <w:lvl w:ilvl="8" w:tplc="B5B20E6E">
      <w:numFmt w:val="bullet"/>
      <w:lvlText w:val="•"/>
      <w:lvlJc w:val="left"/>
      <w:pPr>
        <w:ind w:left="1738" w:hanging="130"/>
      </w:pPr>
      <w:rPr>
        <w:rFonts w:hint="default"/>
        <w:lang w:val="en-US" w:eastAsia="en-US" w:bidi="ar-SA"/>
      </w:rPr>
    </w:lvl>
  </w:abstractNum>
  <w:abstractNum w:abstractNumId="21" w15:restartNumberingAfterBreak="0">
    <w:nsid w:val="53DE254D"/>
    <w:multiLevelType w:val="hybridMultilevel"/>
    <w:tmpl w:val="85128942"/>
    <w:lvl w:ilvl="0" w:tplc="33DCEBAA">
      <w:numFmt w:val="bullet"/>
      <w:lvlText w:val="•"/>
      <w:lvlJc w:val="left"/>
      <w:pPr>
        <w:ind w:left="110" w:hanging="130"/>
      </w:pPr>
      <w:rPr>
        <w:rFonts w:ascii="Arial" w:eastAsia="Arial" w:hAnsi="Arial" w:cs="Arial" w:hint="default"/>
        <w:b w:val="0"/>
        <w:bCs w:val="0"/>
        <w:i w:val="0"/>
        <w:iCs w:val="0"/>
        <w:spacing w:val="0"/>
        <w:w w:val="101"/>
        <w:sz w:val="20"/>
        <w:szCs w:val="20"/>
        <w:lang w:val="en-US" w:eastAsia="en-US" w:bidi="ar-SA"/>
      </w:rPr>
    </w:lvl>
    <w:lvl w:ilvl="1" w:tplc="8C18D5BA">
      <w:numFmt w:val="bullet"/>
      <w:lvlText w:val="•"/>
      <w:lvlJc w:val="left"/>
      <w:pPr>
        <w:ind w:left="319" w:hanging="130"/>
      </w:pPr>
      <w:rPr>
        <w:rFonts w:hint="default"/>
        <w:lang w:val="en-US" w:eastAsia="en-US" w:bidi="ar-SA"/>
      </w:rPr>
    </w:lvl>
    <w:lvl w:ilvl="2" w:tplc="E55EC69E">
      <w:numFmt w:val="bullet"/>
      <w:lvlText w:val="•"/>
      <w:lvlJc w:val="left"/>
      <w:pPr>
        <w:ind w:left="518" w:hanging="130"/>
      </w:pPr>
      <w:rPr>
        <w:rFonts w:hint="default"/>
        <w:lang w:val="en-US" w:eastAsia="en-US" w:bidi="ar-SA"/>
      </w:rPr>
    </w:lvl>
    <w:lvl w:ilvl="3" w:tplc="1B2CCDB4">
      <w:numFmt w:val="bullet"/>
      <w:lvlText w:val="•"/>
      <w:lvlJc w:val="left"/>
      <w:pPr>
        <w:ind w:left="717" w:hanging="130"/>
      </w:pPr>
      <w:rPr>
        <w:rFonts w:hint="default"/>
        <w:lang w:val="en-US" w:eastAsia="en-US" w:bidi="ar-SA"/>
      </w:rPr>
    </w:lvl>
    <w:lvl w:ilvl="4" w:tplc="129C6C18">
      <w:numFmt w:val="bullet"/>
      <w:lvlText w:val="•"/>
      <w:lvlJc w:val="left"/>
      <w:pPr>
        <w:ind w:left="917" w:hanging="130"/>
      </w:pPr>
      <w:rPr>
        <w:rFonts w:hint="default"/>
        <w:lang w:val="en-US" w:eastAsia="en-US" w:bidi="ar-SA"/>
      </w:rPr>
    </w:lvl>
    <w:lvl w:ilvl="5" w:tplc="2F30BBA8">
      <w:numFmt w:val="bullet"/>
      <w:lvlText w:val="•"/>
      <w:lvlJc w:val="left"/>
      <w:pPr>
        <w:ind w:left="1116" w:hanging="130"/>
      </w:pPr>
      <w:rPr>
        <w:rFonts w:hint="default"/>
        <w:lang w:val="en-US" w:eastAsia="en-US" w:bidi="ar-SA"/>
      </w:rPr>
    </w:lvl>
    <w:lvl w:ilvl="6" w:tplc="A990AA28">
      <w:numFmt w:val="bullet"/>
      <w:lvlText w:val="•"/>
      <w:lvlJc w:val="left"/>
      <w:pPr>
        <w:ind w:left="1315" w:hanging="130"/>
      </w:pPr>
      <w:rPr>
        <w:rFonts w:hint="default"/>
        <w:lang w:val="en-US" w:eastAsia="en-US" w:bidi="ar-SA"/>
      </w:rPr>
    </w:lvl>
    <w:lvl w:ilvl="7" w:tplc="68CA816C">
      <w:numFmt w:val="bullet"/>
      <w:lvlText w:val="•"/>
      <w:lvlJc w:val="left"/>
      <w:pPr>
        <w:ind w:left="1515" w:hanging="130"/>
      </w:pPr>
      <w:rPr>
        <w:rFonts w:hint="default"/>
        <w:lang w:val="en-US" w:eastAsia="en-US" w:bidi="ar-SA"/>
      </w:rPr>
    </w:lvl>
    <w:lvl w:ilvl="8" w:tplc="8D347C2E">
      <w:numFmt w:val="bullet"/>
      <w:lvlText w:val="•"/>
      <w:lvlJc w:val="left"/>
      <w:pPr>
        <w:ind w:left="1714" w:hanging="130"/>
      </w:pPr>
      <w:rPr>
        <w:rFonts w:hint="default"/>
        <w:lang w:val="en-US" w:eastAsia="en-US" w:bidi="ar-SA"/>
      </w:rPr>
    </w:lvl>
  </w:abstractNum>
  <w:abstractNum w:abstractNumId="22" w15:restartNumberingAfterBreak="0">
    <w:nsid w:val="60C76ABB"/>
    <w:multiLevelType w:val="hybridMultilevel"/>
    <w:tmpl w:val="90466F34"/>
    <w:lvl w:ilvl="0" w:tplc="7A4AE88A">
      <w:numFmt w:val="bullet"/>
      <w:lvlText w:val=""/>
      <w:lvlJc w:val="left"/>
      <w:pPr>
        <w:ind w:left="421" w:hanging="270"/>
      </w:pPr>
      <w:rPr>
        <w:rFonts w:ascii="Symbol" w:eastAsia="Symbol" w:hAnsi="Symbol" w:cs="Symbol" w:hint="default"/>
        <w:b w:val="0"/>
        <w:bCs w:val="0"/>
        <w:i w:val="0"/>
        <w:iCs w:val="0"/>
        <w:spacing w:val="0"/>
        <w:w w:val="101"/>
        <w:sz w:val="20"/>
        <w:szCs w:val="20"/>
        <w:lang w:val="en-US" w:eastAsia="en-US" w:bidi="ar-SA"/>
      </w:rPr>
    </w:lvl>
    <w:lvl w:ilvl="1" w:tplc="82DA6B58">
      <w:numFmt w:val="bullet"/>
      <w:lvlText w:val="•"/>
      <w:lvlJc w:val="left"/>
      <w:pPr>
        <w:ind w:left="660" w:hanging="270"/>
      </w:pPr>
      <w:rPr>
        <w:rFonts w:hint="default"/>
        <w:lang w:val="en-US" w:eastAsia="en-US" w:bidi="ar-SA"/>
      </w:rPr>
    </w:lvl>
    <w:lvl w:ilvl="2" w:tplc="67C67602">
      <w:numFmt w:val="bullet"/>
      <w:lvlText w:val="•"/>
      <w:lvlJc w:val="left"/>
      <w:pPr>
        <w:ind w:left="901" w:hanging="270"/>
      </w:pPr>
      <w:rPr>
        <w:rFonts w:hint="default"/>
        <w:lang w:val="en-US" w:eastAsia="en-US" w:bidi="ar-SA"/>
      </w:rPr>
    </w:lvl>
    <w:lvl w:ilvl="3" w:tplc="9620F80A">
      <w:numFmt w:val="bullet"/>
      <w:lvlText w:val="•"/>
      <w:lvlJc w:val="left"/>
      <w:pPr>
        <w:ind w:left="1142" w:hanging="270"/>
      </w:pPr>
      <w:rPr>
        <w:rFonts w:hint="default"/>
        <w:lang w:val="en-US" w:eastAsia="en-US" w:bidi="ar-SA"/>
      </w:rPr>
    </w:lvl>
    <w:lvl w:ilvl="4" w:tplc="5726CB4E">
      <w:numFmt w:val="bullet"/>
      <w:lvlText w:val="•"/>
      <w:lvlJc w:val="left"/>
      <w:pPr>
        <w:ind w:left="1383" w:hanging="270"/>
      </w:pPr>
      <w:rPr>
        <w:rFonts w:hint="default"/>
        <w:lang w:val="en-US" w:eastAsia="en-US" w:bidi="ar-SA"/>
      </w:rPr>
    </w:lvl>
    <w:lvl w:ilvl="5" w:tplc="E4EAABD0">
      <w:numFmt w:val="bullet"/>
      <w:lvlText w:val="•"/>
      <w:lvlJc w:val="left"/>
      <w:pPr>
        <w:ind w:left="1624" w:hanging="270"/>
      </w:pPr>
      <w:rPr>
        <w:rFonts w:hint="default"/>
        <w:lang w:val="en-US" w:eastAsia="en-US" w:bidi="ar-SA"/>
      </w:rPr>
    </w:lvl>
    <w:lvl w:ilvl="6" w:tplc="BBC89C2E">
      <w:numFmt w:val="bullet"/>
      <w:lvlText w:val="•"/>
      <w:lvlJc w:val="left"/>
      <w:pPr>
        <w:ind w:left="1865" w:hanging="270"/>
      </w:pPr>
      <w:rPr>
        <w:rFonts w:hint="default"/>
        <w:lang w:val="en-US" w:eastAsia="en-US" w:bidi="ar-SA"/>
      </w:rPr>
    </w:lvl>
    <w:lvl w:ilvl="7" w:tplc="0CCE8C54">
      <w:numFmt w:val="bullet"/>
      <w:lvlText w:val="•"/>
      <w:lvlJc w:val="left"/>
      <w:pPr>
        <w:ind w:left="2106" w:hanging="270"/>
      </w:pPr>
      <w:rPr>
        <w:rFonts w:hint="default"/>
        <w:lang w:val="en-US" w:eastAsia="en-US" w:bidi="ar-SA"/>
      </w:rPr>
    </w:lvl>
    <w:lvl w:ilvl="8" w:tplc="0CB496C0">
      <w:numFmt w:val="bullet"/>
      <w:lvlText w:val="•"/>
      <w:lvlJc w:val="left"/>
      <w:pPr>
        <w:ind w:left="2347" w:hanging="270"/>
      </w:pPr>
      <w:rPr>
        <w:rFonts w:hint="default"/>
        <w:lang w:val="en-US" w:eastAsia="en-US" w:bidi="ar-SA"/>
      </w:rPr>
    </w:lvl>
  </w:abstractNum>
  <w:abstractNum w:abstractNumId="23" w15:restartNumberingAfterBreak="0">
    <w:nsid w:val="628562BD"/>
    <w:multiLevelType w:val="hybridMultilevel"/>
    <w:tmpl w:val="62BC4C4E"/>
    <w:lvl w:ilvl="0" w:tplc="D31437F0">
      <w:numFmt w:val="bullet"/>
      <w:lvlText w:val=""/>
      <w:lvlJc w:val="left"/>
      <w:pPr>
        <w:ind w:left="468" w:hanging="360"/>
      </w:pPr>
      <w:rPr>
        <w:rFonts w:ascii="Symbol" w:eastAsia="Symbol" w:hAnsi="Symbol" w:cs="Symbol" w:hint="default"/>
        <w:b w:val="0"/>
        <w:bCs w:val="0"/>
        <w:i w:val="0"/>
        <w:iCs w:val="0"/>
        <w:spacing w:val="0"/>
        <w:w w:val="101"/>
        <w:sz w:val="20"/>
        <w:szCs w:val="20"/>
        <w:lang w:val="en-US" w:eastAsia="en-US" w:bidi="ar-SA"/>
      </w:rPr>
    </w:lvl>
    <w:lvl w:ilvl="1" w:tplc="67E88544">
      <w:numFmt w:val="bullet"/>
      <w:lvlText w:val="•"/>
      <w:lvlJc w:val="left"/>
      <w:pPr>
        <w:ind w:left="751" w:hanging="360"/>
      </w:pPr>
      <w:rPr>
        <w:rFonts w:hint="default"/>
        <w:lang w:val="en-US" w:eastAsia="en-US" w:bidi="ar-SA"/>
      </w:rPr>
    </w:lvl>
    <w:lvl w:ilvl="2" w:tplc="FA36A2AC">
      <w:numFmt w:val="bullet"/>
      <w:lvlText w:val="•"/>
      <w:lvlJc w:val="left"/>
      <w:pPr>
        <w:ind w:left="1043" w:hanging="360"/>
      </w:pPr>
      <w:rPr>
        <w:rFonts w:hint="default"/>
        <w:lang w:val="en-US" w:eastAsia="en-US" w:bidi="ar-SA"/>
      </w:rPr>
    </w:lvl>
    <w:lvl w:ilvl="3" w:tplc="332A306E">
      <w:numFmt w:val="bullet"/>
      <w:lvlText w:val="•"/>
      <w:lvlJc w:val="left"/>
      <w:pPr>
        <w:ind w:left="1334" w:hanging="360"/>
      </w:pPr>
      <w:rPr>
        <w:rFonts w:hint="default"/>
        <w:lang w:val="en-US" w:eastAsia="en-US" w:bidi="ar-SA"/>
      </w:rPr>
    </w:lvl>
    <w:lvl w:ilvl="4" w:tplc="553AEB38">
      <w:numFmt w:val="bullet"/>
      <w:lvlText w:val="•"/>
      <w:lvlJc w:val="left"/>
      <w:pPr>
        <w:ind w:left="1626" w:hanging="360"/>
      </w:pPr>
      <w:rPr>
        <w:rFonts w:hint="default"/>
        <w:lang w:val="en-US" w:eastAsia="en-US" w:bidi="ar-SA"/>
      </w:rPr>
    </w:lvl>
    <w:lvl w:ilvl="5" w:tplc="488C7724">
      <w:numFmt w:val="bullet"/>
      <w:lvlText w:val="•"/>
      <w:lvlJc w:val="left"/>
      <w:pPr>
        <w:ind w:left="1918" w:hanging="360"/>
      </w:pPr>
      <w:rPr>
        <w:rFonts w:hint="default"/>
        <w:lang w:val="en-US" w:eastAsia="en-US" w:bidi="ar-SA"/>
      </w:rPr>
    </w:lvl>
    <w:lvl w:ilvl="6" w:tplc="0E4E3C24">
      <w:numFmt w:val="bullet"/>
      <w:lvlText w:val="•"/>
      <w:lvlJc w:val="left"/>
      <w:pPr>
        <w:ind w:left="2209" w:hanging="360"/>
      </w:pPr>
      <w:rPr>
        <w:rFonts w:hint="default"/>
        <w:lang w:val="en-US" w:eastAsia="en-US" w:bidi="ar-SA"/>
      </w:rPr>
    </w:lvl>
    <w:lvl w:ilvl="7" w:tplc="7AB28D98">
      <w:numFmt w:val="bullet"/>
      <w:lvlText w:val="•"/>
      <w:lvlJc w:val="left"/>
      <w:pPr>
        <w:ind w:left="2501" w:hanging="360"/>
      </w:pPr>
      <w:rPr>
        <w:rFonts w:hint="default"/>
        <w:lang w:val="en-US" w:eastAsia="en-US" w:bidi="ar-SA"/>
      </w:rPr>
    </w:lvl>
    <w:lvl w:ilvl="8" w:tplc="A5CE5594">
      <w:numFmt w:val="bullet"/>
      <w:lvlText w:val="•"/>
      <w:lvlJc w:val="left"/>
      <w:pPr>
        <w:ind w:left="2792" w:hanging="360"/>
      </w:pPr>
      <w:rPr>
        <w:rFonts w:hint="default"/>
        <w:lang w:val="en-US" w:eastAsia="en-US" w:bidi="ar-SA"/>
      </w:rPr>
    </w:lvl>
  </w:abstractNum>
  <w:abstractNum w:abstractNumId="24" w15:restartNumberingAfterBreak="0">
    <w:nsid w:val="65DC0840"/>
    <w:multiLevelType w:val="hybridMultilevel"/>
    <w:tmpl w:val="688A0DD8"/>
    <w:lvl w:ilvl="0" w:tplc="572CBA80">
      <w:start w:val="1"/>
      <w:numFmt w:val="decimal"/>
      <w:lvlText w:val="%1)"/>
      <w:lvlJc w:val="left"/>
      <w:pPr>
        <w:ind w:left="350" w:hanging="269"/>
      </w:pPr>
      <w:rPr>
        <w:rFonts w:ascii="Arial" w:eastAsia="Arial" w:hAnsi="Arial" w:cs="Arial" w:hint="default"/>
        <w:b w:val="0"/>
        <w:bCs w:val="0"/>
        <w:i w:val="0"/>
        <w:iCs w:val="0"/>
        <w:spacing w:val="-2"/>
        <w:w w:val="101"/>
        <w:sz w:val="20"/>
        <w:szCs w:val="20"/>
        <w:lang w:val="en-US" w:eastAsia="en-US" w:bidi="ar-SA"/>
      </w:rPr>
    </w:lvl>
    <w:lvl w:ilvl="1" w:tplc="62A0F724">
      <w:start w:val="1"/>
      <w:numFmt w:val="lowerLetter"/>
      <w:lvlText w:val="%2)"/>
      <w:lvlJc w:val="left"/>
      <w:pPr>
        <w:ind w:left="710" w:hanging="361"/>
      </w:pPr>
      <w:rPr>
        <w:rFonts w:ascii="Arial" w:eastAsia="Arial" w:hAnsi="Arial" w:cs="Arial" w:hint="default"/>
        <w:b w:val="0"/>
        <w:bCs w:val="0"/>
        <w:i w:val="0"/>
        <w:iCs w:val="0"/>
        <w:spacing w:val="-2"/>
        <w:w w:val="101"/>
        <w:sz w:val="20"/>
        <w:szCs w:val="20"/>
        <w:lang w:val="en-US" w:eastAsia="en-US" w:bidi="ar-SA"/>
      </w:rPr>
    </w:lvl>
    <w:lvl w:ilvl="2" w:tplc="E72E6DAC">
      <w:numFmt w:val="bullet"/>
      <w:lvlText w:val="•"/>
      <w:lvlJc w:val="left"/>
      <w:pPr>
        <w:ind w:left="1646" w:hanging="361"/>
      </w:pPr>
      <w:rPr>
        <w:rFonts w:hint="default"/>
        <w:lang w:val="en-US" w:eastAsia="en-US" w:bidi="ar-SA"/>
      </w:rPr>
    </w:lvl>
    <w:lvl w:ilvl="3" w:tplc="EFFA022E">
      <w:numFmt w:val="bullet"/>
      <w:lvlText w:val="•"/>
      <w:lvlJc w:val="left"/>
      <w:pPr>
        <w:ind w:left="2573" w:hanging="361"/>
      </w:pPr>
      <w:rPr>
        <w:rFonts w:hint="default"/>
        <w:lang w:val="en-US" w:eastAsia="en-US" w:bidi="ar-SA"/>
      </w:rPr>
    </w:lvl>
    <w:lvl w:ilvl="4" w:tplc="1B26C15A">
      <w:numFmt w:val="bullet"/>
      <w:lvlText w:val="•"/>
      <w:lvlJc w:val="left"/>
      <w:pPr>
        <w:ind w:left="3500" w:hanging="361"/>
      </w:pPr>
      <w:rPr>
        <w:rFonts w:hint="default"/>
        <w:lang w:val="en-US" w:eastAsia="en-US" w:bidi="ar-SA"/>
      </w:rPr>
    </w:lvl>
    <w:lvl w:ilvl="5" w:tplc="556EE90C">
      <w:numFmt w:val="bullet"/>
      <w:lvlText w:val="•"/>
      <w:lvlJc w:val="left"/>
      <w:pPr>
        <w:ind w:left="4427" w:hanging="361"/>
      </w:pPr>
      <w:rPr>
        <w:rFonts w:hint="default"/>
        <w:lang w:val="en-US" w:eastAsia="en-US" w:bidi="ar-SA"/>
      </w:rPr>
    </w:lvl>
    <w:lvl w:ilvl="6" w:tplc="FB2C8730">
      <w:numFmt w:val="bullet"/>
      <w:lvlText w:val="•"/>
      <w:lvlJc w:val="left"/>
      <w:pPr>
        <w:ind w:left="5353" w:hanging="361"/>
      </w:pPr>
      <w:rPr>
        <w:rFonts w:hint="default"/>
        <w:lang w:val="en-US" w:eastAsia="en-US" w:bidi="ar-SA"/>
      </w:rPr>
    </w:lvl>
    <w:lvl w:ilvl="7" w:tplc="BCB05718">
      <w:numFmt w:val="bullet"/>
      <w:lvlText w:val="•"/>
      <w:lvlJc w:val="left"/>
      <w:pPr>
        <w:ind w:left="6280" w:hanging="361"/>
      </w:pPr>
      <w:rPr>
        <w:rFonts w:hint="default"/>
        <w:lang w:val="en-US" w:eastAsia="en-US" w:bidi="ar-SA"/>
      </w:rPr>
    </w:lvl>
    <w:lvl w:ilvl="8" w:tplc="BAFCF13A">
      <w:numFmt w:val="bullet"/>
      <w:lvlText w:val="•"/>
      <w:lvlJc w:val="left"/>
      <w:pPr>
        <w:ind w:left="7207" w:hanging="361"/>
      </w:pPr>
      <w:rPr>
        <w:rFonts w:hint="default"/>
        <w:lang w:val="en-US" w:eastAsia="en-US" w:bidi="ar-SA"/>
      </w:rPr>
    </w:lvl>
  </w:abstractNum>
  <w:abstractNum w:abstractNumId="25" w15:restartNumberingAfterBreak="0">
    <w:nsid w:val="68EF5913"/>
    <w:multiLevelType w:val="hybridMultilevel"/>
    <w:tmpl w:val="E9B6AFD8"/>
    <w:lvl w:ilvl="0" w:tplc="6FEADA96">
      <w:start w:val="1"/>
      <w:numFmt w:val="lowerLetter"/>
      <w:lvlText w:val="%1)"/>
      <w:lvlJc w:val="left"/>
      <w:pPr>
        <w:ind w:left="710" w:hanging="361"/>
      </w:pPr>
      <w:rPr>
        <w:rFonts w:ascii="Arial" w:eastAsia="Arial" w:hAnsi="Arial" w:cs="Arial" w:hint="default"/>
        <w:b w:val="0"/>
        <w:bCs w:val="0"/>
        <w:i w:val="0"/>
        <w:iCs w:val="0"/>
        <w:spacing w:val="-2"/>
        <w:w w:val="101"/>
        <w:sz w:val="20"/>
        <w:szCs w:val="20"/>
        <w:lang w:val="en-US" w:eastAsia="en-US" w:bidi="ar-SA"/>
      </w:rPr>
    </w:lvl>
    <w:lvl w:ilvl="1" w:tplc="2B26AAAE">
      <w:numFmt w:val="bullet"/>
      <w:lvlText w:val="•"/>
      <w:lvlJc w:val="left"/>
      <w:pPr>
        <w:ind w:left="1554" w:hanging="361"/>
      </w:pPr>
      <w:rPr>
        <w:rFonts w:hint="default"/>
        <w:lang w:val="en-US" w:eastAsia="en-US" w:bidi="ar-SA"/>
      </w:rPr>
    </w:lvl>
    <w:lvl w:ilvl="2" w:tplc="4412D670">
      <w:numFmt w:val="bullet"/>
      <w:lvlText w:val="•"/>
      <w:lvlJc w:val="left"/>
      <w:pPr>
        <w:ind w:left="2388" w:hanging="361"/>
      </w:pPr>
      <w:rPr>
        <w:rFonts w:hint="default"/>
        <w:lang w:val="en-US" w:eastAsia="en-US" w:bidi="ar-SA"/>
      </w:rPr>
    </w:lvl>
    <w:lvl w:ilvl="3" w:tplc="22F2192A">
      <w:numFmt w:val="bullet"/>
      <w:lvlText w:val="•"/>
      <w:lvlJc w:val="left"/>
      <w:pPr>
        <w:ind w:left="3222" w:hanging="361"/>
      </w:pPr>
      <w:rPr>
        <w:rFonts w:hint="default"/>
        <w:lang w:val="en-US" w:eastAsia="en-US" w:bidi="ar-SA"/>
      </w:rPr>
    </w:lvl>
    <w:lvl w:ilvl="4" w:tplc="E84C2D48">
      <w:numFmt w:val="bullet"/>
      <w:lvlText w:val="•"/>
      <w:lvlJc w:val="left"/>
      <w:pPr>
        <w:ind w:left="4056" w:hanging="361"/>
      </w:pPr>
      <w:rPr>
        <w:rFonts w:hint="default"/>
        <w:lang w:val="en-US" w:eastAsia="en-US" w:bidi="ar-SA"/>
      </w:rPr>
    </w:lvl>
    <w:lvl w:ilvl="5" w:tplc="70307ADA">
      <w:numFmt w:val="bullet"/>
      <w:lvlText w:val="•"/>
      <w:lvlJc w:val="left"/>
      <w:pPr>
        <w:ind w:left="4890" w:hanging="361"/>
      </w:pPr>
      <w:rPr>
        <w:rFonts w:hint="default"/>
        <w:lang w:val="en-US" w:eastAsia="en-US" w:bidi="ar-SA"/>
      </w:rPr>
    </w:lvl>
    <w:lvl w:ilvl="6" w:tplc="73285798">
      <w:numFmt w:val="bullet"/>
      <w:lvlText w:val="•"/>
      <w:lvlJc w:val="left"/>
      <w:pPr>
        <w:ind w:left="5724" w:hanging="361"/>
      </w:pPr>
      <w:rPr>
        <w:rFonts w:hint="default"/>
        <w:lang w:val="en-US" w:eastAsia="en-US" w:bidi="ar-SA"/>
      </w:rPr>
    </w:lvl>
    <w:lvl w:ilvl="7" w:tplc="F8DA62D0">
      <w:numFmt w:val="bullet"/>
      <w:lvlText w:val="•"/>
      <w:lvlJc w:val="left"/>
      <w:pPr>
        <w:ind w:left="6558" w:hanging="361"/>
      </w:pPr>
      <w:rPr>
        <w:rFonts w:hint="default"/>
        <w:lang w:val="en-US" w:eastAsia="en-US" w:bidi="ar-SA"/>
      </w:rPr>
    </w:lvl>
    <w:lvl w:ilvl="8" w:tplc="29029B9C">
      <w:numFmt w:val="bullet"/>
      <w:lvlText w:val="•"/>
      <w:lvlJc w:val="left"/>
      <w:pPr>
        <w:ind w:left="7392" w:hanging="361"/>
      </w:pPr>
      <w:rPr>
        <w:rFonts w:hint="default"/>
        <w:lang w:val="en-US" w:eastAsia="en-US" w:bidi="ar-SA"/>
      </w:rPr>
    </w:lvl>
  </w:abstractNum>
  <w:abstractNum w:abstractNumId="26" w15:restartNumberingAfterBreak="0">
    <w:nsid w:val="6AF15BA1"/>
    <w:multiLevelType w:val="hybridMultilevel"/>
    <w:tmpl w:val="D29E88AA"/>
    <w:lvl w:ilvl="0" w:tplc="497CAEAA">
      <w:numFmt w:val="bullet"/>
      <w:lvlText w:val=""/>
      <w:lvlJc w:val="left"/>
      <w:pPr>
        <w:ind w:left="825" w:hanging="360"/>
      </w:pPr>
      <w:rPr>
        <w:rFonts w:ascii="Symbol" w:eastAsia="Symbol" w:hAnsi="Symbol" w:cs="Symbol" w:hint="default"/>
        <w:b w:val="0"/>
        <w:bCs w:val="0"/>
        <w:i w:val="0"/>
        <w:iCs w:val="0"/>
        <w:spacing w:val="0"/>
        <w:w w:val="101"/>
        <w:sz w:val="20"/>
        <w:szCs w:val="20"/>
        <w:lang w:val="en-US" w:eastAsia="en-US" w:bidi="ar-SA"/>
      </w:rPr>
    </w:lvl>
    <w:lvl w:ilvl="1" w:tplc="56324824">
      <w:numFmt w:val="bullet"/>
      <w:lvlText w:val="•"/>
      <w:lvlJc w:val="left"/>
      <w:pPr>
        <w:ind w:left="1176" w:hanging="360"/>
      </w:pPr>
      <w:rPr>
        <w:rFonts w:hint="default"/>
        <w:lang w:val="en-US" w:eastAsia="en-US" w:bidi="ar-SA"/>
      </w:rPr>
    </w:lvl>
    <w:lvl w:ilvl="2" w:tplc="03F42208">
      <w:numFmt w:val="bullet"/>
      <w:lvlText w:val="•"/>
      <w:lvlJc w:val="left"/>
      <w:pPr>
        <w:ind w:left="1532" w:hanging="360"/>
      </w:pPr>
      <w:rPr>
        <w:rFonts w:hint="default"/>
        <w:lang w:val="en-US" w:eastAsia="en-US" w:bidi="ar-SA"/>
      </w:rPr>
    </w:lvl>
    <w:lvl w:ilvl="3" w:tplc="042C830C">
      <w:numFmt w:val="bullet"/>
      <w:lvlText w:val="•"/>
      <w:lvlJc w:val="left"/>
      <w:pPr>
        <w:ind w:left="1889" w:hanging="360"/>
      </w:pPr>
      <w:rPr>
        <w:rFonts w:hint="default"/>
        <w:lang w:val="en-US" w:eastAsia="en-US" w:bidi="ar-SA"/>
      </w:rPr>
    </w:lvl>
    <w:lvl w:ilvl="4" w:tplc="09CE7B46">
      <w:numFmt w:val="bullet"/>
      <w:lvlText w:val="•"/>
      <w:lvlJc w:val="left"/>
      <w:pPr>
        <w:ind w:left="2245" w:hanging="360"/>
      </w:pPr>
      <w:rPr>
        <w:rFonts w:hint="default"/>
        <w:lang w:val="en-US" w:eastAsia="en-US" w:bidi="ar-SA"/>
      </w:rPr>
    </w:lvl>
    <w:lvl w:ilvl="5" w:tplc="9D3A3108">
      <w:numFmt w:val="bullet"/>
      <w:lvlText w:val="•"/>
      <w:lvlJc w:val="left"/>
      <w:pPr>
        <w:ind w:left="2602" w:hanging="360"/>
      </w:pPr>
      <w:rPr>
        <w:rFonts w:hint="default"/>
        <w:lang w:val="en-US" w:eastAsia="en-US" w:bidi="ar-SA"/>
      </w:rPr>
    </w:lvl>
    <w:lvl w:ilvl="6" w:tplc="4942F2D2">
      <w:numFmt w:val="bullet"/>
      <w:lvlText w:val="•"/>
      <w:lvlJc w:val="left"/>
      <w:pPr>
        <w:ind w:left="2958" w:hanging="360"/>
      </w:pPr>
      <w:rPr>
        <w:rFonts w:hint="default"/>
        <w:lang w:val="en-US" w:eastAsia="en-US" w:bidi="ar-SA"/>
      </w:rPr>
    </w:lvl>
    <w:lvl w:ilvl="7" w:tplc="EECE05B0">
      <w:numFmt w:val="bullet"/>
      <w:lvlText w:val="•"/>
      <w:lvlJc w:val="left"/>
      <w:pPr>
        <w:ind w:left="3314" w:hanging="360"/>
      </w:pPr>
      <w:rPr>
        <w:rFonts w:hint="default"/>
        <w:lang w:val="en-US" w:eastAsia="en-US" w:bidi="ar-SA"/>
      </w:rPr>
    </w:lvl>
    <w:lvl w:ilvl="8" w:tplc="966AF35A">
      <w:numFmt w:val="bullet"/>
      <w:lvlText w:val="•"/>
      <w:lvlJc w:val="left"/>
      <w:pPr>
        <w:ind w:left="3671" w:hanging="360"/>
      </w:pPr>
      <w:rPr>
        <w:rFonts w:hint="default"/>
        <w:lang w:val="en-US" w:eastAsia="en-US" w:bidi="ar-SA"/>
      </w:rPr>
    </w:lvl>
  </w:abstractNum>
  <w:abstractNum w:abstractNumId="27" w15:restartNumberingAfterBreak="0">
    <w:nsid w:val="6F8C0EAC"/>
    <w:multiLevelType w:val="hybridMultilevel"/>
    <w:tmpl w:val="FD02D39C"/>
    <w:lvl w:ilvl="0" w:tplc="7F2C5C18">
      <w:numFmt w:val="bullet"/>
      <w:lvlText w:val="•"/>
      <w:lvlJc w:val="left"/>
      <w:pPr>
        <w:ind w:left="239" w:hanging="130"/>
      </w:pPr>
      <w:rPr>
        <w:rFonts w:ascii="Arial" w:eastAsia="Arial" w:hAnsi="Arial" w:cs="Arial" w:hint="default"/>
        <w:b w:val="0"/>
        <w:bCs w:val="0"/>
        <w:i w:val="0"/>
        <w:iCs w:val="0"/>
        <w:spacing w:val="0"/>
        <w:w w:val="101"/>
        <w:sz w:val="20"/>
        <w:szCs w:val="20"/>
        <w:lang w:val="en-US" w:eastAsia="en-US" w:bidi="ar-SA"/>
      </w:rPr>
    </w:lvl>
    <w:lvl w:ilvl="1" w:tplc="596AC15C">
      <w:numFmt w:val="bullet"/>
      <w:lvlText w:val="•"/>
      <w:lvlJc w:val="left"/>
      <w:pPr>
        <w:ind w:left="427" w:hanging="130"/>
      </w:pPr>
      <w:rPr>
        <w:rFonts w:hint="default"/>
        <w:lang w:val="en-US" w:eastAsia="en-US" w:bidi="ar-SA"/>
      </w:rPr>
    </w:lvl>
    <w:lvl w:ilvl="2" w:tplc="67CA3CC8">
      <w:numFmt w:val="bullet"/>
      <w:lvlText w:val="•"/>
      <w:lvlJc w:val="left"/>
      <w:pPr>
        <w:ind w:left="614" w:hanging="130"/>
      </w:pPr>
      <w:rPr>
        <w:rFonts w:hint="default"/>
        <w:lang w:val="en-US" w:eastAsia="en-US" w:bidi="ar-SA"/>
      </w:rPr>
    </w:lvl>
    <w:lvl w:ilvl="3" w:tplc="1BF4A100">
      <w:numFmt w:val="bullet"/>
      <w:lvlText w:val="•"/>
      <w:lvlJc w:val="left"/>
      <w:pPr>
        <w:ind w:left="801" w:hanging="130"/>
      </w:pPr>
      <w:rPr>
        <w:rFonts w:hint="default"/>
        <w:lang w:val="en-US" w:eastAsia="en-US" w:bidi="ar-SA"/>
      </w:rPr>
    </w:lvl>
    <w:lvl w:ilvl="4" w:tplc="1B1676A2">
      <w:numFmt w:val="bullet"/>
      <w:lvlText w:val="•"/>
      <w:lvlJc w:val="left"/>
      <w:pPr>
        <w:ind w:left="989" w:hanging="130"/>
      </w:pPr>
      <w:rPr>
        <w:rFonts w:hint="default"/>
        <w:lang w:val="en-US" w:eastAsia="en-US" w:bidi="ar-SA"/>
      </w:rPr>
    </w:lvl>
    <w:lvl w:ilvl="5" w:tplc="BC6E5554">
      <w:numFmt w:val="bullet"/>
      <w:lvlText w:val="•"/>
      <w:lvlJc w:val="left"/>
      <w:pPr>
        <w:ind w:left="1176" w:hanging="130"/>
      </w:pPr>
      <w:rPr>
        <w:rFonts w:hint="default"/>
        <w:lang w:val="en-US" w:eastAsia="en-US" w:bidi="ar-SA"/>
      </w:rPr>
    </w:lvl>
    <w:lvl w:ilvl="6" w:tplc="DFF41586">
      <w:numFmt w:val="bullet"/>
      <w:lvlText w:val="•"/>
      <w:lvlJc w:val="left"/>
      <w:pPr>
        <w:ind w:left="1363" w:hanging="130"/>
      </w:pPr>
      <w:rPr>
        <w:rFonts w:hint="default"/>
        <w:lang w:val="en-US" w:eastAsia="en-US" w:bidi="ar-SA"/>
      </w:rPr>
    </w:lvl>
    <w:lvl w:ilvl="7" w:tplc="045A4F8A">
      <w:numFmt w:val="bullet"/>
      <w:lvlText w:val="•"/>
      <w:lvlJc w:val="left"/>
      <w:pPr>
        <w:ind w:left="1551" w:hanging="130"/>
      </w:pPr>
      <w:rPr>
        <w:rFonts w:hint="default"/>
        <w:lang w:val="en-US" w:eastAsia="en-US" w:bidi="ar-SA"/>
      </w:rPr>
    </w:lvl>
    <w:lvl w:ilvl="8" w:tplc="DF6CB8C2">
      <w:numFmt w:val="bullet"/>
      <w:lvlText w:val="•"/>
      <w:lvlJc w:val="left"/>
      <w:pPr>
        <w:ind w:left="1738" w:hanging="130"/>
      </w:pPr>
      <w:rPr>
        <w:rFonts w:hint="default"/>
        <w:lang w:val="en-US" w:eastAsia="en-US" w:bidi="ar-SA"/>
      </w:rPr>
    </w:lvl>
  </w:abstractNum>
  <w:abstractNum w:abstractNumId="28" w15:restartNumberingAfterBreak="0">
    <w:nsid w:val="72BC5B24"/>
    <w:multiLevelType w:val="hybridMultilevel"/>
    <w:tmpl w:val="7FFED21C"/>
    <w:lvl w:ilvl="0" w:tplc="2998FDF8">
      <w:numFmt w:val="bullet"/>
      <w:lvlText w:val="•"/>
      <w:lvlJc w:val="left"/>
      <w:pPr>
        <w:ind w:left="239" w:hanging="130"/>
      </w:pPr>
      <w:rPr>
        <w:rFonts w:ascii="Arial" w:eastAsia="Arial" w:hAnsi="Arial" w:cs="Arial" w:hint="default"/>
        <w:b w:val="0"/>
        <w:bCs w:val="0"/>
        <w:i w:val="0"/>
        <w:iCs w:val="0"/>
        <w:spacing w:val="0"/>
        <w:w w:val="101"/>
        <w:sz w:val="20"/>
        <w:szCs w:val="20"/>
        <w:lang w:val="en-US" w:eastAsia="en-US" w:bidi="ar-SA"/>
      </w:rPr>
    </w:lvl>
    <w:lvl w:ilvl="1" w:tplc="9EAE108A">
      <w:numFmt w:val="bullet"/>
      <w:lvlText w:val="•"/>
      <w:lvlJc w:val="left"/>
      <w:pPr>
        <w:ind w:left="427" w:hanging="130"/>
      </w:pPr>
      <w:rPr>
        <w:rFonts w:hint="default"/>
        <w:lang w:val="en-US" w:eastAsia="en-US" w:bidi="ar-SA"/>
      </w:rPr>
    </w:lvl>
    <w:lvl w:ilvl="2" w:tplc="E1201272">
      <w:numFmt w:val="bullet"/>
      <w:lvlText w:val="•"/>
      <w:lvlJc w:val="left"/>
      <w:pPr>
        <w:ind w:left="614" w:hanging="130"/>
      </w:pPr>
      <w:rPr>
        <w:rFonts w:hint="default"/>
        <w:lang w:val="en-US" w:eastAsia="en-US" w:bidi="ar-SA"/>
      </w:rPr>
    </w:lvl>
    <w:lvl w:ilvl="3" w:tplc="EB68A5FE">
      <w:numFmt w:val="bullet"/>
      <w:lvlText w:val="•"/>
      <w:lvlJc w:val="left"/>
      <w:pPr>
        <w:ind w:left="801" w:hanging="130"/>
      </w:pPr>
      <w:rPr>
        <w:rFonts w:hint="default"/>
        <w:lang w:val="en-US" w:eastAsia="en-US" w:bidi="ar-SA"/>
      </w:rPr>
    </w:lvl>
    <w:lvl w:ilvl="4" w:tplc="9F482FE6">
      <w:numFmt w:val="bullet"/>
      <w:lvlText w:val="•"/>
      <w:lvlJc w:val="left"/>
      <w:pPr>
        <w:ind w:left="989" w:hanging="130"/>
      </w:pPr>
      <w:rPr>
        <w:rFonts w:hint="default"/>
        <w:lang w:val="en-US" w:eastAsia="en-US" w:bidi="ar-SA"/>
      </w:rPr>
    </w:lvl>
    <w:lvl w:ilvl="5" w:tplc="0818D890">
      <w:numFmt w:val="bullet"/>
      <w:lvlText w:val="•"/>
      <w:lvlJc w:val="left"/>
      <w:pPr>
        <w:ind w:left="1176" w:hanging="130"/>
      </w:pPr>
      <w:rPr>
        <w:rFonts w:hint="default"/>
        <w:lang w:val="en-US" w:eastAsia="en-US" w:bidi="ar-SA"/>
      </w:rPr>
    </w:lvl>
    <w:lvl w:ilvl="6" w:tplc="BD5AB3E6">
      <w:numFmt w:val="bullet"/>
      <w:lvlText w:val="•"/>
      <w:lvlJc w:val="left"/>
      <w:pPr>
        <w:ind w:left="1363" w:hanging="130"/>
      </w:pPr>
      <w:rPr>
        <w:rFonts w:hint="default"/>
        <w:lang w:val="en-US" w:eastAsia="en-US" w:bidi="ar-SA"/>
      </w:rPr>
    </w:lvl>
    <w:lvl w:ilvl="7" w:tplc="1DACBB60">
      <w:numFmt w:val="bullet"/>
      <w:lvlText w:val="•"/>
      <w:lvlJc w:val="left"/>
      <w:pPr>
        <w:ind w:left="1551" w:hanging="130"/>
      </w:pPr>
      <w:rPr>
        <w:rFonts w:hint="default"/>
        <w:lang w:val="en-US" w:eastAsia="en-US" w:bidi="ar-SA"/>
      </w:rPr>
    </w:lvl>
    <w:lvl w:ilvl="8" w:tplc="0A4C5E80">
      <w:numFmt w:val="bullet"/>
      <w:lvlText w:val="•"/>
      <w:lvlJc w:val="left"/>
      <w:pPr>
        <w:ind w:left="1738" w:hanging="130"/>
      </w:pPr>
      <w:rPr>
        <w:rFonts w:hint="default"/>
        <w:lang w:val="en-US" w:eastAsia="en-US" w:bidi="ar-SA"/>
      </w:rPr>
    </w:lvl>
  </w:abstractNum>
  <w:abstractNum w:abstractNumId="29" w15:restartNumberingAfterBreak="0">
    <w:nsid w:val="75C30A71"/>
    <w:multiLevelType w:val="hybridMultilevel"/>
    <w:tmpl w:val="A9C475B2"/>
    <w:lvl w:ilvl="0" w:tplc="D2B04956">
      <w:numFmt w:val="bullet"/>
      <w:lvlText w:val="•"/>
      <w:lvlJc w:val="left"/>
      <w:pPr>
        <w:ind w:left="110" w:hanging="130"/>
      </w:pPr>
      <w:rPr>
        <w:rFonts w:ascii="Arial" w:eastAsia="Arial" w:hAnsi="Arial" w:cs="Arial" w:hint="default"/>
        <w:b w:val="0"/>
        <w:bCs w:val="0"/>
        <w:i w:val="0"/>
        <w:iCs w:val="0"/>
        <w:spacing w:val="0"/>
        <w:w w:val="101"/>
        <w:sz w:val="20"/>
        <w:szCs w:val="20"/>
        <w:lang w:val="en-US" w:eastAsia="en-US" w:bidi="ar-SA"/>
      </w:rPr>
    </w:lvl>
    <w:lvl w:ilvl="1" w:tplc="B6520FB4">
      <w:numFmt w:val="bullet"/>
      <w:lvlText w:val="•"/>
      <w:lvlJc w:val="left"/>
      <w:pPr>
        <w:ind w:left="319" w:hanging="130"/>
      </w:pPr>
      <w:rPr>
        <w:rFonts w:hint="default"/>
        <w:lang w:val="en-US" w:eastAsia="en-US" w:bidi="ar-SA"/>
      </w:rPr>
    </w:lvl>
    <w:lvl w:ilvl="2" w:tplc="C6C4FFBC">
      <w:numFmt w:val="bullet"/>
      <w:lvlText w:val="•"/>
      <w:lvlJc w:val="left"/>
      <w:pPr>
        <w:ind w:left="518" w:hanging="130"/>
      </w:pPr>
      <w:rPr>
        <w:rFonts w:hint="default"/>
        <w:lang w:val="en-US" w:eastAsia="en-US" w:bidi="ar-SA"/>
      </w:rPr>
    </w:lvl>
    <w:lvl w:ilvl="3" w:tplc="66A0A792">
      <w:numFmt w:val="bullet"/>
      <w:lvlText w:val="•"/>
      <w:lvlJc w:val="left"/>
      <w:pPr>
        <w:ind w:left="717" w:hanging="130"/>
      </w:pPr>
      <w:rPr>
        <w:rFonts w:hint="default"/>
        <w:lang w:val="en-US" w:eastAsia="en-US" w:bidi="ar-SA"/>
      </w:rPr>
    </w:lvl>
    <w:lvl w:ilvl="4" w:tplc="20A0035C">
      <w:numFmt w:val="bullet"/>
      <w:lvlText w:val="•"/>
      <w:lvlJc w:val="left"/>
      <w:pPr>
        <w:ind w:left="917" w:hanging="130"/>
      </w:pPr>
      <w:rPr>
        <w:rFonts w:hint="default"/>
        <w:lang w:val="en-US" w:eastAsia="en-US" w:bidi="ar-SA"/>
      </w:rPr>
    </w:lvl>
    <w:lvl w:ilvl="5" w:tplc="353A510C">
      <w:numFmt w:val="bullet"/>
      <w:lvlText w:val="•"/>
      <w:lvlJc w:val="left"/>
      <w:pPr>
        <w:ind w:left="1116" w:hanging="130"/>
      </w:pPr>
      <w:rPr>
        <w:rFonts w:hint="default"/>
        <w:lang w:val="en-US" w:eastAsia="en-US" w:bidi="ar-SA"/>
      </w:rPr>
    </w:lvl>
    <w:lvl w:ilvl="6" w:tplc="8EAA735E">
      <w:numFmt w:val="bullet"/>
      <w:lvlText w:val="•"/>
      <w:lvlJc w:val="left"/>
      <w:pPr>
        <w:ind w:left="1315" w:hanging="130"/>
      </w:pPr>
      <w:rPr>
        <w:rFonts w:hint="default"/>
        <w:lang w:val="en-US" w:eastAsia="en-US" w:bidi="ar-SA"/>
      </w:rPr>
    </w:lvl>
    <w:lvl w:ilvl="7" w:tplc="705E2056">
      <w:numFmt w:val="bullet"/>
      <w:lvlText w:val="•"/>
      <w:lvlJc w:val="left"/>
      <w:pPr>
        <w:ind w:left="1515" w:hanging="130"/>
      </w:pPr>
      <w:rPr>
        <w:rFonts w:hint="default"/>
        <w:lang w:val="en-US" w:eastAsia="en-US" w:bidi="ar-SA"/>
      </w:rPr>
    </w:lvl>
    <w:lvl w:ilvl="8" w:tplc="EC30A79C">
      <w:numFmt w:val="bullet"/>
      <w:lvlText w:val="•"/>
      <w:lvlJc w:val="left"/>
      <w:pPr>
        <w:ind w:left="1714" w:hanging="130"/>
      </w:pPr>
      <w:rPr>
        <w:rFonts w:hint="default"/>
        <w:lang w:val="en-US" w:eastAsia="en-US" w:bidi="ar-SA"/>
      </w:rPr>
    </w:lvl>
  </w:abstractNum>
  <w:abstractNum w:abstractNumId="30" w15:restartNumberingAfterBreak="0">
    <w:nsid w:val="75C72E99"/>
    <w:multiLevelType w:val="hybridMultilevel"/>
    <w:tmpl w:val="CCAEA304"/>
    <w:lvl w:ilvl="0" w:tplc="7846867E">
      <w:numFmt w:val="bullet"/>
      <w:lvlText w:val="•"/>
      <w:lvlJc w:val="left"/>
      <w:pPr>
        <w:ind w:left="239" w:hanging="130"/>
      </w:pPr>
      <w:rPr>
        <w:rFonts w:ascii="Arial" w:eastAsia="Arial" w:hAnsi="Arial" w:cs="Arial" w:hint="default"/>
        <w:b w:val="0"/>
        <w:bCs w:val="0"/>
        <w:i w:val="0"/>
        <w:iCs w:val="0"/>
        <w:spacing w:val="0"/>
        <w:w w:val="101"/>
        <w:sz w:val="20"/>
        <w:szCs w:val="20"/>
        <w:lang w:val="en-US" w:eastAsia="en-US" w:bidi="ar-SA"/>
      </w:rPr>
    </w:lvl>
    <w:lvl w:ilvl="1" w:tplc="3502E29A">
      <w:numFmt w:val="bullet"/>
      <w:lvlText w:val="•"/>
      <w:lvlJc w:val="left"/>
      <w:pPr>
        <w:ind w:left="427" w:hanging="130"/>
      </w:pPr>
      <w:rPr>
        <w:rFonts w:hint="default"/>
        <w:lang w:val="en-US" w:eastAsia="en-US" w:bidi="ar-SA"/>
      </w:rPr>
    </w:lvl>
    <w:lvl w:ilvl="2" w:tplc="BB48421A">
      <w:numFmt w:val="bullet"/>
      <w:lvlText w:val="•"/>
      <w:lvlJc w:val="left"/>
      <w:pPr>
        <w:ind w:left="614" w:hanging="130"/>
      </w:pPr>
      <w:rPr>
        <w:rFonts w:hint="default"/>
        <w:lang w:val="en-US" w:eastAsia="en-US" w:bidi="ar-SA"/>
      </w:rPr>
    </w:lvl>
    <w:lvl w:ilvl="3" w:tplc="3EA6E7E0">
      <w:numFmt w:val="bullet"/>
      <w:lvlText w:val="•"/>
      <w:lvlJc w:val="left"/>
      <w:pPr>
        <w:ind w:left="801" w:hanging="130"/>
      </w:pPr>
      <w:rPr>
        <w:rFonts w:hint="default"/>
        <w:lang w:val="en-US" w:eastAsia="en-US" w:bidi="ar-SA"/>
      </w:rPr>
    </w:lvl>
    <w:lvl w:ilvl="4" w:tplc="3EC45BEA">
      <w:numFmt w:val="bullet"/>
      <w:lvlText w:val="•"/>
      <w:lvlJc w:val="left"/>
      <w:pPr>
        <w:ind w:left="989" w:hanging="130"/>
      </w:pPr>
      <w:rPr>
        <w:rFonts w:hint="default"/>
        <w:lang w:val="en-US" w:eastAsia="en-US" w:bidi="ar-SA"/>
      </w:rPr>
    </w:lvl>
    <w:lvl w:ilvl="5" w:tplc="8326AE58">
      <w:numFmt w:val="bullet"/>
      <w:lvlText w:val="•"/>
      <w:lvlJc w:val="left"/>
      <w:pPr>
        <w:ind w:left="1176" w:hanging="130"/>
      </w:pPr>
      <w:rPr>
        <w:rFonts w:hint="default"/>
        <w:lang w:val="en-US" w:eastAsia="en-US" w:bidi="ar-SA"/>
      </w:rPr>
    </w:lvl>
    <w:lvl w:ilvl="6" w:tplc="DA06D2A8">
      <w:numFmt w:val="bullet"/>
      <w:lvlText w:val="•"/>
      <w:lvlJc w:val="left"/>
      <w:pPr>
        <w:ind w:left="1363" w:hanging="130"/>
      </w:pPr>
      <w:rPr>
        <w:rFonts w:hint="default"/>
        <w:lang w:val="en-US" w:eastAsia="en-US" w:bidi="ar-SA"/>
      </w:rPr>
    </w:lvl>
    <w:lvl w:ilvl="7" w:tplc="EFA65122">
      <w:numFmt w:val="bullet"/>
      <w:lvlText w:val="•"/>
      <w:lvlJc w:val="left"/>
      <w:pPr>
        <w:ind w:left="1551" w:hanging="130"/>
      </w:pPr>
      <w:rPr>
        <w:rFonts w:hint="default"/>
        <w:lang w:val="en-US" w:eastAsia="en-US" w:bidi="ar-SA"/>
      </w:rPr>
    </w:lvl>
    <w:lvl w:ilvl="8" w:tplc="1416D5CC">
      <w:numFmt w:val="bullet"/>
      <w:lvlText w:val="•"/>
      <w:lvlJc w:val="left"/>
      <w:pPr>
        <w:ind w:left="1738" w:hanging="130"/>
      </w:pPr>
      <w:rPr>
        <w:rFonts w:hint="default"/>
        <w:lang w:val="en-US" w:eastAsia="en-US" w:bidi="ar-SA"/>
      </w:rPr>
    </w:lvl>
  </w:abstractNum>
  <w:abstractNum w:abstractNumId="31" w15:restartNumberingAfterBreak="0">
    <w:nsid w:val="76BD0158"/>
    <w:multiLevelType w:val="hybridMultilevel"/>
    <w:tmpl w:val="608EC366"/>
    <w:lvl w:ilvl="0" w:tplc="A84AB134">
      <w:numFmt w:val="bullet"/>
      <w:lvlText w:val=""/>
      <w:lvlJc w:val="left"/>
      <w:pPr>
        <w:ind w:left="825" w:hanging="360"/>
      </w:pPr>
      <w:rPr>
        <w:rFonts w:ascii="Symbol" w:eastAsia="Symbol" w:hAnsi="Symbol" w:cs="Symbol" w:hint="default"/>
        <w:b w:val="0"/>
        <w:bCs w:val="0"/>
        <w:i w:val="0"/>
        <w:iCs w:val="0"/>
        <w:spacing w:val="0"/>
        <w:w w:val="101"/>
        <w:sz w:val="20"/>
        <w:szCs w:val="20"/>
        <w:lang w:val="en-US" w:eastAsia="en-US" w:bidi="ar-SA"/>
      </w:rPr>
    </w:lvl>
    <w:lvl w:ilvl="1" w:tplc="84A07962">
      <w:numFmt w:val="bullet"/>
      <w:lvlText w:val="•"/>
      <w:lvlJc w:val="left"/>
      <w:pPr>
        <w:ind w:left="1176" w:hanging="360"/>
      </w:pPr>
      <w:rPr>
        <w:rFonts w:hint="default"/>
        <w:lang w:val="en-US" w:eastAsia="en-US" w:bidi="ar-SA"/>
      </w:rPr>
    </w:lvl>
    <w:lvl w:ilvl="2" w:tplc="3F589F5E">
      <w:numFmt w:val="bullet"/>
      <w:lvlText w:val="•"/>
      <w:lvlJc w:val="left"/>
      <w:pPr>
        <w:ind w:left="1532" w:hanging="360"/>
      </w:pPr>
      <w:rPr>
        <w:rFonts w:hint="default"/>
        <w:lang w:val="en-US" w:eastAsia="en-US" w:bidi="ar-SA"/>
      </w:rPr>
    </w:lvl>
    <w:lvl w:ilvl="3" w:tplc="411A06F6">
      <w:numFmt w:val="bullet"/>
      <w:lvlText w:val="•"/>
      <w:lvlJc w:val="left"/>
      <w:pPr>
        <w:ind w:left="1889" w:hanging="360"/>
      </w:pPr>
      <w:rPr>
        <w:rFonts w:hint="default"/>
        <w:lang w:val="en-US" w:eastAsia="en-US" w:bidi="ar-SA"/>
      </w:rPr>
    </w:lvl>
    <w:lvl w:ilvl="4" w:tplc="5664B978">
      <w:numFmt w:val="bullet"/>
      <w:lvlText w:val="•"/>
      <w:lvlJc w:val="left"/>
      <w:pPr>
        <w:ind w:left="2245" w:hanging="360"/>
      </w:pPr>
      <w:rPr>
        <w:rFonts w:hint="default"/>
        <w:lang w:val="en-US" w:eastAsia="en-US" w:bidi="ar-SA"/>
      </w:rPr>
    </w:lvl>
    <w:lvl w:ilvl="5" w:tplc="DA185244">
      <w:numFmt w:val="bullet"/>
      <w:lvlText w:val="•"/>
      <w:lvlJc w:val="left"/>
      <w:pPr>
        <w:ind w:left="2602" w:hanging="360"/>
      </w:pPr>
      <w:rPr>
        <w:rFonts w:hint="default"/>
        <w:lang w:val="en-US" w:eastAsia="en-US" w:bidi="ar-SA"/>
      </w:rPr>
    </w:lvl>
    <w:lvl w:ilvl="6" w:tplc="5F20E06A">
      <w:numFmt w:val="bullet"/>
      <w:lvlText w:val="•"/>
      <w:lvlJc w:val="left"/>
      <w:pPr>
        <w:ind w:left="2958" w:hanging="360"/>
      </w:pPr>
      <w:rPr>
        <w:rFonts w:hint="default"/>
        <w:lang w:val="en-US" w:eastAsia="en-US" w:bidi="ar-SA"/>
      </w:rPr>
    </w:lvl>
    <w:lvl w:ilvl="7" w:tplc="CED66BDE">
      <w:numFmt w:val="bullet"/>
      <w:lvlText w:val="•"/>
      <w:lvlJc w:val="left"/>
      <w:pPr>
        <w:ind w:left="3314" w:hanging="360"/>
      </w:pPr>
      <w:rPr>
        <w:rFonts w:hint="default"/>
        <w:lang w:val="en-US" w:eastAsia="en-US" w:bidi="ar-SA"/>
      </w:rPr>
    </w:lvl>
    <w:lvl w:ilvl="8" w:tplc="96F0F5C8">
      <w:numFmt w:val="bullet"/>
      <w:lvlText w:val="•"/>
      <w:lvlJc w:val="left"/>
      <w:pPr>
        <w:ind w:left="3671" w:hanging="360"/>
      </w:pPr>
      <w:rPr>
        <w:rFonts w:hint="default"/>
        <w:lang w:val="en-US" w:eastAsia="en-US" w:bidi="ar-SA"/>
      </w:rPr>
    </w:lvl>
  </w:abstractNum>
  <w:num w:numId="1" w16cid:durableId="424301472">
    <w:abstractNumId w:val="7"/>
  </w:num>
  <w:num w:numId="2" w16cid:durableId="690376175">
    <w:abstractNumId w:val="14"/>
  </w:num>
  <w:num w:numId="3" w16cid:durableId="1647856332">
    <w:abstractNumId w:val="25"/>
  </w:num>
  <w:num w:numId="4" w16cid:durableId="480850757">
    <w:abstractNumId w:val="9"/>
  </w:num>
  <w:num w:numId="5" w16cid:durableId="2061706954">
    <w:abstractNumId w:val="11"/>
  </w:num>
  <w:num w:numId="6" w16cid:durableId="1123887400">
    <w:abstractNumId w:val="16"/>
  </w:num>
  <w:num w:numId="7" w16cid:durableId="1112088144">
    <w:abstractNumId w:val="24"/>
  </w:num>
  <w:num w:numId="8" w16cid:durableId="1169294387">
    <w:abstractNumId w:val="8"/>
  </w:num>
  <w:num w:numId="9" w16cid:durableId="737629987">
    <w:abstractNumId w:val="17"/>
  </w:num>
  <w:num w:numId="10" w16cid:durableId="41292236">
    <w:abstractNumId w:val="23"/>
  </w:num>
  <w:num w:numId="11" w16cid:durableId="727806346">
    <w:abstractNumId w:val="5"/>
  </w:num>
  <w:num w:numId="12" w16cid:durableId="1861311691">
    <w:abstractNumId w:val="31"/>
  </w:num>
  <w:num w:numId="13" w16cid:durableId="1596786739">
    <w:abstractNumId w:val="4"/>
  </w:num>
  <w:num w:numId="14" w16cid:durableId="2006009930">
    <w:abstractNumId w:val="26"/>
  </w:num>
  <w:num w:numId="15" w16cid:durableId="1118913931">
    <w:abstractNumId w:val="18"/>
  </w:num>
  <w:num w:numId="16" w16cid:durableId="1632638917">
    <w:abstractNumId w:val="13"/>
  </w:num>
  <w:num w:numId="17" w16cid:durableId="326829391">
    <w:abstractNumId w:val="3"/>
  </w:num>
  <w:num w:numId="18" w16cid:durableId="1439250099">
    <w:abstractNumId w:val="30"/>
  </w:num>
  <w:num w:numId="19" w16cid:durableId="1964071253">
    <w:abstractNumId w:val="29"/>
  </w:num>
  <w:num w:numId="20" w16cid:durableId="293869350">
    <w:abstractNumId w:val="10"/>
  </w:num>
  <w:num w:numId="21" w16cid:durableId="1993942924">
    <w:abstractNumId w:val="21"/>
  </w:num>
  <w:num w:numId="22" w16cid:durableId="2822933">
    <w:abstractNumId w:val="6"/>
  </w:num>
  <w:num w:numId="23" w16cid:durableId="754086308">
    <w:abstractNumId w:val="20"/>
  </w:num>
  <w:num w:numId="24" w16cid:durableId="578255443">
    <w:abstractNumId w:val="15"/>
  </w:num>
  <w:num w:numId="25" w16cid:durableId="505560787">
    <w:abstractNumId w:val="1"/>
  </w:num>
  <w:num w:numId="26" w16cid:durableId="1450658748">
    <w:abstractNumId w:val="27"/>
  </w:num>
  <w:num w:numId="27" w16cid:durableId="473528940">
    <w:abstractNumId w:val="28"/>
  </w:num>
  <w:num w:numId="28" w16cid:durableId="1013604874">
    <w:abstractNumId w:val="12"/>
  </w:num>
  <w:num w:numId="29" w16cid:durableId="952328171">
    <w:abstractNumId w:val="2"/>
  </w:num>
  <w:num w:numId="30" w16cid:durableId="1998879031">
    <w:abstractNumId w:val="22"/>
  </w:num>
  <w:num w:numId="31" w16cid:durableId="518349983">
    <w:abstractNumId w:val="0"/>
  </w:num>
  <w:num w:numId="32" w16cid:durableId="3684601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29BC"/>
    <w:rsid w:val="00023414"/>
    <w:rsid w:val="00087B67"/>
    <w:rsid w:val="000F28FB"/>
    <w:rsid w:val="0082647C"/>
    <w:rsid w:val="008D2C08"/>
    <w:rsid w:val="00B229BC"/>
    <w:rsid w:val="00D11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C9BB"/>
  <w15:docId w15:val="{CEDC371F-C74D-41FE-9F00-A8F08C5E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7" w:hanging="427"/>
      <w:outlineLvl w:val="0"/>
    </w:pPr>
    <w:rPr>
      <w:b/>
      <w:bCs/>
      <w:sz w:val="24"/>
      <w:szCs w:val="24"/>
    </w:rPr>
  </w:style>
  <w:style w:type="paragraph" w:styleId="Heading2">
    <w:name w:val="heading 2"/>
    <w:basedOn w:val="Normal"/>
    <w:uiPriority w:val="9"/>
    <w:unhideWhenUsed/>
    <w:qFormat/>
    <w:pPr>
      <w:spacing w:before="1"/>
      <w:ind w:left="820" w:hanging="720"/>
      <w:outlineLvl w:val="1"/>
    </w:pPr>
    <w:rPr>
      <w:b/>
      <w:bCs/>
      <w:sz w:val="24"/>
      <w:szCs w:val="24"/>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576" w:right="1346" w:firstLine="1046"/>
    </w:pPr>
    <w:rPr>
      <w:b/>
      <w:bCs/>
      <w:sz w:val="28"/>
      <w:szCs w:val="28"/>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spacing w:line="210" w:lineRule="exact"/>
      <w:ind w:left="110"/>
    </w:pPr>
  </w:style>
  <w:style w:type="paragraph" w:styleId="Header">
    <w:name w:val="header"/>
    <w:basedOn w:val="Normal"/>
    <w:link w:val="HeaderChar"/>
    <w:uiPriority w:val="99"/>
    <w:unhideWhenUsed/>
    <w:rsid w:val="008D2C08"/>
    <w:pPr>
      <w:tabs>
        <w:tab w:val="center" w:pos="4513"/>
        <w:tab w:val="right" w:pos="9026"/>
      </w:tabs>
    </w:pPr>
  </w:style>
  <w:style w:type="character" w:customStyle="1" w:styleId="HeaderChar">
    <w:name w:val="Header Char"/>
    <w:basedOn w:val="DefaultParagraphFont"/>
    <w:link w:val="Header"/>
    <w:uiPriority w:val="99"/>
    <w:rsid w:val="008D2C08"/>
    <w:rPr>
      <w:rFonts w:ascii="Arial" w:eastAsia="Arial" w:hAnsi="Arial" w:cs="Arial"/>
    </w:rPr>
  </w:style>
  <w:style w:type="paragraph" w:styleId="Footer">
    <w:name w:val="footer"/>
    <w:basedOn w:val="Normal"/>
    <w:link w:val="FooterChar"/>
    <w:unhideWhenUsed/>
    <w:rsid w:val="008D2C08"/>
    <w:pPr>
      <w:tabs>
        <w:tab w:val="center" w:pos="4513"/>
        <w:tab w:val="right" w:pos="9026"/>
      </w:tabs>
    </w:pPr>
  </w:style>
  <w:style w:type="character" w:customStyle="1" w:styleId="FooterChar">
    <w:name w:val="Footer Char"/>
    <w:basedOn w:val="DefaultParagraphFont"/>
    <w:link w:val="Footer"/>
    <w:rsid w:val="008D2C08"/>
    <w:rPr>
      <w:rFonts w:ascii="Arial" w:eastAsia="Arial" w:hAnsi="Arial" w:cs="Arial"/>
    </w:rPr>
  </w:style>
  <w:style w:type="character" w:styleId="Hyperlink">
    <w:name w:val="Hyperlink"/>
    <w:basedOn w:val="DefaultParagraphFont"/>
    <w:uiPriority w:val="99"/>
    <w:unhideWhenUsed/>
    <w:rsid w:val="008D2C08"/>
    <w:rPr>
      <w:color w:val="0000FF"/>
      <w:u w:val="single"/>
    </w:rPr>
  </w:style>
  <w:style w:type="table" w:styleId="TableGrid">
    <w:name w:val="Table Grid"/>
    <w:basedOn w:val="TableNormal"/>
    <w:uiPriority w:val="59"/>
    <w:rsid w:val="008D2C08"/>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0F28F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yperlink" Target="https://www.tga.gov.au/reporting-probl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7497</Words>
  <Characters>42736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Abbvie</Company>
  <LinksUpToDate>false</LinksUpToDate>
  <CharactersWithSpaces>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EPKINLY</dc:title>
  <dc:subject>prescription medicines</dc:subject>
  <dc:creator>Abbvie</dc:creator>
  <cp:lastModifiedBy>LACK, Janet</cp:lastModifiedBy>
  <cp:revision>5</cp:revision>
  <cp:lastPrinted>2025-07-29T00:44:00Z</cp:lastPrinted>
  <dcterms:created xsi:type="dcterms:W3CDTF">2025-07-24T05:29:00Z</dcterms:created>
  <dcterms:modified xsi:type="dcterms:W3CDTF">2025-07-29T00:53:00Z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LB_LastProducer">
    <vt:lpwstr>adlibsoftware.com: : Publish - Process PDF 2.7.7.7414</vt:lpwstr>
  </property>
  <property fmtid="{D5CDD505-2E9C-101B-9397-08002B2CF9AE}" pid="3" name="ADLB_LastProducerOS">
    <vt:lpwstr>Microsoft Windows NT 6.2.9200.0</vt:lpwstr>
  </property>
  <property fmtid="{D5CDD505-2E9C-101B-9397-08002B2CF9AE}" pid="4" name="ADLB_Ruleset">
    <vt:lpwstr>02 Labeling - Australia and New Zealand</vt:lpwstr>
  </property>
  <property fmtid="{D5CDD505-2E9C-101B-9397-08002B2CF9AE}" pid="5" name="Created">
    <vt:filetime>2024-12-19T00:00:00Z</vt:filetime>
  </property>
  <property fmtid="{D5CDD505-2E9C-101B-9397-08002B2CF9AE}" pid="6" name="Creator">
    <vt:lpwstr>Microsoft® Word 2019</vt:lpwstr>
  </property>
  <property fmtid="{D5CDD505-2E9C-101B-9397-08002B2CF9AE}" pid="7" name="LastSaved">
    <vt:filetime>2025-06-25T00:00:00Z</vt:filetime>
  </property>
  <property fmtid="{D5CDD505-2E9C-101B-9397-08002B2CF9AE}" pid="8" name="Producer">
    <vt:lpwstr>adlibsoftware.com: Adlib 7.0.0:ExportToPdf.MicrosoftWord 6.0.0.0</vt:lpwstr>
  </property>
</Properties>
</file>