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099F" w14:textId="77777777" w:rsidR="00A83728" w:rsidRDefault="001953E0">
      <w:pPr>
        <w:pStyle w:val="BodyText"/>
        <w:spacing w:before="62"/>
        <w:ind w:left="870" w:right="185"/>
      </w:pPr>
      <w:r>
        <w:rPr>
          <w:noProof/>
        </w:rPr>
        <mc:AlternateContent>
          <mc:Choice Requires="wps">
            <w:drawing>
              <wp:anchor distT="0" distB="0" distL="0" distR="0" simplePos="0" relativeHeight="15728640" behindDoc="0" locked="0" layoutInCell="1" allowOverlap="1" wp14:anchorId="59AD0DC7" wp14:editId="5EF6697A">
                <wp:simplePos x="0" y="0"/>
                <wp:positionH relativeFrom="page">
                  <wp:posOffset>914400</wp:posOffset>
                </wp:positionH>
                <wp:positionV relativeFrom="paragraph">
                  <wp:posOffset>124971</wp:posOffset>
                </wp:positionV>
                <wp:extent cx="356235" cy="3562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356235"/>
                        </a:xfrm>
                        <a:prstGeom prst="rect">
                          <a:avLst/>
                        </a:prstGeom>
                      </wps:spPr>
                      <wps:txbx>
                        <w:txbxContent>
                          <w:p w14:paraId="7E3A66D7" w14:textId="77777777" w:rsidR="00A83728" w:rsidRDefault="001953E0">
                            <w:pPr>
                              <w:spacing w:line="560" w:lineRule="exact"/>
                              <w:rPr>
                                <w:rFonts w:ascii="SimSun" w:hAnsi="SimSun"/>
                                <w:sz w:val="56"/>
                              </w:rPr>
                            </w:pPr>
                            <w:r>
                              <w:rPr>
                                <w:rFonts w:ascii="SimSun" w:hAnsi="SimSun"/>
                                <w:spacing w:val="-10"/>
                                <w:sz w:val="56"/>
                              </w:rPr>
                              <w:t>▼</w:t>
                            </w:r>
                          </w:p>
                        </w:txbxContent>
                      </wps:txbx>
                      <wps:bodyPr wrap="square" lIns="0" tIns="0" rIns="0" bIns="0" rtlCol="0">
                        <a:noAutofit/>
                      </wps:bodyPr>
                    </wps:wsp>
                  </a:graphicData>
                </a:graphic>
              </wp:anchor>
            </w:drawing>
          </mc:Choice>
          <mc:Fallback>
            <w:pict>
              <v:shapetype w14:anchorId="59AD0DC7" id="_x0000_t202" coordsize="21600,21600" o:spt="202" path="m,l,21600r21600,l21600,xe">
                <v:stroke joinstyle="miter"/>
                <v:path gradientshapeok="t" o:connecttype="rect"/>
              </v:shapetype>
              <v:shape id="Textbox 5" o:spid="_x0000_s1026" type="#_x0000_t202" style="position:absolute;left:0;text-align:left;margin-left:1in;margin-top:9.85pt;width:28.05pt;height:28.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" filled="f" stroked="f">
                <v:textbox inset="0,0,0,0">
                  <w:txbxContent>
                    <w:p w14:paraId="7E3A66D7" w14:textId="77777777" w:rsidR="00A83728" w:rsidRDefault="001953E0">
                      <w:pPr>
                        <w:spacing w:line="560" w:lineRule="exact"/>
                        <w:rPr>
                          <w:rFonts w:ascii="SimSun" w:hAnsi="SimSun"/>
                          <w:sz w:val="56"/>
                        </w:rPr>
                      </w:pPr>
                      <w:r>
                        <w:rPr>
                          <w:rFonts w:ascii="SimSun" w:hAnsi="SimSun"/>
                          <w:spacing w:val="-10"/>
                          <w:sz w:val="56"/>
                        </w:rPr>
                        <w:t>▼</w:t>
                      </w:r>
                    </w:p>
                  </w:txbxContent>
                </v:textbox>
                <w10:wrap anchorx="page"/>
              </v:shape>
            </w:pict>
          </mc:Fallback>
        </mc:AlternateContent>
      </w:r>
      <w:r>
        <w:t>This medicinal product is subject to additional monitoring in Australia. This will allow</w:t>
      </w:r>
      <w:r>
        <w:rPr>
          <w:spacing w:val="-5"/>
        </w:rPr>
        <w:t xml:space="preserve"> </w:t>
      </w:r>
      <w:r>
        <w:t>quick</w:t>
      </w:r>
      <w:r>
        <w:rPr>
          <w:spacing w:val="-6"/>
        </w:rPr>
        <w:t xml:space="preserve"> </w:t>
      </w:r>
      <w:r>
        <w:t>identification</w:t>
      </w:r>
      <w:r>
        <w:rPr>
          <w:spacing w:val="-4"/>
        </w:rPr>
        <w:t xml:space="preserve"> </w:t>
      </w:r>
      <w:r>
        <w:t>of</w:t>
      </w:r>
      <w:r>
        <w:rPr>
          <w:spacing w:val="-4"/>
        </w:rPr>
        <w:t xml:space="preserve"> </w:t>
      </w:r>
      <w:r>
        <w:t>new</w:t>
      </w:r>
      <w:r>
        <w:rPr>
          <w:spacing w:val="-5"/>
        </w:rPr>
        <w:t xml:space="preserve"> </w:t>
      </w:r>
      <w:r>
        <w:t>safety</w:t>
      </w:r>
      <w:r>
        <w:rPr>
          <w:spacing w:val="-5"/>
        </w:rPr>
        <w:t xml:space="preserve"> </w:t>
      </w:r>
      <w:r>
        <w:t>information.</w:t>
      </w:r>
      <w:r>
        <w:rPr>
          <w:spacing w:val="-4"/>
        </w:rPr>
        <w:t xml:space="preserve"> </w:t>
      </w:r>
      <w:r>
        <w:t>Healthcare</w:t>
      </w:r>
      <w:r>
        <w:rPr>
          <w:spacing w:val="-4"/>
        </w:rPr>
        <w:t xml:space="preserve"> </w:t>
      </w:r>
      <w:r>
        <w:t>professionals</w:t>
      </w:r>
      <w:r>
        <w:rPr>
          <w:spacing w:val="-4"/>
        </w:rPr>
        <w:t xml:space="preserve"> </w:t>
      </w:r>
      <w:r>
        <w:t xml:space="preserve">are </w:t>
      </w:r>
      <w:bookmarkStart w:id="0" w:name="AUSTRALIAN_PRODUCT_INFORMATION"/>
      <w:bookmarkEnd w:id="0"/>
      <w:r>
        <w:t>asked</w:t>
      </w:r>
      <w:r>
        <w:t xml:space="preserve"> to report any suspected adverse events at </w:t>
      </w:r>
      <w:hyperlink r:id="rId7">
        <w:r>
          <w:rPr>
            <w:color w:val="0000FF"/>
            <w:u w:val="single" w:color="0000FF"/>
          </w:rPr>
          <w:t>Report a problem or side effect</w:t>
        </w:r>
      </w:hyperlink>
      <w:r>
        <w:t>.</w:t>
      </w:r>
    </w:p>
    <w:p w14:paraId="6B71F78B" w14:textId="77777777" w:rsidR="00A83728" w:rsidRDefault="00A83728">
      <w:pPr>
        <w:pStyle w:val="BodyText"/>
        <w:spacing w:before="204"/>
        <w:ind w:left="0"/>
      </w:pPr>
    </w:p>
    <w:p w14:paraId="0E328716" w14:textId="3F3B3877" w:rsidR="00A83728" w:rsidRDefault="001953E0">
      <w:pPr>
        <w:pStyle w:val="Heading1"/>
        <w:spacing w:before="0"/>
        <w:ind w:left="624" w:right="624" w:firstLine="0"/>
        <w:jc w:val="center"/>
      </w:pPr>
      <w:bookmarkStart w:id="1" w:name="Awiqli®_(insulin_icodec)"/>
      <w:bookmarkEnd w:id="1"/>
      <w:r>
        <w:t>PRODUCT</w:t>
      </w:r>
      <w:r>
        <w:rPr>
          <w:spacing w:val="-5"/>
        </w:rPr>
        <w:t xml:space="preserve"> </w:t>
      </w:r>
      <w:r>
        <w:rPr>
          <w:spacing w:val="-2"/>
        </w:rPr>
        <w:t>INFORMATION</w:t>
      </w:r>
    </w:p>
    <w:p w14:paraId="43750692" w14:textId="77777777" w:rsidR="00A83728" w:rsidRDefault="00A83728">
      <w:pPr>
        <w:pStyle w:val="BodyText"/>
        <w:spacing w:before="204"/>
        <w:ind w:left="0"/>
        <w:rPr>
          <w:b/>
        </w:rPr>
      </w:pPr>
    </w:p>
    <w:p w14:paraId="7B89F5FD" w14:textId="77777777" w:rsidR="00A83728" w:rsidRDefault="001953E0">
      <w:pPr>
        <w:ind w:left="624" w:right="625"/>
        <w:jc w:val="center"/>
        <w:rPr>
          <w:b/>
          <w:sz w:val="24"/>
        </w:rPr>
      </w:pPr>
      <w:r>
        <w:rPr>
          <w:b/>
          <w:sz w:val="24"/>
        </w:rPr>
        <w:t>Awiqli</w:t>
      </w:r>
      <w:r>
        <w:rPr>
          <w:b/>
          <w:sz w:val="24"/>
          <w:vertAlign w:val="superscript"/>
        </w:rPr>
        <w:t>®</w:t>
      </w:r>
      <w:r>
        <w:rPr>
          <w:b/>
          <w:spacing w:val="-5"/>
          <w:sz w:val="24"/>
        </w:rPr>
        <w:t xml:space="preserve"> </w:t>
      </w:r>
      <w:r>
        <w:rPr>
          <w:b/>
          <w:sz w:val="24"/>
        </w:rPr>
        <w:t>(insulin</w:t>
      </w:r>
      <w:r>
        <w:rPr>
          <w:b/>
          <w:spacing w:val="-4"/>
          <w:sz w:val="24"/>
        </w:rPr>
        <w:t xml:space="preserve"> </w:t>
      </w:r>
      <w:r>
        <w:rPr>
          <w:b/>
          <w:spacing w:val="-2"/>
          <w:sz w:val="24"/>
        </w:rPr>
        <w:t>icodec)</w:t>
      </w:r>
    </w:p>
    <w:p w14:paraId="76AEDAC6" w14:textId="77777777" w:rsidR="00A83728" w:rsidRDefault="00A83728">
      <w:pPr>
        <w:pStyle w:val="BodyText"/>
        <w:ind w:left="0"/>
        <w:rPr>
          <w:b/>
        </w:rPr>
      </w:pPr>
    </w:p>
    <w:p w14:paraId="2D0BE57A" w14:textId="77777777" w:rsidR="00A83728" w:rsidRDefault="00A83728">
      <w:pPr>
        <w:pStyle w:val="BodyText"/>
        <w:spacing w:before="123"/>
        <w:ind w:left="0"/>
        <w:rPr>
          <w:b/>
        </w:rPr>
      </w:pPr>
    </w:p>
    <w:p w14:paraId="3C6F436D" w14:textId="77777777" w:rsidR="00A83728" w:rsidRDefault="001953E0">
      <w:pPr>
        <w:pStyle w:val="Heading1"/>
        <w:numPr>
          <w:ilvl w:val="0"/>
          <w:numId w:val="3"/>
        </w:numPr>
        <w:tabs>
          <w:tab w:val="left" w:pos="839"/>
        </w:tabs>
        <w:spacing w:before="0"/>
        <w:ind w:left="839" w:hanging="719"/>
      </w:pPr>
      <w:bookmarkStart w:id="2" w:name="1._NAME_OF_THE_MEDICINE"/>
      <w:bookmarkEnd w:id="2"/>
      <w:r>
        <w:t>NAME</w:t>
      </w:r>
      <w:r>
        <w:rPr>
          <w:spacing w:val="-2"/>
        </w:rPr>
        <w:t xml:space="preserve"> </w:t>
      </w:r>
      <w:r>
        <w:t>OF</w:t>
      </w:r>
      <w:r>
        <w:rPr>
          <w:spacing w:val="-1"/>
        </w:rPr>
        <w:t xml:space="preserve"> </w:t>
      </w:r>
      <w:r>
        <w:t>THE</w:t>
      </w:r>
      <w:r>
        <w:rPr>
          <w:spacing w:val="-1"/>
        </w:rPr>
        <w:t xml:space="preserve"> </w:t>
      </w:r>
      <w:r>
        <w:rPr>
          <w:spacing w:val="-2"/>
        </w:rPr>
        <w:t>MEDICINE</w:t>
      </w:r>
    </w:p>
    <w:p w14:paraId="137A78BA" w14:textId="77777777" w:rsidR="00A83728" w:rsidRDefault="00A83728">
      <w:pPr>
        <w:pStyle w:val="BodyText"/>
        <w:ind w:left="0"/>
        <w:rPr>
          <w:b/>
        </w:rPr>
      </w:pPr>
    </w:p>
    <w:p w14:paraId="5C764006" w14:textId="77777777" w:rsidR="00A83728" w:rsidRDefault="001953E0">
      <w:pPr>
        <w:pStyle w:val="BodyText"/>
      </w:pPr>
      <w:bookmarkStart w:id="3" w:name="2._QUALITATIVE_AND_QUANTITATIVE_COMPOSIT"/>
      <w:bookmarkEnd w:id="3"/>
      <w:r>
        <w:t>insulin</w:t>
      </w:r>
      <w:r>
        <w:rPr>
          <w:spacing w:val="-3"/>
        </w:rPr>
        <w:t xml:space="preserve"> </w:t>
      </w:r>
      <w:r>
        <w:rPr>
          <w:spacing w:val="-2"/>
        </w:rPr>
        <w:t>icodec</w:t>
      </w:r>
    </w:p>
    <w:p w14:paraId="3F8318D2" w14:textId="77777777" w:rsidR="00A83728" w:rsidRDefault="001953E0">
      <w:pPr>
        <w:pStyle w:val="Heading1"/>
        <w:numPr>
          <w:ilvl w:val="0"/>
          <w:numId w:val="3"/>
        </w:numPr>
        <w:tabs>
          <w:tab w:val="left" w:pos="839"/>
        </w:tabs>
        <w:spacing w:before="201"/>
        <w:ind w:left="839" w:hanging="719"/>
      </w:pPr>
      <w:r>
        <w:t>QUALITATIVE</w:t>
      </w:r>
      <w:r>
        <w:rPr>
          <w:spacing w:val="-8"/>
        </w:rPr>
        <w:t xml:space="preserve"> </w:t>
      </w:r>
      <w:r>
        <w:t>AND</w:t>
      </w:r>
      <w:r>
        <w:rPr>
          <w:spacing w:val="-4"/>
        </w:rPr>
        <w:t xml:space="preserve"> </w:t>
      </w:r>
      <w:r>
        <w:t>QUANTITATIVE</w:t>
      </w:r>
      <w:r>
        <w:rPr>
          <w:spacing w:val="-5"/>
        </w:rPr>
        <w:t xml:space="preserve"> </w:t>
      </w:r>
      <w:r>
        <w:rPr>
          <w:spacing w:val="-2"/>
        </w:rPr>
        <w:t>COMPOSITION</w:t>
      </w:r>
    </w:p>
    <w:p w14:paraId="235C06AF" w14:textId="77777777" w:rsidR="00A83728" w:rsidRDefault="001953E0">
      <w:pPr>
        <w:pStyle w:val="BodyText"/>
      </w:pPr>
      <w:r>
        <w:t>1</w:t>
      </w:r>
      <w:r>
        <w:rPr>
          <w:spacing w:val="-4"/>
        </w:rPr>
        <w:t xml:space="preserve"> </w:t>
      </w:r>
      <w:r>
        <w:t>mL</w:t>
      </w:r>
      <w:r>
        <w:rPr>
          <w:spacing w:val="-2"/>
        </w:rPr>
        <w:t xml:space="preserve"> </w:t>
      </w:r>
      <w:r>
        <w:t>solution</w:t>
      </w:r>
      <w:r>
        <w:rPr>
          <w:spacing w:val="-1"/>
        </w:rPr>
        <w:t xml:space="preserve"> </w:t>
      </w:r>
      <w:r>
        <w:t>contains</w:t>
      </w:r>
      <w:r>
        <w:rPr>
          <w:spacing w:val="-1"/>
        </w:rPr>
        <w:t xml:space="preserve"> </w:t>
      </w:r>
      <w:r>
        <w:t>700</w:t>
      </w:r>
      <w:r>
        <w:rPr>
          <w:spacing w:val="-1"/>
        </w:rPr>
        <w:t xml:space="preserve"> </w:t>
      </w:r>
      <w:r>
        <w:t>units</w:t>
      </w:r>
      <w:r>
        <w:rPr>
          <w:spacing w:val="-1"/>
        </w:rPr>
        <w:t xml:space="preserve"> </w:t>
      </w:r>
      <w:r>
        <w:t>of</w:t>
      </w:r>
      <w:r>
        <w:rPr>
          <w:spacing w:val="-2"/>
        </w:rPr>
        <w:t xml:space="preserve"> </w:t>
      </w:r>
      <w:r>
        <w:t>insulin</w:t>
      </w:r>
      <w:r>
        <w:rPr>
          <w:spacing w:val="-1"/>
        </w:rPr>
        <w:t xml:space="preserve"> </w:t>
      </w:r>
      <w:r>
        <w:t>icodec</w:t>
      </w:r>
      <w:r>
        <w:rPr>
          <w:spacing w:val="-1"/>
        </w:rPr>
        <w:t xml:space="preserve"> </w:t>
      </w:r>
      <w:r>
        <w:t>(equivalent</w:t>
      </w:r>
      <w:r>
        <w:rPr>
          <w:spacing w:val="-1"/>
        </w:rPr>
        <w:t xml:space="preserve"> </w:t>
      </w:r>
      <w:r>
        <w:t>to</w:t>
      </w:r>
      <w:r>
        <w:rPr>
          <w:spacing w:val="-1"/>
        </w:rPr>
        <w:t xml:space="preserve"> </w:t>
      </w:r>
      <w:r>
        <w:t>26.8</w:t>
      </w:r>
      <w:r>
        <w:rPr>
          <w:spacing w:val="-1"/>
        </w:rPr>
        <w:t xml:space="preserve"> </w:t>
      </w:r>
      <w:r>
        <w:t>mg</w:t>
      </w:r>
      <w:r>
        <w:rPr>
          <w:spacing w:val="-3"/>
        </w:rPr>
        <w:t xml:space="preserve"> </w:t>
      </w:r>
      <w:r>
        <w:t>insulin</w:t>
      </w:r>
      <w:r>
        <w:rPr>
          <w:spacing w:val="-3"/>
        </w:rPr>
        <w:t xml:space="preserve"> </w:t>
      </w:r>
      <w:r>
        <w:rPr>
          <w:spacing w:val="-2"/>
        </w:rPr>
        <w:t>icodec).</w:t>
      </w:r>
    </w:p>
    <w:p w14:paraId="1C792B9D" w14:textId="77777777" w:rsidR="00A83728" w:rsidRDefault="00A83728">
      <w:pPr>
        <w:pStyle w:val="BodyText"/>
        <w:ind w:left="0"/>
      </w:pPr>
    </w:p>
    <w:p w14:paraId="6F8AD6D0" w14:textId="77777777" w:rsidR="00A83728" w:rsidRDefault="001953E0">
      <w:pPr>
        <w:pStyle w:val="BodyText"/>
      </w:pPr>
      <w:r>
        <w:rPr>
          <w:u w:val="single"/>
        </w:rPr>
        <w:t>Awiqli</w:t>
      </w:r>
      <w:r>
        <w:rPr>
          <w:spacing w:val="-2"/>
          <w:u w:val="single"/>
        </w:rPr>
        <w:t xml:space="preserve"> </w:t>
      </w:r>
      <w:r>
        <w:rPr>
          <w:u w:val="single"/>
        </w:rPr>
        <w:t>700</w:t>
      </w:r>
      <w:r>
        <w:rPr>
          <w:spacing w:val="-1"/>
          <w:u w:val="single"/>
        </w:rPr>
        <w:t xml:space="preserve"> </w:t>
      </w:r>
      <w:r>
        <w:rPr>
          <w:u w:val="single"/>
        </w:rPr>
        <w:t>units/mL</w:t>
      </w:r>
      <w:r>
        <w:rPr>
          <w:spacing w:val="-3"/>
          <w:u w:val="single"/>
        </w:rPr>
        <w:t xml:space="preserve"> </w:t>
      </w:r>
      <w:r>
        <w:rPr>
          <w:u w:val="single"/>
        </w:rPr>
        <w:t>solution</w:t>
      </w:r>
      <w:r>
        <w:rPr>
          <w:spacing w:val="-1"/>
          <w:u w:val="single"/>
        </w:rPr>
        <w:t xml:space="preserve"> </w:t>
      </w:r>
      <w:r>
        <w:rPr>
          <w:u w:val="single"/>
        </w:rPr>
        <w:t>for</w:t>
      </w:r>
      <w:r>
        <w:rPr>
          <w:spacing w:val="-1"/>
          <w:u w:val="single"/>
        </w:rPr>
        <w:t xml:space="preserve"> </w:t>
      </w:r>
      <w:r>
        <w:rPr>
          <w:u w:val="single"/>
        </w:rPr>
        <w:t>injection</w:t>
      </w:r>
      <w:r>
        <w:rPr>
          <w:spacing w:val="-4"/>
          <w:u w:val="single"/>
        </w:rPr>
        <w:t xml:space="preserve"> </w:t>
      </w:r>
      <w:r>
        <w:rPr>
          <w:u w:val="single"/>
        </w:rPr>
        <w:t>in</w:t>
      </w:r>
      <w:r>
        <w:rPr>
          <w:spacing w:val="-1"/>
          <w:u w:val="single"/>
        </w:rPr>
        <w:t xml:space="preserve"> </w:t>
      </w:r>
      <w:r>
        <w:rPr>
          <w:u w:val="single"/>
        </w:rPr>
        <w:t>pre-filled</w:t>
      </w:r>
      <w:r>
        <w:rPr>
          <w:spacing w:val="-1"/>
          <w:u w:val="single"/>
        </w:rPr>
        <w:t xml:space="preserve"> </w:t>
      </w:r>
      <w:r>
        <w:rPr>
          <w:spacing w:val="-5"/>
          <w:u w:val="single"/>
        </w:rPr>
        <w:t>pen</w:t>
      </w:r>
    </w:p>
    <w:p w14:paraId="3C5FCCEB" w14:textId="77777777" w:rsidR="00A83728" w:rsidRDefault="001953E0">
      <w:pPr>
        <w:pStyle w:val="BodyText"/>
        <w:ind w:right="1731"/>
      </w:pPr>
      <w:r>
        <w:t>Each pre-filled pen contains 700 units of insulin icodec in 1 mL solution Each</w:t>
      </w:r>
      <w:r>
        <w:rPr>
          <w:spacing w:val="-3"/>
        </w:rPr>
        <w:t xml:space="preserve"> </w:t>
      </w:r>
      <w:r>
        <w:t>pre-filled</w:t>
      </w:r>
      <w:r>
        <w:rPr>
          <w:spacing w:val="-3"/>
        </w:rPr>
        <w:t xml:space="preserve"> </w:t>
      </w:r>
      <w:r>
        <w:t>pen</w:t>
      </w:r>
      <w:r>
        <w:rPr>
          <w:spacing w:val="-3"/>
        </w:rPr>
        <w:t xml:space="preserve"> </w:t>
      </w:r>
      <w:r>
        <w:t>contains</w:t>
      </w:r>
      <w:r>
        <w:rPr>
          <w:spacing w:val="-3"/>
        </w:rPr>
        <w:t xml:space="preserve"> </w:t>
      </w:r>
      <w:r>
        <w:t>1,050</w:t>
      </w:r>
      <w:r>
        <w:rPr>
          <w:spacing w:val="-3"/>
        </w:rPr>
        <w:t xml:space="preserve"> </w:t>
      </w:r>
      <w:r>
        <w:t>units</w:t>
      </w:r>
      <w:r>
        <w:rPr>
          <w:spacing w:val="-3"/>
        </w:rPr>
        <w:t xml:space="preserve"> </w:t>
      </w:r>
      <w:r>
        <w:t>of</w:t>
      </w:r>
      <w:r>
        <w:rPr>
          <w:spacing w:val="-4"/>
        </w:rPr>
        <w:t xml:space="preserve"> </w:t>
      </w:r>
      <w:r>
        <w:t>insulin</w:t>
      </w:r>
      <w:r>
        <w:rPr>
          <w:spacing w:val="-5"/>
        </w:rPr>
        <w:t xml:space="preserve"> </w:t>
      </w:r>
      <w:r>
        <w:t>icodec</w:t>
      </w:r>
      <w:r>
        <w:rPr>
          <w:spacing w:val="-4"/>
        </w:rPr>
        <w:t xml:space="preserve"> </w:t>
      </w:r>
      <w:r>
        <w:t>in</w:t>
      </w:r>
      <w:r>
        <w:rPr>
          <w:spacing w:val="-3"/>
        </w:rPr>
        <w:t xml:space="preserve"> </w:t>
      </w:r>
      <w:r>
        <w:t>1.5</w:t>
      </w:r>
      <w:r>
        <w:rPr>
          <w:spacing w:val="-3"/>
        </w:rPr>
        <w:t xml:space="preserve"> </w:t>
      </w:r>
      <w:r>
        <w:t>mL</w:t>
      </w:r>
      <w:r>
        <w:rPr>
          <w:spacing w:val="-4"/>
        </w:rPr>
        <w:t xml:space="preserve"> </w:t>
      </w:r>
      <w:r>
        <w:t>solution Each pre-filled pen contains 2,100 units of insulin icodec in 3 mL solution</w:t>
      </w:r>
    </w:p>
    <w:p w14:paraId="424527D1" w14:textId="77777777" w:rsidR="00A83728" w:rsidRDefault="00A83728">
      <w:pPr>
        <w:pStyle w:val="BodyText"/>
        <w:spacing w:before="184"/>
        <w:ind w:left="0"/>
      </w:pPr>
    </w:p>
    <w:p w14:paraId="72154B99" w14:textId="77777777" w:rsidR="00A83728" w:rsidRDefault="001953E0">
      <w:pPr>
        <w:pStyle w:val="BodyText"/>
      </w:pPr>
      <w:r>
        <w:t>For</w:t>
      </w:r>
      <w:r>
        <w:rPr>
          <w:spacing w:val="-2"/>
        </w:rPr>
        <w:t xml:space="preserve"> </w:t>
      </w:r>
      <w:r>
        <w:t>the</w:t>
      </w:r>
      <w:r>
        <w:rPr>
          <w:spacing w:val="-1"/>
        </w:rPr>
        <w:t xml:space="preserve"> </w:t>
      </w:r>
      <w:r>
        <w:t>full</w:t>
      </w:r>
      <w:r>
        <w:rPr>
          <w:spacing w:val="-2"/>
        </w:rPr>
        <w:t xml:space="preserve"> </w:t>
      </w:r>
      <w:r>
        <w:t>list</w:t>
      </w:r>
      <w:r>
        <w:rPr>
          <w:spacing w:val="-1"/>
        </w:rPr>
        <w:t xml:space="preserve"> </w:t>
      </w:r>
      <w:r>
        <w:t>of</w:t>
      </w:r>
      <w:r>
        <w:rPr>
          <w:spacing w:val="-2"/>
        </w:rPr>
        <w:t xml:space="preserve"> </w:t>
      </w:r>
      <w:r>
        <w:t>excipients,</w:t>
      </w:r>
      <w:r>
        <w:rPr>
          <w:spacing w:val="-1"/>
        </w:rPr>
        <w:t xml:space="preserve"> </w:t>
      </w:r>
      <w:r>
        <w:t>see</w:t>
      </w:r>
      <w:r>
        <w:rPr>
          <w:spacing w:val="-1"/>
        </w:rPr>
        <w:t xml:space="preserve"> </w:t>
      </w:r>
      <w:r>
        <w:t>Section</w:t>
      </w:r>
      <w:r>
        <w:rPr>
          <w:spacing w:val="-1"/>
        </w:rPr>
        <w:t xml:space="preserve"> </w:t>
      </w:r>
      <w:hyperlink w:anchor="_bookmark20" w:history="1">
        <w:r>
          <w:rPr>
            <w:color w:val="0000FF"/>
            <w:u w:val="single" w:color="0000FF"/>
          </w:rPr>
          <w:t>6.1</w:t>
        </w:r>
      </w:hyperlink>
      <w:r>
        <w:rPr>
          <w:color w:val="0000FF"/>
          <w:spacing w:val="-1"/>
        </w:rPr>
        <w:t xml:space="preserve"> </w:t>
      </w:r>
      <w:r>
        <w:t>List</w:t>
      </w:r>
      <w:r>
        <w:rPr>
          <w:spacing w:val="-2"/>
        </w:rPr>
        <w:t xml:space="preserve"> </w:t>
      </w:r>
      <w:r>
        <w:t>of</w:t>
      </w:r>
      <w:r>
        <w:rPr>
          <w:spacing w:val="-1"/>
        </w:rPr>
        <w:t xml:space="preserve"> </w:t>
      </w:r>
      <w:r>
        <w:rPr>
          <w:spacing w:val="-2"/>
        </w:rPr>
        <w:t>Excipients.</w:t>
      </w:r>
    </w:p>
    <w:p w14:paraId="36022225" w14:textId="77777777" w:rsidR="00A83728" w:rsidRDefault="001953E0">
      <w:pPr>
        <w:pStyle w:val="Heading1"/>
        <w:numPr>
          <w:ilvl w:val="0"/>
          <w:numId w:val="3"/>
        </w:numPr>
        <w:tabs>
          <w:tab w:val="left" w:pos="839"/>
        </w:tabs>
        <w:ind w:left="839" w:hanging="719"/>
      </w:pPr>
      <w:bookmarkStart w:id="4" w:name="3.__PHARMACEUTICAL_FORM"/>
      <w:bookmarkEnd w:id="4"/>
      <w:r>
        <w:t>PHARMACEUTICAL</w:t>
      </w:r>
      <w:r>
        <w:rPr>
          <w:spacing w:val="-8"/>
        </w:rPr>
        <w:t xml:space="preserve"> </w:t>
      </w:r>
      <w:r>
        <w:rPr>
          <w:spacing w:val="-4"/>
        </w:rPr>
        <w:t>FORM</w:t>
      </w:r>
    </w:p>
    <w:p w14:paraId="0AE4BF22" w14:textId="77777777" w:rsidR="00A83728" w:rsidRDefault="00A83728">
      <w:pPr>
        <w:pStyle w:val="BodyText"/>
        <w:ind w:left="0"/>
        <w:rPr>
          <w:b/>
        </w:rPr>
      </w:pPr>
    </w:p>
    <w:p w14:paraId="04853F17" w14:textId="77777777" w:rsidR="00A83728" w:rsidRDefault="001953E0">
      <w:pPr>
        <w:pStyle w:val="BodyText"/>
      </w:pPr>
      <w:r>
        <w:t>Solution</w:t>
      </w:r>
      <w:r>
        <w:rPr>
          <w:spacing w:val="-1"/>
        </w:rPr>
        <w:t xml:space="preserve"> </w:t>
      </w:r>
      <w:r>
        <w:t>for</w:t>
      </w:r>
      <w:r>
        <w:rPr>
          <w:spacing w:val="-2"/>
        </w:rPr>
        <w:t xml:space="preserve"> injection.</w:t>
      </w:r>
    </w:p>
    <w:p w14:paraId="06D210A1" w14:textId="77777777" w:rsidR="00A83728" w:rsidRDefault="001953E0">
      <w:pPr>
        <w:pStyle w:val="BodyText"/>
      </w:pPr>
      <w:r>
        <w:t>Clear</w:t>
      </w:r>
      <w:r>
        <w:rPr>
          <w:spacing w:val="-2"/>
        </w:rPr>
        <w:t xml:space="preserve"> </w:t>
      </w:r>
      <w:r>
        <w:t>and</w:t>
      </w:r>
      <w:r>
        <w:rPr>
          <w:spacing w:val="-2"/>
        </w:rPr>
        <w:t xml:space="preserve"> </w:t>
      </w:r>
      <w:r>
        <w:t>colourless</w:t>
      </w:r>
      <w:r>
        <w:rPr>
          <w:spacing w:val="-1"/>
        </w:rPr>
        <w:t xml:space="preserve"> </w:t>
      </w:r>
      <w:r>
        <w:rPr>
          <w:spacing w:val="-2"/>
        </w:rPr>
        <w:t>solution.</w:t>
      </w:r>
    </w:p>
    <w:p w14:paraId="43D4979A" w14:textId="77777777" w:rsidR="00A83728" w:rsidRDefault="00A83728">
      <w:pPr>
        <w:pStyle w:val="BodyText"/>
        <w:spacing w:before="199"/>
        <w:ind w:left="0"/>
      </w:pPr>
    </w:p>
    <w:p w14:paraId="4DC8C1BE" w14:textId="77777777" w:rsidR="00A83728" w:rsidRDefault="001953E0">
      <w:pPr>
        <w:pStyle w:val="Heading1"/>
        <w:numPr>
          <w:ilvl w:val="0"/>
          <w:numId w:val="3"/>
        </w:numPr>
        <w:tabs>
          <w:tab w:val="left" w:pos="839"/>
        </w:tabs>
        <w:spacing w:before="0"/>
        <w:ind w:left="839" w:hanging="719"/>
      </w:pPr>
      <w:bookmarkStart w:id="5" w:name="4.__CLINICAL_PARTICULARS"/>
      <w:bookmarkStart w:id="6" w:name="4.1_Therapeutic_Indications"/>
      <w:bookmarkEnd w:id="5"/>
      <w:bookmarkEnd w:id="6"/>
      <w:r>
        <w:t>CLINICAL</w:t>
      </w:r>
      <w:r>
        <w:rPr>
          <w:spacing w:val="-4"/>
        </w:rPr>
        <w:t xml:space="preserve"> </w:t>
      </w:r>
      <w:r>
        <w:rPr>
          <w:spacing w:val="-2"/>
        </w:rPr>
        <w:t>PARTICULARS</w:t>
      </w:r>
    </w:p>
    <w:p w14:paraId="29BD64DA" w14:textId="77777777" w:rsidR="00A83728" w:rsidRDefault="001953E0">
      <w:pPr>
        <w:pStyle w:val="Heading2"/>
        <w:numPr>
          <w:ilvl w:val="1"/>
          <w:numId w:val="3"/>
        </w:numPr>
        <w:tabs>
          <w:tab w:val="left" w:pos="839"/>
        </w:tabs>
        <w:spacing w:before="201"/>
        <w:ind w:left="839" w:hanging="719"/>
      </w:pPr>
      <w:r>
        <w:t>Therapeutic</w:t>
      </w:r>
      <w:r>
        <w:rPr>
          <w:spacing w:val="-4"/>
        </w:rPr>
        <w:t xml:space="preserve"> </w:t>
      </w:r>
      <w:r>
        <w:rPr>
          <w:spacing w:val="-2"/>
        </w:rPr>
        <w:t>Indications</w:t>
      </w:r>
    </w:p>
    <w:p w14:paraId="61D2B5F7" w14:textId="77777777" w:rsidR="00A83728" w:rsidRDefault="00A83728">
      <w:pPr>
        <w:pStyle w:val="BodyText"/>
        <w:ind w:left="0"/>
        <w:rPr>
          <w:b/>
        </w:rPr>
      </w:pPr>
    </w:p>
    <w:p w14:paraId="6B9BBC77" w14:textId="77777777" w:rsidR="00A83728" w:rsidRDefault="001953E0">
      <w:pPr>
        <w:pStyle w:val="BodyText"/>
      </w:pPr>
      <w:r>
        <w:t>Treatment</w:t>
      </w:r>
      <w:r>
        <w:rPr>
          <w:spacing w:val="-4"/>
        </w:rPr>
        <w:t xml:space="preserve"> </w:t>
      </w:r>
      <w:r>
        <w:t>of</w:t>
      </w:r>
      <w:r>
        <w:rPr>
          <w:spacing w:val="-1"/>
        </w:rPr>
        <w:t xml:space="preserve"> </w:t>
      </w:r>
      <w:r>
        <w:t>Type</w:t>
      </w:r>
      <w:r>
        <w:rPr>
          <w:spacing w:val="-1"/>
        </w:rPr>
        <w:t xml:space="preserve"> </w:t>
      </w:r>
      <w:r>
        <w:t>2</w:t>
      </w:r>
      <w:r>
        <w:rPr>
          <w:spacing w:val="-1"/>
        </w:rPr>
        <w:t xml:space="preserve"> </w:t>
      </w:r>
      <w:r>
        <w:t>Diabetes</w:t>
      </w:r>
      <w:r>
        <w:rPr>
          <w:spacing w:val="-2"/>
        </w:rPr>
        <w:t xml:space="preserve"> </w:t>
      </w:r>
      <w:r>
        <w:t>in</w:t>
      </w:r>
      <w:r>
        <w:rPr>
          <w:spacing w:val="-1"/>
        </w:rPr>
        <w:t xml:space="preserve"> </w:t>
      </w:r>
      <w:r>
        <w:rPr>
          <w:spacing w:val="-2"/>
        </w:rPr>
        <w:t>adults.</w:t>
      </w:r>
    </w:p>
    <w:p w14:paraId="509A051C" w14:textId="77777777" w:rsidR="00A83728" w:rsidRDefault="001953E0">
      <w:pPr>
        <w:pStyle w:val="BodyText"/>
        <w:ind w:right="118"/>
      </w:pPr>
      <w:r>
        <w:t>Treatment</w:t>
      </w:r>
      <w:r>
        <w:rPr>
          <w:spacing w:val="-3"/>
        </w:rPr>
        <w:t xml:space="preserve"> </w:t>
      </w:r>
      <w:r>
        <w:t>of</w:t>
      </w:r>
      <w:r>
        <w:rPr>
          <w:spacing w:val="-3"/>
        </w:rPr>
        <w:t xml:space="preserve"> </w:t>
      </w:r>
      <w:r>
        <w:t>Type</w:t>
      </w:r>
      <w:r>
        <w:rPr>
          <w:spacing w:val="-3"/>
        </w:rPr>
        <w:t xml:space="preserve"> </w:t>
      </w:r>
      <w:r>
        <w:t>1</w:t>
      </w:r>
      <w:r>
        <w:rPr>
          <w:spacing w:val="-3"/>
        </w:rPr>
        <w:t xml:space="preserve"> </w:t>
      </w:r>
      <w:r>
        <w:t>Diabetes</w:t>
      </w:r>
      <w:r>
        <w:rPr>
          <w:spacing w:val="-4"/>
        </w:rPr>
        <w:t xml:space="preserve"> </w:t>
      </w:r>
      <w:r>
        <w:t>in</w:t>
      </w:r>
      <w:r>
        <w:rPr>
          <w:spacing w:val="-3"/>
        </w:rPr>
        <w:t xml:space="preserve"> </w:t>
      </w:r>
      <w:r>
        <w:t>adults,</w:t>
      </w:r>
      <w:r>
        <w:rPr>
          <w:spacing w:val="-3"/>
        </w:rPr>
        <w:t xml:space="preserve"> </w:t>
      </w:r>
      <w:r>
        <w:t>in</w:t>
      </w:r>
      <w:r>
        <w:rPr>
          <w:spacing w:val="-3"/>
        </w:rPr>
        <w:t xml:space="preserve"> </w:t>
      </w:r>
      <w:r>
        <w:t>conjunction</w:t>
      </w:r>
      <w:r>
        <w:rPr>
          <w:spacing w:val="-3"/>
        </w:rPr>
        <w:t xml:space="preserve"> </w:t>
      </w:r>
      <w:r>
        <w:t>with</w:t>
      </w:r>
      <w:r>
        <w:rPr>
          <w:spacing w:val="-3"/>
        </w:rPr>
        <w:t xml:space="preserve"> </w:t>
      </w:r>
      <w:r>
        <w:t>a</w:t>
      </w:r>
      <w:r>
        <w:rPr>
          <w:spacing w:val="-4"/>
        </w:rPr>
        <w:t xml:space="preserve"> </w:t>
      </w:r>
      <w:r>
        <w:t>bolus</w:t>
      </w:r>
      <w:r>
        <w:rPr>
          <w:spacing w:val="-3"/>
        </w:rPr>
        <w:t xml:space="preserve"> </w:t>
      </w:r>
      <w:r>
        <w:t>insulin,</w:t>
      </w:r>
      <w:r>
        <w:rPr>
          <w:spacing w:val="-3"/>
        </w:rPr>
        <w:t xml:space="preserve"> </w:t>
      </w:r>
      <w:r>
        <w:t>where</w:t>
      </w:r>
      <w:r>
        <w:rPr>
          <w:spacing w:val="-3"/>
        </w:rPr>
        <w:t xml:space="preserve"> </w:t>
      </w:r>
      <w:r>
        <w:t>daily</w:t>
      </w:r>
      <w:r>
        <w:rPr>
          <w:spacing w:val="-3"/>
        </w:rPr>
        <w:t xml:space="preserve"> </w:t>
      </w:r>
      <w:r>
        <w:t xml:space="preserve">basal </w:t>
      </w:r>
      <w:bookmarkStart w:id="7" w:name="4.2__Dose_and_Method_of_Administration"/>
      <w:bookmarkEnd w:id="7"/>
      <w:r>
        <w:t>i</w:t>
      </w:r>
      <w:r>
        <w:t>nsulin injections are not suitable.</w:t>
      </w:r>
    </w:p>
    <w:p w14:paraId="3FC2E1F5" w14:textId="77777777" w:rsidR="00A83728" w:rsidRDefault="001953E0">
      <w:pPr>
        <w:pStyle w:val="Heading2"/>
        <w:numPr>
          <w:ilvl w:val="1"/>
          <w:numId w:val="3"/>
        </w:numPr>
        <w:tabs>
          <w:tab w:val="left" w:pos="839"/>
        </w:tabs>
        <w:ind w:left="839" w:hanging="719"/>
      </w:pPr>
      <w:bookmarkStart w:id="8" w:name="Dosage"/>
      <w:bookmarkStart w:id="9" w:name="_bookmark0"/>
      <w:bookmarkEnd w:id="8"/>
      <w:bookmarkEnd w:id="9"/>
      <w:r>
        <w:t>Dose</w:t>
      </w:r>
      <w:r>
        <w:rPr>
          <w:spacing w:val="-1"/>
        </w:rPr>
        <w:t xml:space="preserve"> </w:t>
      </w:r>
      <w:r>
        <w:t>and</w:t>
      </w:r>
      <w:r>
        <w:rPr>
          <w:spacing w:val="-2"/>
        </w:rPr>
        <w:t xml:space="preserve"> </w:t>
      </w:r>
      <w:r>
        <w:t>Method</w:t>
      </w:r>
      <w:r>
        <w:rPr>
          <w:spacing w:val="-2"/>
        </w:rPr>
        <w:t xml:space="preserve"> </w:t>
      </w:r>
      <w:r>
        <w:t xml:space="preserve">of </w:t>
      </w:r>
      <w:r>
        <w:rPr>
          <w:spacing w:val="-2"/>
        </w:rPr>
        <w:t>Administration</w:t>
      </w:r>
    </w:p>
    <w:p w14:paraId="3263453A" w14:textId="77777777" w:rsidR="00A83728" w:rsidRDefault="001953E0">
      <w:pPr>
        <w:pStyle w:val="BodyText"/>
        <w:spacing w:before="201"/>
      </w:pPr>
      <w:r>
        <w:rPr>
          <w:spacing w:val="-2"/>
          <w:u w:val="single"/>
        </w:rPr>
        <w:t>Dosage</w:t>
      </w:r>
    </w:p>
    <w:p w14:paraId="25639804" w14:textId="77777777" w:rsidR="00A83728" w:rsidRDefault="001953E0">
      <w:pPr>
        <w:pStyle w:val="BodyText"/>
        <w:ind w:right="185"/>
      </w:pPr>
      <w:r>
        <w:t>This</w:t>
      </w:r>
      <w:r>
        <w:rPr>
          <w:spacing w:val="-3"/>
        </w:rPr>
        <w:t xml:space="preserve"> </w:t>
      </w:r>
      <w:r>
        <w:t>medicinal</w:t>
      </w:r>
      <w:r>
        <w:rPr>
          <w:spacing w:val="-3"/>
        </w:rPr>
        <w:t xml:space="preserve"> </w:t>
      </w:r>
      <w:r>
        <w:t>product</w:t>
      </w:r>
      <w:r>
        <w:rPr>
          <w:spacing w:val="-3"/>
        </w:rPr>
        <w:t xml:space="preserve"> </w:t>
      </w:r>
      <w:r>
        <w:t>is</w:t>
      </w:r>
      <w:r>
        <w:rPr>
          <w:spacing w:val="-3"/>
        </w:rPr>
        <w:t xml:space="preserve"> </w:t>
      </w:r>
      <w:r>
        <w:t>a</w:t>
      </w:r>
      <w:r>
        <w:rPr>
          <w:spacing w:val="-3"/>
        </w:rPr>
        <w:t xml:space="preserve"> </w:t>
      </w:r>
      <w:r>
        <w:t>basal</w:t>
      </w:r>
      <w:r>
        <w:rPr>
          <w:spacing w:val="-4"/>
        </w:rPr>
        <w:t xml:space="preserve"> </w:t>
      </w:r>
      <w:r>
        <w:t>insulin</w:t>
      </w:r>
      <w:r>
        <w:rPr>
          <w:spacing w:val="-3"/>
        </w:rPr>
        <w:t xml:space="preserve"> </w:t>
      </w:r>
      <w:r>
        <w:t>for</w:t>
      </w:r>
      <w:r>
        <w:rPr>
          <w:spacing w:val="-3"/>
        </w:rPr>
        <w:t xml:space="preserve"> </w:t>
      </w:r>
      <w:r>
        <w:t>once-weekly</w:t>
      </w:r>
      <w:r>
        <w:rPr>
          <w:spacing w:val="-3"/>
        </w:rPr>
        <w:t xml:space="preserve"> </w:t>
      </w:r>
      <w:r>
        <w:t>subcutaneous</w:t>
      </w:r>
      <w:r>
        <w:rPr>
          <w:spacing w:val="-4"/>
        </w:rPr>
        <w:t xml:space="preserve"> </w:t>
      </w:r>
      <w:r>
        <w:t>administration.</w:t>
      </w:r>
      <w:r>
        <w:rPr>
          <w:spacing w:val="-3"/>
        </w:rPr>
        <w:t xml:space="preserve"> </w:t>
      </w:r>
      <w:r>
        <w:t>It</w:t>
      </w:r>
      <w:r>
        <w:rPr>
          <w:spacing w:val="-3"/>
        </w:rPr>
        <w:t xml:space="preserve"> </w:t>
      </w:r>
      <w:r>
        <w:t>is intended to be taken on the same day of the week.</w:t>
      </w:r>
    </w:p>
    <w:p w14:paraId="78CB920A" w14:textId="77777777" w:rsidR="00A83728" w:rsidRDefault="00A83728">
      <w:pPr>
        <w:pStyle w:val="BodyText"/>
        <w:ind w:left="0"/>
      </w:pPr>
    </w:p>
    <w:p w14:paraId="34AE7980" w14:textId="77777777" w:rsidR="00A83728" w:rsidRDefault="001953E0">
      <w:pPr>
        <w:pStyle w:val="BodyText"/>
      </w:pPr>
      <w:r>
        <w:t>Awiqli</w:t>
      </w:r>
      <w:r>
        <w:rPr>
          <w:spacing w:val="-2"/>
        </w:rPr>
        <w:t xml:space="preserve"> </w:t>
      </w:r>
      <w:r>
        <w:t>is</w:t>
      </w:r>
      <w:r>
        <w:rPr>
          <w:spacing w:val="-2"/>
        </w:rPr>
        <w:t xml:space="preserve"> </w:t>
      </w:r>
      <w:r>
        <w:t>available</w:t>
      </w:r>
      <w:r>
        <w:rPr>
          <w:spacing w:val="-2"/>
        </w:rPr>
        <w:t xml:space="preserve"> </w:t>
      </w:r>
      <w:r>
        <w:t>in</w:t>
      </w:r>
      <w:r>
        <w:rPr>
          <w:spacing w:val="-2"/>
        </w:rPr>
        <w:t xml:space="preserve"> </w:t>
      </w:r>
      <w:r>
        <w:t>one</w:t>
      </w:r>
      <w:r>
        <w:rPr>
          <w:spacing w:val="-2"/>
        </w:rPr>
        <w:t xml:space="preserve"> </w:t>
      </w:r>
      <w:r>
        <w:t>strength,</w:t>
      </w:r>
      <w:r>
        <w:rPr>
          <w:spacing w:val="-2"/>
        </w:rPr>
        <w:t xml:space="preserve"> </w:t>
      </w:r>
      <w:r>
        <w:t>700</w:t>
      </w:r>
      <w:r>
        <w:rPr>
          <w:spacing w:val="-2"/>
        </w:rPr>
        <w:t xml:space="preserve"> </w:t>
      </w:r>
      <w:r>
        <w:t>units/mL.</w:t>
      </w:r>
      <w:r>
        <w:rPr>
          <w:spacing w:val="-4"/>
        </w:rPr>
        <w:t xml:space="preserve"> </w:t>
      </w:r>
      <w:r>
        <w:t>The</w:t>
      </w:r>
      <w:r>
        <w:rPr>
          <w:spacing w:val="-2"/>
        </w:rPr>
        <w:t xml:space="preserve"> </w:t>
      </w:r>
      <w:r>
        <w:t>needed</w:t>
      </w:r>
      <w:r>
        <w:rPr>
          <w:spacing w:val="-4"/>
        </w:rPr>
        <w:t xml:space="preserve"> </w:t>
      </w:r>
      <w:r>
        <w:t>dose</w:t>
      </w:r>
      <w:r>
        <w:rPr>
          <w:spacing w:val="-2"/>
        </w:rPr>
        <w:t xml:space="preserve"> </w:t>
      </w:r>
      <w:r>
        <w:t>is</w:t>
      </w:r>
      <w:r>
        <w:rPr>
          <w:spacing w:val="-2"/>
        </w:rPr>
        <w:t xml:space="preserve"> </w:t>
      </w:r>
      <w:r>
        <w:t>dialled</w:t>
      </w:r>
      <w:r>
        <w:rPr>
          <w:spacing w:val="-2"/>
        </w:rPr>
        <w:t xml:space="preserve"> </w:t>
      </w:r>
      <w:r>
        <w:t>in</w:t>
      </w:r>
      <w:r>
        <w:rPr>
          <w:spacing w:val="-2"/>
        </w:rPr>
        <w:t xml:space="preserve"> </w:t>
      </w:r>
      <w:r>
        <w:t>units</w:t>
      </w:r>
      <w:r>
        <w:rPr>
          <w:vertAlign w:val="superscript"/>
        </w:rPr>
        <w:t>*</w:t>
      </w:r>
      <w:r>
        <w:t>.</w:t>
      </w:r>
      <w:r>
        <w:rPr>
          <w:spacing w:val="-4"/>
        </w:rPr>
        <w:t xml:space="preserve"> </w:t>
      </w:r>
      <w:r>
        <w:t>A</w:t>
      </w:r>
      <w:r>
        <w:rPr>
          <w:spacing w:val="-3"/>
        </w:rPr>
        <w:t xml:space="preserve"> </w:t>
      </w:r>
      <w:r>
        <w:t>dose of 10-700 units per injection, in steps of 10 unit increments, can be administered.</w:t>
      </w:r>
    </w:p>
    <w:p w14:paraId="247804AF" w14:textId="77777777" w:rsidR="00A83728" w:rsidRDefault="00A83728">
      <w:pPr>
        <w:pStyle w:val="BodyText"/>
        <w:ind w:left="0"/>
      </w:pPr>
    </w:p>
    <w:p w14:paraId="2B58779B" w14:textId="77777777" w:rsidR="00A83728" w:rsidRDefault="001953E0">
      <w:pPr>
        <w:ind w:left="119" w:right="504"/>
        <w:jc w:val="both"/>
      </w:pPr>
      <w:r>
        <w:rPr>
          <w:sz w:val="24"/>
        </w:rPr>
        <w:t>*</w:t>
      </w:r>
      <w:r>
        <w:rPr>
          <w:spacing w:val="-2"/>
          <w:sz w:val="24"/>
        </w:rPr>
        <w:t xml:space="preserve"> </w:t>
      </w:r>
      <w:r>
        <w:t>The</w:t>
      </w:r>
      <w:r>
        <w:rPr>
          <w:spacing w:val="-3"/>
        </w:rPr>
        <w:t xml:space="preserve"> </w:t>
      </w:r>
      <w:r>
        <w:t>potency</w:t>
      </w:r>
      <w:r>
        <w:rPr>
          <w:spacing w:val="-2"/>
        </w:rPr>
        <w:t xml:space="preserve"> </w:t>
      </w:r>
      <w:r>
        <w:t>of</w:t>
      </w:r>
      <w:r>
        <w:rPr>
          <w:spacing w:val="-2"/>
        </w:rPr>
        <w:t xml:space="preserve"> </w:t>
      </w:r>
      <w:r>
        <w:t>insulin</w:t>
      </w:r>
      <w:r>
        <w:rPr>
          <w:spacing w:val="-2"/>
        </w:rPr>
        <w:t xml:space="preserve"> </w:t>
      </w:r>
      <w:r>
        <w:t>analogues,</w:t>
      </w:r>
      <w:r>
        <w:rPr>
          <w:spacing w:val="-2"/>
        </w:rPr>
        <w:t xml:space="preserve"> </w:t>
      </w:r>
      <w:r>
        <w:t>including</w:t>
      </w:r>
      <w:r>
        <w:rPr>
          <w:spacing w:val="-3"/>
        </w:rPr>
        <w:t xml:space="preserve"> </w:t>
      </w:r>
      <w:r>
        <w:t>insulin</w:t>
      </w:r>
      <w:r>
        <w:rPr>
          <w:spacing w:val="-4"/>
        </w:rPr>
        <w:t xml:space="preserve"> </w:t>
      </w:r>
      <w:r>
        <w:t>icodec,</w:t>
      </w:r>
      <w:r>
        <w:rPr>
          <w:spacing w:val="-2"/>
        </w:rPr>
        <w:t xml:space="preserve"> </w:t>
      </w:r>
      <w:r>
        <w:t>is</w:t>
      </w:r>
      <w:r>
        <w:rPr>
          <w:spacing w:val="-3"/>
        </w:rPr>
        <w:t xml:space="preserve"> </w:t>
      </w:r>
      <w:r>
        <w:t>expressed</w:t>
      </w:r>
      <w:r>
        <w:rPr>
          <w:spacing w:val="-2"/>
        </w:rPr>
        <w:t xml:space="preserve"> </w:t>
      </w:r>
      <w:r>
        <w:t>in</w:t>
      </w:r>
      <w:r>
        <w:rPr>
          <w:spacing w:val="-2"/>
        </w:rPr>
        <w:t xml:space="preserve"> </w:t>
      </w:r>
      <w:r>
        <w:t>units.</w:t>
      </w:r>
      <w:r>
        <w:rPr>
          <w:spacing w:val="-2"/>
        </w:rPr>
        <w:t xml:space="preserve"> </w:t>
      </w:r>
      <w:r>
        <w:t>One</w:t>
      </w:r>
      <w:r>
        <w:rPr>
          <w:spacing w:val="-3"/>
        </w:rPr>
        <w:t xml:space="preserve"> </w:t>
      </w:r>
      <w:r>
        <w:t>(1)</w:t>
      </w:r>
      <w:r>
        <w:rPr>
          <w:spacing w:val="-2"/>
        </w:rPr>
        <w:t xml:space="preserve"> </w:t>
      </w:r>
      <w:r>
        <w:t>unit</w:t>
      </w:r>
      <w:r>
        <w:rPr>
          <w:spacing w:val="-2"/>
        </w:rPr>
        <w:t xml:space="preserve"> </w:t>
      </w:r>
      <w:r>
        <w:t>of insulin</w:t>
      </w:r>
      <w:r>
        <w:rPr>
          <w:spacing w:val="-2"/>
        </w:rPr>
        <w:t xml:space="preserve"> </w:t>
      </w:r>
      <w:r>
        <w:t>icodec</w:t>
      </w:r>
      <w:r>
        <w:rPr>
          <w:spacing w:val="-4"/>
        </w:rPr>
        <w:t xml:space="preserve"> </w:t>
      </w:r>
      <w:r>
        <w:t>corresponds</w:t>
      </w:r>
      <w:r>
        <w:rPr>
          <w:spacing w:val="-3"/>
        </w:rPr>
        <w:t xml:space="preserve"> </w:t>
      </w:r>
      <w:r>
        <w:t>to</w:t>
      </w:r>
      <w:r>
        <w:rPr>
          <w:spacing w:val="-2"/>
        </w:rPr>
        <w:t xml:space="preserve"> </w:t>
      </w:r>
      <w:r>
        <w:t>1</w:t>
      </w:r>
      <w:r>
        <w:rPr>
          <w:spacing w:val="-2"/>
        </w:rPr>
        <w:t xml:space="preserve"> </w:t>
      </w:r>
      <w:r>
        <w:t>unit</w:t>
      </w:r>
      <w:r>
        <w:rPr>
          <w:spacing w:val="-2"/>
        </w:rPr>
        <w:t xml:space="preserve"> </w:t>
      </w:r>
      <w:r>
        <w:t>of</w:t>
      </w:r>
      <w:r>
        <w:rPr>
          <w:spacing w:val="-3"/>
        </w:rPr>
        <w:t xml:space="preserve"> </w:t>
      </w:r>
      <w:r>
        <w:t>insulin</w:t>
      </w:r>
      <w:r>
        <w:rPr>
          <w:spacing w:val="-2"/>
        </w:rPr>
        <w:t xml:space="preserve"> </w:t>
      </w:r>
      <w:r>
        <w:t>glargine</w:t>
      </w:r>
      <w:r>
        <w:rPr>
          <w:spacing w:val="-4"/>
        </w:rPr>
        <w:t xml:space="preserve"> </w:t>
      </w:r>
      <w:r>
        <w:t>(100</w:t>
      </w:r>
      <w:r>
        <w:rPr>
          <w:spacing w:val="-3"/>
        </w:rPr>
        <w:t xml:space="preserve"> </w:t>
      </w:r>
      <w:r>
        <w:t>units/mL),</w:t>
      </w:r>
      <w:r>
        <w:rPr>
          <w:spacing w:val="-2"/>
        </w:rPr>
        <w:t xml:space="preserve"> </w:t>
      </w:r>
      <w:r>
        <w:t>1</w:t>
      </w:r>
      <w:r>
        <w:rPr>
          <w:spacing w:val="-2"/>
        </w:rPr>
        <w:t xml:space="preserve"> </w:t>
      </w:r>
      <w:r>
        <w:t>unit</w:t>
      </w:r>
      <w:r>
        <w:rPr>
          <w:spacing w:val="-2"/>
        </w:rPr>
        <w:t xml:space="preserve"> </w:t>
      </w:r>
      <w:r>
        <w:t>of</w:t>
      </w:r>
      <w:r>
        <w:rPr>
          <w:spacing w:val="-2"/>
        </w:rPr>
        <w:t xml:space="preserve"> </w:t>
      </w:r>
      <w:r>
        <w:t>insulin</w:t>
      </w:r>
      <w:r>
        <w:rPr>
          <w:spacing w:val="-2"/>
        </w:rPr>
        <w:t xml:space="preserve"> </w:t>
      </w:r>
      <w:r>
        <w:t>detemir,</w:t>
      </w:r>
      <w:r>
        <w:rPr>
          <w:spacing w:val="-2"/>
        </w:rPr>
        <w:t xml:space="preserve"> </w:t>
      </w:r>
      <w:r>
        <w:t>1 unit of insulin degludec, or 1 international unit of human insulin.</w:t>
      </w:r>
    </w:p>
    <w:p w14:paraId="7BF13A77" w14:textId="77777777" w:rsidR="00A83728" w:rsidRDefault="00A83728">
      <w:pPr>
        <w:jc w:val="both"/>
        <w:sectPr w:rsidR="00A83728">
          <w:headerReference w:type="default" r:id="rId8"/>
          <w:footerReference w:type="default" r:id="rId9"/>
          <w:type w:val="continuous"/>
          <w:pgSz w:w="11910" w:h="16840"/>
          <w:pgMar w:top="1360" w:right="1320" w:bottom="1140" w:left="1320" w:header="0" w:footer="945" w:gutter="0"/>
          <w:pgNumType w:start="1"/>
          <w:cols w:space="720"/>
        </w:sectPr>
      </w:pPr>
    </w:p>
    <w:p w14:paraId="705CDA2B" w14:textId="77777777" w:rsidR="00A83728" w:rsidRDefault="001953E0">
      <w:pPr>
        <w:pStyle w:val="BodyText"/>
        <w:spacing w:before="75"/>
        <w:ind w:right="185"/>
      </w:pPr>
      <w:r>
        <w:lastRenderedPageBreak/>
        <w:t>In</w:t>
      </w:r>
      <w:r>
        <w:rPr>
          <w:spacing w:val="-2"/>
        </w:rPr>
        <w:t xml:space="preserve"> </w:t>
      </w:r>
      <w:r>
        <w:t>patients</w:t>
      </w:r>
      <w:r>
        <w:rPr>
          <w:spacing w:val="-3"/>
        </w:rPr>
        <w:t xml:space="preserve"> </w:t>
      </w:r>
      <w:r>
        <w:t>with</w:t>
      </w:r>
      <w:r>
        <w:rPr>
          <w:spacing w:val="-2"/>
        </w:rPr>
        <w:t xml:space="preserve"> </w:t>
      </w:r>
      <w:r>
        <w:rPr>
          <w:b/>
        </w:rPr>
        <w:t>type</w:t>
      </w:r>
      <w:r>
        <w:rPr>
          <w:b/>
          <w:spacing w:val="-2"/>
        </w:rPr>
        <w:t xml:space="preserve"> </w:t>
      </w:r>
      <w:r>
        <w:rPr>
          <w:b/>
        </w:rPr>
        <w:t>2</w:t>
      </w:r>
      <w:r>
        <w:rPr>
          <w:b/>
          <w:spacing w:val="-4"/>
        </w:rPr>
        <w:t xml:space="preserve"> </w:t>
      </w:r>
      <w:r>
        <w:t>diabetes</w:t>
      </w:r>
      <w:r>
        <w:rPr>
          <w:spacing w:val="-2"/>
        </w:rPr>
        <w:t xml:space="preserve"> </w:t>
      </w:r>
      <w:r>
        <w:t>mellitus,</w:t>
      </w:r>
      <w:r>
        <w:rPr>
          <w:spacing w:val="-4"/>
        </w:rPr>
        <w:t xml:space="preserve"> </w:t>
      </w:r>
      <w:r>
        <w:t>this</w:t>
      </w:r>
      <w:r>
        <w:rPr>
          <w:spacing w:val="-2"/>
        </w:rPr>
        <w:t xml:space="preserve"> </w:t>
      </w:r>
      <w:r>
        <w:t>medicinal</w:t>
      </w:r>
      <w:r>
        <w:rPr>
          <w:spacing w:val="-2"/>
        </w:rPr>
        <w:t xml:space="preserve"> </w:t>
      </w:r>
      <w:r>
        <w:t>product</w:t>
      </w:r>
      <w:r>
        <w:rPr>
          <w:spacing w:val="-2"/>
        </w:rPr>
        <w:t xml:space="preserve"> </w:t>
      </w:r>
      <w:r>
        <w:t>can</w:t>
      </w:r>
      <w:r>
        <w:rPr>
          <w:spacing w:val="-2"/>
        </w:rPr>
        <w:t xml:space="preserve"> </w:t>
      </w:r>
      <w:r>
        <w:t>be</w:t>
      </w:r>
      <w:r>
        <w:rPr>
          <w:spacing w:val="-3"/>
        </w:rPr>
        <w:t xml:space="preserve"> </w:t>
      </w:r>
      <w:r>
        <w:t>administered</w:t>
      </w:r>
      <w:r>
        <w:rPr>
          <w:spacing w:val="-2"/>
        </w:rPr>
        <w:t xml:space="preserve"> </w:t>
      </w:r>
      <w:r>
        <w:t>alone</w:t>
      </w:r>
      <w:r>
        <w:rPr>
          <w:spacing w:val="-2"/>
        </w:rPr>
        <w:t xml:space="preserve"> </w:t>
      </w:r>
      <w:r>
        <w:t xml:space="preserve">or in any combination with oral antidiabetic medicinal products, GLP-1 receptor agonists and bolus insulin (see Section </w:t>
      </w:r>
      <w:hyperlink w:anchor="_bookmark10" w:history="1">
        <w:r>
          <w:rPr>
            <w:color w:val="0000FF"/>
            <w:u w:val="single" w:color="0000FF"/>
          </w:rPr>
          <w:t>5.1</w:t>
        </w:r>
      </w:hyperlink>
      <w:r>
        <w:rPr>
          <w:color w:val="0000FF"/>
        </w:rPr>
        <w:t xml:space="preserve"> </w:t>
      </w:r>
      <w:r>
        <w:t>Pharmacodynamic Properties).</w:t>
      </w:r>
    </w:p>
    <w:p w14:paraId="352A960A" w14:textId="77777777" w:rsidR="00A83728" w:rsidRDefault="00A83728">
      <w:pPr>
        <w:pStyle w:val="BodyText"/>
        <w:ind w:left="0"/>
      </w:pPr>
    </w:p>
    <w:p w14:paraId="3DCABF32" w14:textId="77777777" w:rsidR="00A83728" w:rsidRDefault="001953E0">
      <w:pPr>
        <w:pStyle w:val="BodyText"/>
        <w:ind w:right="137"/>
        <w:jc w:val="both"/>
      </w:pPr>
      <w:r>
        <w:t>In</w:t>
      </w:r>
      <w:r>
        <w:rPr>
          <w:spacing w:val="-2"/>
        </w:rPr>
        <w:t xml:space="preserve"> </w:t>
      </w:r>
      <w:r>
        <w:t>patients</w:t>
      </w:r>
      <w:r>
        <w:rPr>
          <w:spacing w:val="-3"/>
        </w:rPr>
        <w:t xml:space="preserve"> </w:t>
      </w:r>
      <w:r>
        <w:t>with</w:t>
      </w:r>
      <w:r>
        <w:rPr>
          <w:spacing w:val="-2"/>
        </w:rPr>
        <w:t xml:space="preserve"> </w:t>
      </w:r>
      <w:r>
        <w:rPr>
          <w:b/>
        </w:rPr>
        <w:t>type</w:t>
      </w:r>
      <w:r>
        <w:rPr>
          <w:b/>
          <w:spacing w:val="-2"/>
        </w:rPr>
        <w:t xml:space="preserve"> </w:t>
      </w:r>
      <w:r>
        <w:rPr>
          <w:b/>
        </w:rPr>
        <w:t>1</w:t>
      </w:r>
      <w:r>
        <w:rPr>
          <w:b/>
          <w:spacing w:val="-4"/>
        </w:rPr>
        <w:t xml:space="preserve"> </w:t>
      </w:r>
      <w:r>
        <w:t>diabetes</w:t>
      </w:r>
      <w:r>
        <w:rPr>
          <w:spacing w:val="-2"/>
        </w:rPr>
        <w:t xml:space="preserve"> </w:t>
      </w:r>
      <w:r>
        <w:t>mellitus,</w:t>
      </w:r>
      <w:r>
        <w:rPr>
          <w:spacing w:val="-4"/>
        </w:rPr>
        <w:t xml:space="preserve"> </w:t>
      </w:r>
      <w:r>
        <w:t>this</w:t>
      </w:r>
      <w:r>
        <w:rPr>
          <w:spacing w:val="-2"/>
        </w:rPr>
        <w:t xml:space="preserve"> </w:t>
      </w:r>
      <w:r>
        <w:t>medicinal</w:t>
      </w:r>
      <w:r>
        <w:rPr>
          <w:spacing w:val="-2"/>
        </w:rPr>
        <w:t xml:space="preserve"> </w:t>
      </w:r>
      <w:r>
        <w:t>product</w:t>
      </w:r>
      <w:r>
        <w:rPr>
          <w:spacing w:val="-2"/>
        </w:rPr>
        <w:t xml:space="preserve"> </w:t>
      </w:r>
      <w:r>
        <w:t>must</w:t>
      </w:r>
      <w:r>
        <w:rPr>
          <w:spacing w:val="-2"/>
        </w:rPr>
        <w:t xml:space="preserve"> </w:t>
      </w:r>
      <w:r>
        <w:t>be</w:t>
      </w:r>
      <w:r>
        <w:rPr>
          <w:spacing w:val="-3"/>
        </w:rPr>
        <w:t xml:space="preserve"> </w:t>
      </w:r>
      <w:r>
        <w:t>combined</w:t>
      </w:r>
      <w:r>
        <w:rPr>
          <w:spacing w:val="-4"/>
        </w:rPr>
        <w:t xml:space="preserve"> </w:t>
      </w:r>
      <w:r>
        <w:t>with</w:t>
      </w:r>
      <w:r>
        <w:rPr>
          <w:spacing w:val="-2"/>
        </w:rPr>
        <w:t xml:space="preserve"> </w:t>
      </w:r>
      <w:r>
        <w:t>bolus insulin to cover mealtime insulin requirements.</w:t>
      </w:r>
    </w:p>
    <w:p w14:paraId="2615B888" w14:textId="77777777" w:rsidR="00A83728" w:rsidRDefault="00A83728">
      <w:pPr>
        <w:pStyle w:val="BodyText"/>
        <w:ind w:left="0"/>
      </w:pPr>
    </w:p>
    <w:p w14:paraId="2A550B4E" w14:textId="77777777" w:rsidR="00A83728" w:rsidRDefault="001953E0">
      <w:pPr>
        <w:pStyle w:val="BodyText"/>
        <w:ind w:right="199"/>
        <w:jc w:val="both"/>
      </w:pPr>
      <w:r>
        <w:t>Awiqli</w:t>
      </w:r>
      <w:r>
        <w:rPr>
          <w:spacing w:val="-2"/>
        </w:rPr>
        <w:t xml:space="preserve"> </w:t>
      </w:r>
      <w:r>
        <w:t>is</w:t>
      </w:r>
      <w:r>
        <w:rPr>
          <w:spacing w:val="-3"/>
        </w:rPr>
        <w:t xml:space="preserve"> </w:t>
      </w:r>
      <w:r>
        <w:t>to</w:t>
      </w:r>
      <w:r>
        <w:rPr>
          <w:spacing w:val="-4"/>
        </w:rPr>
        <w:t xml:space="preserve"> </w:t>
      </w:r>
      <w:r>
        <w:t>be</w:t>
      </w:r>
      <w:r>
        <w:rPr>
          <w:spacing w:val="-2"/>
        </w:rPr>
        <w:t xml:space="preserve"> </w:t>
      </w:r>
      <w:r>
        <w:t>dosed</w:t>
      </w:r>
      <w:r>
        <w:rPr>
          <w:spacing w:val="-2"/>
        </w:rPr>
        <w:t xml:space="preserve"> </w:t>
      </w:r>
      <w:r>
        <w:t>in</w:t>
      </w:r>
      <w:r>
        <w:rPr>
          <w:spacing w:val="-4"/>
        </w:rPr>
        <w:t xml:space="preserve"> </w:t>
      </w:r>
      <w:r>
        <w:t>accordance</w:t>
      </w:r>
      <w:r>
        <w:rPr>
          <w:spacing w:val="-3"/>
        </w:rPr>
        <w:t xml:space="preserve"> </w:t>
      </w:r>
      <w:r>
        <w:t>with</w:t>
      </w:r>
      <w:r>
        <w:rPr>
          <w:spacing w:val="-2"/>
        </w:rPr>
        <w:t xml:space="preserve"> </w:t>
      </w:r>
      <w:r>
        <w:t>the</w:t>
      </w:r>
      <w:r>
        <w:rPr>
          <w:spacing w:val="-3"/>
        </w:rPr>
        <w:t xml:space="preserve"> </w:t>
      </w:r>
      <w:r>
        <w:t>individual</w:t>
      </w:r>
      <w:r>
        <w:rPr>
          <w:spacing w:val="-2"/>
        </w:rPr>
        <w:t xml:space="preserve"> </w:t>
      </w:r>
      <w:r>
        <w:t>patient’s</w:t>
      </w:r>
      <w:r>
        <w:rPr>
          <w:spacing w:val="-2"/>
        </w:rPr>
        <w:t xml:space="preserve"> </w:t>
      </w:r>
      <w:r>
        <w:t>needs.</w:t>
      </w:r>
      <w:r>
        <w:rPr>
          <w:spacing w:val="-2"/>
        </w:rPr>
        <w:t xml:space="preserve"> </w:t>
      </w:r>
      <w:r>
        <w:t>It</w:t>
      </w:r>
      <w:r>
        <w:rPr>
          <w:spacing w:val="-2"/>
        </w:rPr>
        <w:t xml:space="preserve"> </w:t>
      </w:r>
      <w:r>
        <w:t>is</w:t>
      </w:r>
      <w:r>
        <w:rPr>
          <w:spacing w:val="-2"/>
        </w:rPr>
        <w:t xml:space="preserve"> </w:t>
      </w:r>
      <w:r>
        <w:t>recommended</w:t>
      </w:r>
      <w:r>
        <w:rPr>
          <w:spacing w:val="-2"/>
        </w:rPr>
        <w:t xml:space="preserve"> </w:t>
      </w:r>
      <w:r>
        <w:t>to optimise</w:t>
      </w:r>
      <w:r>
        <w:rPr>
          <w:spacing w:val="-1"/>
        </w:rPr>
        <w:t xml:space="preserve"> </w:t>
      </w:r>
      <w:r>
        <w:t>glycaemic</w:t>
      </w:r>
      <w:r>
        <w:rPr>
          <w:spacing w:val="-1"/>
        </w:rPr>
        <w:t xml:space="preserve"> </w:t>
      </w:r>
      <w:r>
        <w:t>control</w:t>
      </w:r>
      <w:r>
        <w:rPr>
          <w:spacing w:val="-1"/>
        </w:rPr>
        <w:t xml:space="preserve"> </w:t>
      </w:r>
      <w:r>
        <w:t>via</w:t>
      </w:r>
      <w:r>
        <w:rPr>
          <w:spacing w:val="-1"/>
        </w:rPr>
        <w:t xml:space="preserve"> </w:t>
      </w:r>
      <w:r>
        <w:t>dose</w:t>
      </w:r>
      <w:r>
        <w:rPr>
          <w:spacing w:val="-2"/>
        </w:rPr>
        <w:t xml:space="preserve"> </w:t>
      </w:r>
      <w:r>
        <w:t>adjustment</w:t>
      </w:r>
      <w:r>
        <w:rPr>
          <w:spacing w:val="-2"/>
        </w:rPr>
        <w:t xml:space="preserve"> </w:t>
      </w:r>
      <w:r>
        <w:t>based</w:t>
      </w:r>
      <w:r>
        <w:rPr>
          <w:spacing w:val="-1"/>
        </w:rPr>
        <w:t xml:space="preserve"> </w:t>
      </w:r>
      <w:r>
        <w:t>on</w:t>
      </w:r>
      <w:r>
        <w:rPr>
          <w:spacing w:val="-1"/>
        </w:rPr>
        <w:t xml:space="preserve"> </w:t>
      </w:r>
      <w:r>
        <w:t>fasting</w:t>
      </w:r>
      <w:r>
        <w:rPr>
          <w:spacing w:val="-1"/>
        </w:rPr>
        <w:t xml:space="preserve"> </w:t>
      </w:r>
      <w:r>
        <w:t>plasma</w:t>
      </w:r>
      <w:r>
        <w:rPr>
          <w:spacing w:val="-2"/>
        </w:rPr>
        <w:t xml:space="preserve"> </w:t>
      </w:r>
      <w:r>
        <w:t>glucose</w:t>
      </w:r>
      <w:r>
        <w:rPr>
          <w:spacing w:val="-1"/>
        </w:rPr>
        <w:t xml:space="preserve"> </w:t>
      </w:r>
      <w:r>
        <w:t>(see</w:t>
      </w:r>
      <w:r>
        <w:rPr>
          <w:spacing w:val="-2"/>
        </w:rPr>
        <w:t xml:space="preserve"> </w:t>
      </w:r>
      <w:r>
        <w:t xml:space="preserve">section </w:t>
      </w:r>
      <w:hyperlink w:anchor="_bookmark13" w:history="1">
        <w:r>
          <w:rPr>
            <w:color w:val="0000FF"/>
            <w:u w:val="single" w:color="0000FF"/>
          </w:rPr>
          <w:t>5.1</w:t>
        </w:r>
      </w:hyperlink>
      <w:r>
        <w:rPr>
          <w:color w:val="0000FF"/>
        </w:rPr>
        <w:t xml:space="preserve"> </w:t>
      </w:r>
      <w:r>
        <w:t>Pharmacodynamic Properties, Clinical Trials).</w:t>
      </w:r>
    </w:p>
    <w:p w14:paraId="1B9F7745" w14:textId="77777777" w:rsidR="00A83728" w:rsidRDefault="00A83728">
      <w:pPr>
        <w:pStyle w:val="BodyText"/>
        <w:ind w:left="0"/>
      </w:pPr>
    </w:p>
    <w:p w14:paraId="4FAF53EE" w14:textId="77777777" w:rsidR="00A83728" w:rsidRDefault="001953E0">
      <w:pPr>
        <w:pStyle w:val="BodyText"/>
        <w:ind w:right="185"/>
      </w:pPr>
      <w:r>
        <w:t>Due to the long half-life of insulin icodec, adjustment of dose is not advised during acute illness</w:t>
      </w:r>
      <w:r>
        <w:rPr>
          <w:spacing w:val="-2"/>
        </w:rPr>
        <w:t xml:space="preserve"> </w:t>
      </w:r>
      <w:r>
        <w:t>nor</w:t>
      </w:r>
      <w:r>
        <w:rPr>
          <w:spacing w:val="-3"/>
        </w:rPr>
        <w:t xml:space="preserve"> </w:t>
      </w:r>
      <w:r>
        <w:t>if</w:t>
      </w:r>
      <w:r>
        <w:rPr>
          <w:spacing w:val="-3"/>
        </w:rPr>
        <w:t xml:space="preserve"> </w:t>
      </w:r>
      <w:r>
        <w:t>patients</w:t>
      </w:r>
      <w:r>
        <w:rPr>
          <w:spacing w:val="-2"/>
        </w:rPr>
        <w:t xml:space="preserve"> </w:t>
      </w:r>
      <w:r>
        <w:t>make</w:t>
      </w:r>
      <w:r>
        <w:rPr>
          <w:spacing w:val="-2"/>
        </w:rPr>
        <w:t xml:space="preserve"> </w:t>
      </w:r>
      <w:r>
        <w:t>short-term</w:t>
      </w:r>
      <w:r>
        <w:rPr>
          <w:spacing w:val="-2"/>
        </w:rPr>
        <w:t xml:space="preserve"> </w:t>
      </w:r>
      <w:r>
        <w:t>changes</w:t>
      </w:r>
      <w:r>
        <w:rPr>
          <w:spacing w:val="-3"/>
        </w:rPr>
        <w:t xml:space="preserve"> </w:t>
      </w:r>
      <w:r>
        <w:t>in</w:t>
      </w:r>
      <w:r>
        <w:rPr>
          <w:spacing w:val="-2"/>
        </w:rPr>
        <w:t xml:space="preserve"> </w:t>
      </w:r>
      <w:r>
        <w:t>their</w:t>
      </w:r>
      <w:r>
        <w:rPr>
          <w:spacing w:val="-2"/>
        </w:rPr>
        <w:t xml:space="preserve"> </w:t>
      </w:r>
      <w:r>
        <w:t>physical</w:t>
      </w:r>
      <w:r>
        <w:rPr>
          <w:spacing w:val="-2"/>
        </w:rPr>
        <w:t xml:space="preserve"> </w:t>
      </w:r>
      <w:r>
        <w:t>activity</w:t>
      </w:r>
      <w:r>
        <w:rPr>
          <w:spacing w:val="-4"/>
        </w:rPr>
        <w:t xml:space="preserve"> </w:t>
      </w:r>
      <w:r>
        <w:t>level</w:t>
      </w:r>
      <w:r>
        <w:rPr>
          <w:spacing w:val="-2"/>
        </w:rPr>
        <w:t xml:space="preserve"> </w:t>
      </w:r>
      <w:r>
        <w:t>or</w:t>
      </w:r>
      <w:r>
        <w:rPr>
          <w:spacing w:val="-2"/>
        </w:rPr>
        <w:t xml:space="preserve"> </w:t>
      </w:r>
      <w:r>
        <w:t>usual</w:t>
      </w:r>
      <w:r>
        <w:rPr>
          <w:spacing w:val="-3"/>
        </w:rPr>
        <w:t xml:space="preserve"> </w:t>
      </w:r>
      <w:r>
        <w:t>diet.</w:t>
      </w:r>
      <w:r>
        <w:rPr>
          <w:spacing w:val="-4"/>
        </w:rPr>
        <w:t xml:space="preserve"> </w:t>
      </w:r>
      <w:r>
        <w:t>In these</w:t>
      </w:r>
      <w:r>
        <w:rPr>
          <w:spacing w:val="-1"/>
        </w:rPr>
        <w:t xml:space="preserve"> </w:t>
      </w:r>
      <w:r>
        <w:t>situations,</w:t>
      </w:r>
      <w:r>
        <w:rPr>
          <w:spacing w:val="-1"/>
        </w:rPr>
        <w:t xml:space="preserve"> </w:t>
      </w:r>
      <w:r>
        <w:t>other</w:t>
      </w:r>
      <w:r>
        <w:rPr>
          <w:spacing w:val="-1"/>
        </w:rPr>
        <w:t xml:space="preserve"> </w:t>
      </w:r>
      <w:r>
        <w:t>applicable</w:t>
      </w:r>
      <w:r>
        <w:rPr>
          <w:spacing w:val="-1"/>
        </w:rPr>
        <w:t xml:space="preserve"> </w:t>
      </w:r>
      <w:r>
        <w:t>adjustments,</w:t>
      </w:r>
      <w:r>
        <w:rPr>
          <w:spacing w:val="-3"/>
        </w:rPr>
        <w:t xml:space="preserve"> </w:t>
      </w:r>
      <w:r>
        <w:t>e.g.</w:t>
      </w:r>
      <w:r>
        <w:rPr>
          <w:spacing w:val="-1"/>
        </w:rPr>
        <w:t xml:space="preserve"> </w:t>
      </w:r>
      <w:r>
        <w:t>glucose</w:t>
      </w:r>
      <w:r>
        <w:rPr>
          <w:spacing w:val="-2"/>
        </w:rPr>
        <w:t xml:space="preserve"> </w:t>
      </w:r>
      <w:r>
        <w:t>intake</w:t>
      </w:r>
      <w:r>
        <w:rPr>
          <w:spacing w:val="-1"/>
        </w:rPr>
        <w:t xml:space="preserve"> </w:t>
      </w:r>
      <w:r>
        <w:t>or</w:t>
      </w:r>
      <w:r>
        <w:rPr>
          <w:spacing w:val="-2"/>
        </w:rPr>
        <w:t xml:space="preserve"> </w:t>
      </w:r>
      <w:r>
        <w:t>changes</w:t>
      </w:r>
      <w:r>
        <w:rPr>
          <w:spacing w:val="-1"/>
        </w:rPr>
        <w:t xml:space="preserve"> </w:t>
      </w:r>
      <w:r>
        <w:t>to</w:t>
      </w:r>
      <w:r>
        <w:rPr>
          <w:spacing w:val="-1"/>
        </w:rPr>
        <w:t xml:space="preserve"> </w:t>
      </w:r>
      <w:r>
        <w:t>other</w:t>
      </w:r>
      <w:r>
        <w:rPr>
          <w:spacing w:val="-2"/>
        </w:rPr>
        <w:t xml:space="preserve"> </w:t>
      </w:r>
      <w:r>
        <w:t>glucose lowering medication, may be considered.</w:t>
      </w:r>
    </w:p>
    <w:p w14:paraId="14339E57" w14:textId="77777777" w:rsidR="00A83728" w:rsidRDefault="001953E0">
      <w:pPr>
        <w:pStyle w:val="BodyText"/>
        <w:spacing w:before="199"/>
        <w:ind w:right="6477"/>
      </w:pPr>
      <w:bookmarkStart w:id="11" w:name="Method_of_Administration"/>
      <w:bookmarkEnd w:id="11"/>
      <w:r>
        <w:rPr>
          <w:u w:val="single"/>
        </w:rPr>
        <w:t>Method</w:t>
      </w:r>
      <w:r>
        <w:rPr>
          <w:spacing w:val="-15"/>
          <w:u w:val="single"/>
        </w:rPr>
        <w:t xml:space="preserve"> </w:t>
      </w:r>
      <w:r>
        <w:rPr>
          <w:u w:val="single"/>
        </w:rPr>
        <w:t>of</w:t>
      </w:r>
      <w:r>
        <w:rPr>
          <w:spacing w:val="-15"/>
          <w:u w:val="single"/>
        </w:rPr>
        <w:t xml:space="preserve"> </w:t>
      </w:r>
      <w:r>
        <w:rPr>
          <w:u w:val="single"/>
        </w:rPr>
        <w:t>Administration</w:t>
      </w:r>
      <w:r>
        <w:t xml:space="preserve"> Subcutaneous use only.</w:t>
      </w:r>
    </w:p>
    <w:p w14:paraId="1B4E3105" w14:textId="77777777" w:rsidR="00A83728" w:rsidRDefault="00A83728">
      <w:pPr>
        <w:pStyle w:val="BodyText"/>
        <w:ind w:left="0"/>
      </w:pPr>
    </w:p>
    <w:p w14:paraId="21BB5640" w14:textId="77777777" w:rsidR="00A83728" w:rsidRDefault="001953E0">
      <w:pPr>
        <w:pStyle w:val="BodyText"/>
      </w:pPr>
      <w:r>
        <w:t>Awiqli</w:t>
      </w:r>
      <w:r>
        <w:rPr>
          <w:spacing w:val="-2"/>
        </w:rPr>
        <w:t xml:space="preserve"> </w:t>
      </w:r>
      <w:r>
        <w:t>must</w:t>
      </w:r>
      <w:r>
        <w:rPr>
          <w:spacing w:val="-3"/>
        </w:rPr>
        <w:t xml:space="preserve"> </w:t>
      </w:r>
      <w:r>
        <w:t>not</w:t>
      </w:r>
      <w:r>
        <w:rPr>
          <w:spacing w:val="-1"/>
        </w:rPr>
        <w:t xml:space="preserve"> </w:t>
      </w:r>
      <w:r>
        <w:t>be</w:t>
      </w:r>
      <w:r>
        <w:rPr>
          <w:spacing w:val="-2"/>
        </w:rPr>
        <w:t xml:space="preserve"> </w:t>
      </w:r>
      <w:r>
        <w:t>administered</w:t>
      </w:r>
      <w:r>
        <w:rPr>
          <w:spacing w:val="-2"/>
        </w:rPr>
        <w:t xml:space="preserve"> </w:t>
      </w:r>
      <w:r>
        <w:t>intravenously</w:t>
      </w:r>
      <w:r>
        <w:rPr>
          <w:spacing w:val="-1"/>
        </w:rPr>
        <w:t xml:space="preserve"> </w:t>
      </w:r>
      <w:r>
        <w:t>as</w:t>
      </w:r>
      <w:r>
        <w:rPr>
          <w:spacing w:val="-2"/>
        </w:rPr>
        <w:t xml:space="preserve"> </w:t>
      </w:r>
      <w:r>
        <w:t>it</w:t>
      </w:r>
      <w:r>
        <w:rPr>
          <w:spacing w:val="-2"/>
        </w:rPr>
        <w:t xml:space="preserve"> </w:t>
      </w:r>
      <w:r>
        <w:t>may</w:t>
      </w:r>
      <w:r>
        <w:rPr>
          <w:spacing w:val="-2"/>
        </w:rPr>
        <w:t xml:space="preserve"> </w:t>
      </w:r>
      <w:r>
        <w:t>result</w:t>
      </w:r>
      <w:r>
        <w:rPr>
          <w:spacing w:val="-1"/>
        </w:rPr>
        <w:t xml:space="preserve"> </w:t>
      </w:r>
      <w:r>
        <w:t>in</w:t>
      </w:r>
      <w:r>
        <w:rPr>
          <w:spacing w:val="-2"/>
        </w:rPr>
        <w:t xml:space="preserve"> </w:t>
      </w:r>
      <w:r>
        <w:t>severe</w:t>
      </w:r>
      <w:r>
        <w:rPr>
          <w:spacing w:val="-2"/>
        </w:rPr>
        <w:t xml:space="preserve"> hypoglycaemia.</w:t>
      </w:r>
    </w:p>
    <w:p w14:paraId="2AE88907" w14:textId="77777777" w:rsidR="00A83728" w:rsidRDefault="00A83728">
      <w:pPr>
        <w:pStyle w:val="BodyText"/>
        <w:ind w:left="0"/>
      </w:pPr>
    </w:p>
    <w:p w14:paraId="35DD98BA" w14:textId="77777777" w:rsidR="00A83728" w:rsidRDefault="001953E0">
      <w:pPr>
        <w:pStyle w:val="BodyText"/>
        <w:spacing w:before="1"/>
        <w:ind w:right="185"/>
      </w:pPr>
      <w:r>
        <w:t>This</w:t>
      </w:r>
      <w:r>
        <w:rPr>
          <w:spacing w:val="-3"/>
        </w:rPr>
        <w:t xml:space="preserve"> </w:t>
      </w:r>
      <w:r>
        <w:t>medicinal</w:t>
      </w:r>
      <w:r>
        <w:rPr>
          <w:spacing w:val="-3"/>
        </w:rPr>
        <w:t xml:space="preserve"> </w:t>
      </w:r>
      <w:r>
        <w:t>product</w:t>
      </w:r>
      <w:r>
        <w:rPr>
          <w:spacing w:val="-4"/>
        </w:rPr>
        <w:t xml:space="preserve"> </w:t>
      </w:r>
      <w:r>
        <w:t>must</w:t>
      </w:r>
      <w:r>
        <w:rPr>
          <w:spacing w:val="-3"/>
        </w:rPr>
        <w:t xml:space="preserve"> </w:t>
      </w:r>
      <w:r>
        <w:t>not</w:t>
      </w:r>
      <w:r>
        <w:rPr>
          <w:spacing w:val="-4"/>
        </w:rPr>
        <w:t xml:space="preserve"> </w:t>
      </w:r>
      <w:r>
        <w:t>be</w:t>
      </w:r>
      <w:r>
        <w:rPr>
          <w:spacing w:val="-4"/>
        </w:rPr>
        <w:t xml:space="preserve"> </w:t>
      </w:r>
      <w:r>
        <w:t>administered</w:t>
      </w:r>
      <w:r>
        <w:rPr>
          <w:spacing w:val="-3"/>
        </w:rPr>
        <w:t xml:space="preserve"> </w:t>
      </w:r>
      <w:r>
        <w:t>intramuscularly</w:t>
      </w:r>
      <w:r>
        <w:rPr>
          <w:spacing w:val="-3"/>
        </w:rPr>
        <w:t xml:space="preserve"> </w:t>
      </w:r>
      <w:r>
        <w:t>as</w:t>
      </w:r>
      <w:r>
        <w:rPr>
          <w:spacing w:val="-3"/>
        </w:rPr>
        <w:t xml:space="preserve"> </w:t>
      </w:r>
      <w:r>
        <w:t>it</w:t>
      </w:r>
      <w:r>
        <w:rPr>
          <w:spacing w:val="-4"/>
        </w:rPr>
        <w:t xml:space="preserve"> </w:t>
      </w:r>
      <w:r>
        <w:t>may</w:t>
      </w:r>
      <w:r>
        <w:rPr>
          <w:spacing w:val="-3"/>
        </w:rPr>
        <w:t xml:space="preserve"> </w:t>
      </w:r>
      <w:r>
        <w:t>change</w:t>
      </w:r>
      <w:r>
        <w:rPr>
          <w:spacing w:val="-4"/>
        </w:rPr>
        <w:t xml:space="preserve"> </w:t>
      </w:r>
      <w:r>
        <w:t xml:space="preserve">the </w:t>
      </w:r>
      <w:r>
        <w:rPr>
          <w:spacing w:val="-2"/>
        </w:rPr>
        <w:t>absorption.</w:t>
      </w:r>
    </w:p>
    <w:p w14:paraId="1138E07B" w14:textId="77777777" w:rsidR="00A83728" w:rsidRDefault="001953E0">
      <w:pPr>
        <w:pStyle w:val="BodyText"/>
        <w:spacing w:before="276"/>
      </w:pPr>
      <w:r>
        <w:t>This</w:t>
      </w:r>
      <w:r>
        <w:rPr>
          <w:spacing w:val="-4"/>
        </w:rPr>
        <w:t xml:space="preserve"> </w:t>
      </w:r>
      <w:r>
        <w:t>medicinal</w:t>
      </w:r>
      <w:r>
        <w:rPr>
          <w:spacing w:val="-1"/>
        </w:rPr>
        <w:t xml:space="preserve"> </w:t>
      </w:r>
      <w:r>
        <w:t>product</w:t>
      </w:r>
      <w:r>
        <w:rPr>
          <w:spacing w:val="-2"/>
        </w:rPr>
        <w:t xml:space="preserve"> </w:t>
      </w:r>
      <w:r>
        <w:t>must</w:t>
      </w:r>
      <w:r>
        <w:rPr>
          <w:spacing w:val="-2"/>
        </w:rPr>
        <w:t xml:space="preserve"> </w:t>
      </w:r>
      <w:r>
        <w:t>not</w:t>
      </w:r>
      <w:r>
        <w:rPr>
          <w:spacing w:val="-2"/>
        </w:rPr>
        <w:t xml:space="preserve"> </w:t>
      </w:r>
      <w:r>
        <w:t>be</w:t>
      </w:r>
      <w:r>
        <w:rPr>
          <w:spacing w:val="-2"/>
        </w:rPr>
        <w:t xml:space="preserve"> </w:t>
      </w:r>
      <w:r>
        <w:t>used</w:t>
      </w:r>
      <w:r>
        <w:rPr>
          <w:spacing w:val="-2"/>
        </w:rPr>
        <w:t xml:space="preserve"> </w:t>
      </w:r>
      <w:r>
        <w:t>in</w:t>
      </w:r>
      <w:r>
        <w:rPr>
          <w:spacing w:val="-1"/>
        </w:rPr>
        <w:t xml:space="preserve"> </w:t>
      </w:r>
      <w:r>
        <w:t>insulin</w:t>
      </w:r>
      <w:r>
        <w:rPr>
          <w:spacing w:val="-1"/>
        </w:rPr>
        <w:t xml:space="preserve"> </w:t>
      </w:r>
      <w:r>
        <w:t>infusion</w:t>
      </w:r>
      <w:r>
        <w:rPr>
          <w:spacing w:val="-1"/>
        </w:rPr>
        <w:t xml:space="preserve"> </w:t>
      </w:r>
      <w:r>
        <w:rPr>
          <w:spacing w:val="-2"/>
        </w:rPr>
        <w:t>pumps.</w:t>
      </w:r>
    </w:p>
    <w:p w14:paraId="4E08780B" w14:textId="77777777" w:rsidR="00A83728" w:rsidRDefault="001953E0">
      <w:pPr>
        <w:pStyle w:val="BodyText"/>
        <w:spacing w:before="276"/>
        <w:ind w:right="185"/>
      </w:pPr>
      <w:r>
        <w:t>Awiqli is administered subcutaneously by injection in the thigh, the upper arm or the abdominal</w:t>
      </w:r>
      <w:r>
        <w:rPr>
          <w:spacing w:val="-3"/>
        </w:rPr>
        <w:t xml:space="preserve"> </w:t>
      </w:r>
      <w:r>
        <w:t>wall.</w:t>
      </w:r>
      <w:r>
        <w:rPr>
          <w:spacing w:val="-3"/>
        </w:rPr>
        <w:t xml:space="preserve"> </w:t>
      </w:r>
      <w:r>
        <w:t>Injection</w:t>
      </w:r>
      <w:r>
        <w:rPr>
          <w:spacing w:val="-3"/>
        </w:rPr>
        <w:t xml:space="preserve"> </w:t>
      </w:r>
      <w:r>
        <w:t>sites</w:t>
      </w:r>
      <w:r>
        <w:rPr>
          <w:spacing w:val="-3"/>
        </w:rPr>
        <w:t xml:space="preserve"> </w:t>
      </w:r>
      <w:r>
        <w:t>should</w:t>
      </w:r>
      <w:r>
        <w:rPr>
          <w:spacing w:val="-3"/>
        </w:rPr>
        <w:t xml:space="preserve"> </w:t>
      </w:r>
      <w:r>
        <w:t>always</w:t>
      </w:r>
      <w:r>
        <w:rPr>
          <w:spacing w:val="-3"/>
        </w:rPr>
        <w:t xml:space="preserve"> </w:t>
      </w:r>
      <w:r>
        <w:t>be</w:t>
      </w:r>
      <w:r>
        <w:rPr>
          <w:spacing w:val="-3"/>
        </w:rPr>
        <w:t xml:space="preserve"> </w:t>
      </w:r>
      <w:r>
        <w:t>rotated</w:t>
      </w:r>
      <w:r>
        <w:rPr>
          <w:spacing w:val="-3"/>
        </w:rPr>
        <w:t xml:space="preserve"> </w:t>
      </w:r>
      <w:r>
        <w:t>within</w:t>
      </w:r>
      <w:r>
        <w:rPr>
          <w:spacing w:val="-3"/>
        </w:rPr>
        <w:t xml:space="preserve"> </w:t>
      </w:r>
      <w:r>
        <w:t>the</w:t>
      </w:r>
      <w:r>
        <w:rPr>
          <w:spacing w:val="-3"/>
        </w:rPr>
        <w:t xml:space="preserve"> </w:t>
      </w:r>
      <w:r>
        <w:t>same</w:t>
      </w:r>
      <w:r>
        <w:rPr>
          <w:spacing w:val="-3"/>
        </w:rPr>
        <w:t xml:space="preserve"> </w:t>
      </w:r>
      <w:r>
        <w:t>region</w:t>
      </w:r>
      <w:r>
        <w:rPr>
          <w:spacing w:val="-4"/>
        </w:rPr>
        <w:t xml:space="preserve"> </w:t>
      </w:r>
      <w:r>
        <w:t>in</w:t>
      </w:r>
      <w:r>
        <w:rPr>
          <w:spacing w:val="-3"/>
        </w:rPr>
        <w:t xml:space="preserve"> </w:t>
      </w:r>
      <w:r>
        <w:t>order</w:t>
      </w:r>
      <w:r>
        <w:rPr>
          <w:spacing w:val="-3"/>
        </w:rPr>
        <w:t xml:space="preserve"> </w:t>
      </w:r>
      <w:r>
        <w:t xml:space="preserve">to reduce the risk of lipodystrophy and cutaneous amyloidosis (see Section </w:t>
      </w:r>
      <w:hyperlink w:anchor="_bookmark5" w:history="1">
        <w:r>
          <w:rPr>
            <w:color w:val="0000FF"/>
            <w:u w:val="single" w:color="0000FF"/>
          </w:rPr>
          <w:t>4.4</w:t>
        </w:r>
      </w:hyperlink>
      <w:r>
        <w:rPr>
          <w:color w:val="0000FF"/>
        </w:rPr>
        <w:t xml:space="preserve"> </w:t>
      </w:r>
      <w:r>
        <w:t>Special Warnings and Precautions for Use).</w:t>
      </w:r>
    </w:p>
    <w:p w14:paraId="35F22207" w14:textId="77777777" w:rsidR="00A83728" w:rsidRDefault="001953E0">
      <w:pPr>
        <w:pStyle w:val="BodyText"/>
        <w:spacing w:before="276"/>
        <w:ind w:right="185"/>
      </w:pPr>
      <w:r>
        <w:t>Patients</w:t>
      </w:r>
      <w:r>
        <w:rPr>
          <w:spacing w:val="-2"/>
        </w:rPr>
        <w:t xml:space="preserve"> </w:t>
      </w:r>
      <w:r>
        <w:t>should</w:t>
      </w:r>
      <w:r>
        <w:rPr>
          <w:spacing w:val="-2"/>
        </w:rPr>
        <w:t xml:space="preserve"> </w:t>
      </w:r>
      <w:r>
        <w:t>be</w:t>
      </w:r>
      <w:r>
        <w:rPr>
          <w:spacing w:val="-2"/>
        </w:rPr>
        <w:t xml:space="preserve"> </w:t>
      </w:r>
      <w:r>
        <w:t>instructed</w:t>
      </w:r>
      <w:r>
        <w:rPr>
          <w:spacing w:val="-2"/>
        </w:rPr>
        <w:t xml:space="preserve"> </w:t>
      </w:r>
      <w:r>
        <w:t>to</w:t>
      </w:r>
      <w:r>
        <w:rPr>
          <w:spacing w:val="-4"/>
        </w:rPr>
        <w:t xml:space="preserve"> </w:t>
      </w:r>
      <w:r>
        <w:t>always</w:t>
      </w:r>
      <w:r>
        <w:rPr>
          <w:spacing w:val="-2"/>
        </w:rPr>
        <w:t xml:space="preserve"> </w:t>
      </w:r>
      <w:r>
        <w:t>use</w:t>
      </w:r>
      <w:r>
        <w:rPr>
          <w:spacing w:val="-2"/>
        </w:rPr>
        <w:t xml:space="preserve"> </w:t>
      </w:r>
      <w:r>
        <w:t>a</w:t>
      </w:r>
      <w:r>
        <w:rPr>
          <w:spacing w:val="-2"/>
        </w:rPr>
        <w:t xml:space="preserve"> </w:t>
      </w:r>
      <w:r>
        <w:t>new</w:t>
      </w:r>
      <w:r>
        <w:rPr>
          <w:spacing w:val="-4"/>
        </w:rPr>
        <w:t xml:space="preserve"> </w:t>
      </w:r>
      <w:r>
        <w:t>needle.</w:t>
      </w:r>
      <w:r>
        <w:rPr>
          <w:spacing w:val="-2"/>
        </w:rPr>
        <w:t xml:space="preserve"> </w:t>
      </w:r>
      <w:r>
        <w:t>The</w:t>
      </w:r>
      <w:r>
        <w:rPr>
          <w:spacing w:val="-3"/>
        </w:rPr>
        <w:t xml:space="preserve"> </w:t>
      </w:r>
      <w:r>
        <w:t>reuse</w:t>
      </w:r>
      <w:r>
        <w:rPr>
          <w:spacing w:val="-2"/>
        </w:rPr>
        <w:t xml:space="preserve"> </w:t>
      </w:r>
      <w:r>
        <w:t>of</w:t>
      </w:r>
      <w:r>
        <w:rPr>
          <w:spacing w:val="-2"/>
        </w:rPr>
        <w:t xml:space="preserve"> </w:t>
      </w:r>
      <w:r>
        <w:t>pre-filled</w:t>
      </w:r>
      <w:r>
        <w:rPr>
          <w:spacing w:val="-2"/>
        </w:rPr>
        <w:t xml:space="preserve"> </w:t>
      </w:r>
      <w:r>
        <w:t>pen</w:t>
      </w:r>
      <w:r>
        <w:rPr>
          <w:spacing w:val="-2"/>
        </w:rPr>
        <w:t xml:space="preserve"> </w:t>
      </w:r>
      <w:r>
        <w:t>needles increases</w:t>
      </w:r>
      <w:r>
        <w:rPr>
          <w:spacing w:val="-3"/>
        </w:rPr>
        <w:t xml:space="preserve"> </w:t>
      </w:r>
      <w:r>
        <w:t>the</w:t>
      </w:r>
      <w:r>
        <w:rPr>
          <w:spacing w:val="-2"/>
        </w:rPr>
        <w:t xml:space="preserve"> </w:t>
      </w:r>
      <w:r>
        <w:t>risk</w:t>
      </w:r>
      <w:r>
        <w:rPr>
          <w:spacing w:val="-2"/>
        </w:rPr>
        <w:t xml:space="preserve"> </w:t>
      </w:r>
      <w:r>
        <w:t>of</w:t>
      </w:r>
      <w:r>
        <w:rPr>
          <w:spacing w:val="-2"/>
        </w:rPr>
        <w:t xml:space="preserve"> </w:t>
      </w:r>
      <w:r>
        <w:t>blocked</w:t>
      </w:r>
      <w:r>
        <w:rPr>
          <w:spacing w:val="-2"/>
        </w:rPr>
        <w:t xml:space="preserve"> </w:t>
      </w:r>
      <w:r>
        <w:t>needles,</w:t>
      </w:r>
      <w:r>
        <w:rPr>
          <w:spacing w:val="-2"/>
        </w:rPr>
        <w:t xml:space="preserve"> </w:t>
      </w:r>
      <w:r>
        <w:t>which</w:t>
      </w:r>
      <w:r>
        <w:rPr>
          <w:spacing w:val="-2"/>
        </w:rPr>
        <w:t xml:space="preserve"> </w:t>
      </w:r>
      <w:r>
        <w:t>may</w:t>
      </w:r>
      <w:r>
        <w:rPr>
          <w:spacing w:val="-2"/>
        </w:rPr>
        <w:t xml:space="preserve"> </w:t>
      </w:r>
      <w:r>
        <w:t>cause</w:t>
      </w:r>
      <w:r>
        <w:rPr>
          <w:spacing w:val="-2"/>
        </w:rPr>
        <w:t xml:space="preserve"> </w:t>
      </w:r>
      <w:r>
        <w:t>under-</w:t>
      </w:r>
      <w:r>
        <w:rPr>
          <w:spacing w:val="-2"/>
        </w:rPr>
        <w:t xml:space="preserve"> </w:t>
      </w:r>
      <w:r>
        <w:t>or</w:t>
      </w:r>
      <w:r>
        <w:rPr>
          <w:spacing w:val="-2"/>
        </w:rPr>
        <w:t xml:space="preserve"> </w:t>
      </w:r>
      <w:r>
        <w:t>overdosing.</w:t>
      </w:r>
      <w:r>
        <w:rPr>
          <w:spacing w:val="-2"/>
        </w:rPr>
        <w:t xml:space="preserve"> </w:t>
      </w:r>
      <w:r>
        <w:t>In</w:t>
      </w:r>
      <w:r>
        <w:rPr>
          <w:spacing w:val="-2"/>
        </w:rPr>
        <w:t xml:space="preserve"> </w:t>
      </w:r>
      <w:r>
        <w:t>the</w:t>
      </w:r>
      <w:r>
        <w:rPr>
          <w:spacing w:val="-3"/>
        </w:rPr>
        <w:t xml:space="preserve"> </w:t>
      </w:r>
      <w:r>
        <w:t>event</w:t>
      </w:r>
      <w:r>
        <w:rPr>
          <w:spacing w:val="-2"/>
        </w:rPr>
        <w:t xml:space="preserve"> </w:t>
      </w:r>
      <w:r>
        <w:t>of blocked needles, patients must follow the instructions described in the instructions for use accompanying the package leaflet.</w:t>
      </w:r>
    </w:p>
    <w:p w14:paraId="25102CD4" w14:textId="77777777" w:rsidR="00A83728" w:rsidRDefault="00A83728">
      <w:pPr>
        <w:pStyle w:val="BodyText"/>
        <w:ind w:left="0"/>
      </w:pPr>
    </w:p>
    <w:p w14:paraId="78948306" w14:textId="77777777" w:rsidR="00A83728" w:rsidRDefault="001953E0">
      <w:pPr>
        <w:pStyle w:val="BodyText"/>
        <w:ind w:right="185"/>
      </w:pPr>
      <w:r>
        <w:t>Awiqli</w:t>
      </w:r>
      <w:r>
        <w:rPr>
          <w:spacing w:val="-3"/>
        </w:rPr>
        <w:t xml:space="preserve"> </w:t>
      </w:r>
      <w:r>
        <w:t>is</w:t>
      </w:r>
      <w:r>
        <w:rPr>
          <w:spacing w:val="-3"/>
        </w:rPr>
        <w:t xml:space="preserve"> </w:t>
      </w:r>
      <w:r>
        <w:t>available</w:t>
      </w:r>
      <w:r>
        <w:rPr>
          <w:spacing w:val="-3"/>
        </w:rPr>
        <w:t xml:space="preserve"> </w:t>
      </w:r>
      <w:r>
        <w:t>in</w:t>
      </w:r>
      <w:r>
        <w:rPr>
          <w:spacing w:val="-3"/>
        </w:rPr>
        <w:t xml:space="preserve"> </w:t>
      </w:r>
      <w:r>
        <w:t>pre-filled</w:t>
      </w:r>
      <w:r>
        <w:rPr>
          <w:spacing w:val="-3"/>
        </w:rPr>
        <w:t xml:space="preserve"> </w:t>
      </w:r>
      <w:r>
        <w:t>pens.</w:t>
      </w:r>
      <w:r>
        <w:rPr>
          <w:spacing w:val="-3"/>
        </w:rPr>
        <w:t xml:space="preserve"> </w:t>
      </w:r>
      <w:r>
        <w:t>The</w:t>
      </w:r>
      <w:r>
        <w:rPr>
          <w:spacing w:val="-3"/>
        </w:rPr>
        <w:t xml:space="preserve"> </w:t>
      </w:r>
      <w:r>
        <w:t>dose</w:t>
      </w:r>
      <w:r>
        <w:rPr>
          <w:spacing w:val="-3"/>
        </w:rPr>
        <w:t xml:space="preserve"> </w:t>
      </w:r>
      <w:r>
        <w:t>window</w:t>
      </w:r>
      <w:r>
        <w:rPr>
          <w:spacing w:val="-4"/>
        </w:rPr>
        <w:t xml:space="preserve"> </w:t>
      </w:r>
      <w:r>
        <w:t>shows</w:t>
      </w:r>
      <w:r>
        <w:rPr>
          <w:spacing w:val="-3"/>
        </w:rPr>
        <w:t xml:space="preserve"> </w:t>
      </w:r>
      <w:r>
        <w:t>the</w:t>
      </w:r>
      <w:r>
        <w:rPr>
          <w:spacing w:val="-3"/>
        </w:rPr>
        <w:t xml:space="preserve"> </w:t>
      </w:r>
      <w:r>
        <w:t>number</w:t>
      </w:r>
      <w:r>
        <w:rPr>
          <w:spacing w:val="-3"/>
        </w:rPr>
        <w:t xml:space="preserve"> </w:t>
      </w:r>
      <w:r>
        <w:t>of</w:t>
      </w:r>
      <w:r>
        <w:rPr>
          <w:spacing w:val="-3"/>
        </w:rPr>
        <w:t xml:space="preserve"> </w:t>
      </w:r>
      <w:r>
        <w:t>units</w:t>
      </w:r>
      <w:r>
        <w:rPr>
          <w:spacing w:val="-3"/>
        </w:rPr>
        <w:t xml:space="preserve"> </w:t>
      </w:r>
      <w:r>
        <w:t>of</w:t>
      </w:r>
      <w:r>
        <w:rPr>
          <w:spacing w:val="-4"/>
        </w:rPr>
        <w:t xml:space="preserve"> </w:t>
      </w:r>
      <w:r>
        <w:t>Awiqli to be injected.</w:t>
      </w:r>
    </w:p>
    <w:p w14:paraId="74737E5A" w14:textId="77777777" w:rsidR="00A83728" w:rsidRDefault="00A83728">
      <w:pPr>
        <w:pStyle w:val="BodyText"/>
        <w:ind w:left="0"/>
      </w:pPr>
    </w:p>
    <w:p w14:paraId="0DC34898" w14:textId="77777777" w:rsidR="00A83728" w:rsidRDefault="001953E0">
      <w:pPr>
        <w:pStyle w:val="BodyText"/>
        <w:ind w:right="118"/>
      </w:pPr>
      <w:r>
        <w:t>Awiqli</w:t>
      </w:r>
      <w:r>
        <w:rPr>
          <w:spacing w:val="-2"/>
        </w:rPr>
        <w:t xml:space="preserve"> </w:t>
      </w:r>
      <w:r>
        <w:t>must</w:t>
      </w:r>
      <w:r>
        <w:rPr>
          <w:spacing w:val="-3"/>
        </w:rPr>
        <w:t xml:space="preserve"> </w:t>
      </w:r>
      <w:r>
        <w:t>not</w:t>
      </w:r>
      <w:r>
        <w:rPr>
          <w:spacing w:val="-2"/>
        </w:rPr>
        <w:t xml:space="preserve"> </w:t>
      </w:r>
      <w:r>
        <w:t>be</w:t>
      </w:r>
      <w:r>
        <w:rPr>
          <w:spacing w:val="-2"/>
        </w:rPr>
        <w:t xml:space="preserve"> </w:t>
      </w:r>
      <w:r>
        <w:t>drawn</w:t>
      </w:r>
      <w:r>
        <w:rPr>
          <w:spacing w:val="-2"/>
        </w:rPr>
        <w:t xml:space="preserve"> </w:t>
      </w:r>
      <w:r>
        <w:t>from</w:t>
      </w:r>
      <w:r>
        <w:rPr>
          <w:spacing w:val="-3"/>
        </w:rPr>
        <w:t xml:space="preserve"> </w:t>
      </w:r>
      <w:r>
        <w:t>the</w:t>
      </w:r>
      <w:r>
        <w:rPr>
          <w:spacing w:val="-2"/>
        </w:rPr>
        <w:t xml:space="preserve"> </w:t>
      </w:r>
      <w:r>
        <w:t>cartridge</w:t>
      </w:r>
      <w:r>
        <w:rPr>
          <w:spacing w:val="-2"/>
        </w:rPr>
        <w:t xml:space="preserve"> </w:t>
      </w:r>
      <w:r>
        <w:t>of</w:t>
      </w:r>
      <w:r>
        <w:rPr>
          <w:spacing w:val="-2"/>
        </w:rPr>
        <w:t xml:space="preserve"> </w:t>
      </w:r>
      <w:r>
        <w:t>the</w:t>
      </w:r>
      <w:r>
        <w:rPr>
          <w:spacing w:val="-2"/>
        </w:rPr>
        <w:t xml:space="preserve"> </w:t>
      </w:r>
      <w:r>
        <w:t>pre-filled</w:t>
      </w:r>
      <w:r>
        <w:rPr>
          <w:spacing w:val="-4"/>
        </w:rPr>
        <w:t xml:space="preserve"> </w:t>
      </w:r>
      <w:r>
        <w:t>pen</w:t>
      </w:r>
      <w:r>
        <w:rPr>
          <w:spacing w:val="-2"/>
        </w:rPr>
        <w:t xml:space="preserve"> </w:t>
      </w:r>
      <w:r>
        <w:t>into</w:t>
      </w:r>
      <w:r>
        <w:rPr>
          <w:spacing w:val="-2"/>
        </w:rPr>
        <w:t xml:space="preserve"> </w:t>
      </w:r>
      <w:r>
        <w:t>a</w:t>
      </w:r>
      <w:r>
        <w:rPr>
          <w:spacing w:val="-3"/>
        </w:rPr>
        <w:t xml:space="preserve"> </w:t>
      </w:r>
      <w:r>
        <w:t>syringe</w:t>
      </w:r>
      <w:r>
        <w:rPr>
          <w:spacing w:val="-2"/>
        </w:rPr>
        <w:t xml:space="preserve"> </w:t>
      </w:r>
      <w:r>
        <w:t>(see</w:t>
      </w:r>
      <w:r>
        <w:rPr>
          <w:spacing w:val="-3"/>
        </w:rPr>
        <w:t xml:space="preserve"> </w:t>
      </w:r>
      <w:r>
        <w:t xml:space="preserve">Section </w:t>
      </w:r>
      <w:hyperlink w:anchor="_bookmark5" w:history="1">
        <w:r>
          <w:rPr>
            <w:color w:val="0000FF"/>
            <w:u w:val="single" w:color="0000FF"/>
          </w:rPr>
          <w:t>4.4</w:t>
        </w:r>
      </w:hyperlink>
      <w:r>
        <w:rPr>
          <w:color w:val="0000FF"/>
        </w:rPr>
        <w:t xml:space="preserve"> </w:t>
      </w:r>
      <w:r>
        <w:t>Special Warnings and Precautions for Use).</w:t>
      </w:r>
    </w:p>
    <w:p w14:paraId="17C4B97A" w14:textId="77777777" w:rsidR="00A83728" w:rsidRDefault="00A83728">
      <w:pPr>
        <w:pStyle w:val="BodyText"/>
        <w:ind w:left="0"/>
      </w:pPr>
    </w:p>
    <w:p w14:paraId="710C3105" w14:textId="77777777" w:rsidR="00A83728" w:rsidRDefault="001953E0">
      <w:pPr>
        <w:pStyle w:val="BodyText"/>
        <w:ind w:right="185"/>
      </w:pPr>
      <w:r>
        <w:t>For</w:t>
      </w:r>
      <w:r>
        <w:rPr>
          <w:spacing w:val="-4"/>
        </w:rPr>
        <w:t xml:space="preserve"> </w:t>
      </w:r>
      <w:r>
        <w:t>further</w:t>
      </w:r>
      <w:r>
        <w:rPr>
          <w:spacing w:val="-4"/>
        </w:rPr>
        <w:t xml:space="preserve"> </w:t>
      </w:r>
      <w:r>
        <w:t>information</w:t>
      </w:r>
      <w:r>
        <w:rPr>
          <w:spacing w:val="-6"/>
        </w:rPr>
        <w:t xml:space="preserve"> </w:t>
      </w:r>
      <w:r>
        <w:t>before</w:t>
      </w:r>
      <w:r>
        <w:rPr>
          <w:spacing w:val="-5"/>
        </w:rPr>
        <w:t xml:space="preserve"> </w:t>
      </w:r>
      <w:r>
        <w:t>administration</w:t>
      </w:r>
      <w:r>
        <w:rPr>
          <w:spacing w:val="-4"/>
        </w:rPr>
        <w:t xml:space="preserve"> </w:t>
      </w:r>
      <w:r>
        <w:t>see</w:t>
      </w:r>
      <w:r>
        <w:rPr>
          <w:spacing w:val="-4"/>
        </w:rPr>
        <w:t xml:space="preserve"> </w:t>
      </w:r>
      <w:r>
        <w:t>Section</w:t>
      </w:r>
      <w:r>
        <w:rPr>
          <w:spacing w:val="-4"/>
        </w:rPr>
        <w:t xml:space="preserve"> </w:t>
      </w:r>
      <w:hyperlink w:anchor="_bookmark23" w:history="1">
        <w:r>
          <w:rPr>
            <w:color w:val="0000FF"/>
            <w:u w:val="single" w:color="0000FF"/>
          </w:rPr>
          <w:t>6.6</w:t>
        </w:r>
      </w:hyperlink>
      <w:r>
        <w:rPr>
          <w:color w:val="0000FF"/>
          <w:spacing w:val="-3"/>
        </w:rPr>
        <w:t xml:space="preserve"> </w:t>
      </w:r>
      <w:r>
        <w:t>Special</w:t>
      </w:r>
      <w:r>
        <w:rPr>
          <w:spacing w:val="-4"/>
        </w:rPr>
        <w:t xml:space="preserve"> </w:t>
      </w:r>
      <w:r>
        <w:t>Precautions</w:t>
      </w:r>
      <w:r>
        <w:rPr>
          <w:spacing w:val="-4"/>
        </w:rPr>
        <w:t xml:space="preserve"> </w:t>
      </w:r>
      <w:r>
        <w:t xml:space="preserve">for </w:t>
      </w:r>
      <w:r>
        <w:rPr>
          <w:spacing w:val="-2"/>
        </w:rPr>
        <w:t>Disposal.</w:t>
      </w:r>
    </w:p>
    <w:p w14:paraId="7BC17364" w14:textId="77777777" w:rsidR="00A83728" w:rsidRDefault="00A83728">
      <w:pPr>
        <w:sectPr w:rsidR="00A83728">
          <w:pgSz w:w="11910" w:h="16840"/>
          <w:pgMar w:top="1600" w:right="1320" w:bottom="1140" w:left="1320" w:header="0" w:footer="945" w:gutter="0"/>
          <w:cols w:space="720"/>
        </w:sectPr>
      </w:pPr>
    </w:p>
    <w:p w14:paraId="4774B6CB" w14:textId="77777777" w:rsidR="00A83728" w:rsidRDefault="001953E0">
      <w:pPr>
        <w:pStyle w:val="BodyText"/>
        <w:spacing w:before="62"/>
      </w:pPr>
      <w:bookmarkStart w:id="12" w:name="Dosage_Adjustment"/>
      <w:bookmarkEnd w:id="12"/>
      <w:r>
        <w:rPr>
          <w:u w:val="single"/>
        </w:rPr>
        <w:lastRenderedPageBreak/>
        <w:t>Dosage</w:t>
      </w:r>
      <w:r>
        <w:rPr>
          <w:spacing w:val="-1"/>
          <w:u w:val="single"/>
        </w:rPr>
        <w:t xml:space="preserve"> </w:t>
      </w:r>
      <w:r>
        <w:rPr>
          <w:spacing w:val="-2"/>
          <w:u w:val="single"/>
        </w:rPr>
        <w:t>Adjustment</w:t>
      </w:r>
    </w:p>
    <w:p w14:paraId="63956023" w14:textId="77777777" w:rsidR="00A83728" w:rsidRDefault="001953E0">
      <w:pPr>
        <w:spacing w:before="200"/>
        <w:ind w:left="120"/>
        <w:rPr>
          <w:rFonts w:ascii="Cambria"/>
          <w:i/>
          <w:sz w:val="24"/>
        </w:rPr>
      </w:pPr>
      <w:bookmarkStart w:id="13" w:name="Missed_dose"/>
      <w:bookmarkEnd w:id="13"/>
      <w:r>
        <w:rPr>
          <w:rFonts w:ascii="Cambria"/>
          <w:i/>
          <w:sz w:val="24"/>
        </w:rPr>
        <w:t>Missed</w:t>
      </w:r>
      <w:r>
        <w:rPr>
          <w:rFonts w:ascii="Cambria"/>
          <w:i/>
          <w:spacing w:val="-6"/>
          <w:sz w:val="24"/>
        </w:rPr>
        <w:t xml:space="preserve"> </w:t>
      </w:r>
      <w:r>
        <w:rPr>
          <w:rFonts w:ascii="Cambria"/>
          <w:i/>
          <w:spacing w:val="-4"/>
          <w:sz w:val="24"/>
        </w:rPr>
        <w:t>dose</w:t>
      </w:r>
    </w:p>
    <w:p w14:paraId="7496091C" w14:textId="77777777" w:rsidR="00A83728" w:rsidRDefault="001953E0">
      <w:pPr>
        <w:pStyle w:val="BodyText"/>
        <w:ind w:right="185"/>
      </w:pPr>
      <w:r>
        <w:t>If</w:t>
      </w:r>
      <w:r>
        <w:rPr>
          <w:spacing w:val="-2"/>
        </w:rPr>
        <w:t xml:space="preserve"> </w:t>
      </w:r>
      <w:r>
        <w:t>a</w:t>
      </w:r>
      <w:r>
        <w:rPr>
          <w:spacing w:val="-2"/>
        </w:rPr>
        <w:t xml:space="preserve"> </w:t>
      </w:r>
      <w:r>
        <w:t>dose</w:t>
      </w:r>
      <w:r>
        <w:rPr>
          <w:spacing w:val="-3"/>
        </w:rPr>
        <w:t xml:space="preserve"> </w:t>
      </w:r>
      <w:r>
        <w:t>is</w:t>
      </w:r>
      <w:r>
        <w:rPr>
          <w:spacing w:val="-3"/>
        </w:rPr>
        <w:t xml:space="preserve"> </w:t>
      </w:r>
      <w:r>
        <w:t>missed,</w:t>
      </w:r>
      <w:r>
        <w:rPr>
          <w:spacing w:val="-4"/>
        </w:rPr>
        <w:t xml:space="preserve"> </w:t>
      </w:r>
      <w:r>
        <w:t>it</w:t>
      </w:r>
      <w:r>
        <w:rPr>
          <w:spacing w:val="-3"/>
        </w:rPr>
        <w:t xml:space="preserve"> </w:t>
      </w:r>
      <w:r>
        <w:t>is</w:t>
      </w:r>
      <w:r>
        <w:rPr>
          <w:spacing w:val="-3"/>
        </w:rPr>
        <w:t xml:space="preserve"> </w:t>
      </w:r>
      <w:r>
        <w:t>recommended</w:t>
      </w:r>
      <w:r>
        <w:rPr>
          <w:spacing w:val="-2"/>
        </w:rPr>
        <w:t xml:space="preserve"> </w:t>
      </w:r>
      <w:r>
        <w:t>that</w:t>
      </w:r>
      <w:r>
        <w:rPr>
          <w:spacing w:val="-3"/>
        </w:rPr>
        <w:t xml:space="preserve"> </w:t>
      </w:r>
      <w:r>
        <w:t>it</w:t>
      </w:r>
      <w:r>
        <w:rPr>
          <w:spacing w:val="-3"/>
        </w:rPr>
        <w:t xml:space="preserve"> </w:t>
      </w:r>
      <w:r>
        <w:t>is</w:t>
      </w:r>
      <w:r>
        <w:rPr>
          <w:spacing w:val="-2"/>
        </w:rPr>
        <w:t xml:space="preserve"> </w:t>
      </w:r>
      <w:r>
        <w:t>administered</w:t>
      </w:r>
      <w:r>
        <w:rPr>
          <w:spacing w:val="-4"/>
        </w:rPr>
        <w:t xml:space="preserve"> </w:t>
      </w:r>
      <w:r>
        <w:t>as</w:t>
      </w:r>
      <w:r>
        <w:rPr>
          <w:spacing w:val="-2"/>
        </w:rPr>
        <w:t xml:space="preserve"> </w:t>
      </w:r>
      <w:r>
        <w:t>soon</w:t>
      </w:r>
      <w:r>
        <w:rPr>
          <w:spacing w:val="-2"/>
        </w:rPr>
        <w:t xml:space="preserve"> </w:t>
      </w:r>
      <w:r>
        <w:t>as</w:t>
      </w:r>
      <w:r>
        <w:rPr>
          <w:spacing w:val="-2"/>
        </w:rPr>
        <w:t xml:space="preserve"> </w:t>
      </w:r>
      <w:r>
        <w:t>possible.</w:t>
      </w:r>
      <w:r>
        <w:rPr>
          <w:spacing w:val="-4"/>
        </w:rPr>
        <w:t xml:space="preserve"> </w:t>
      </w:r>
      <w:r>
        <w:t>If</w:t>
      </w:r>
      <w:r>
        <w:rPr>
          <w:spacing w:val="-3"/>
        </w:rPr>
        <w:t xml:space="preserve"> </w:t>
      </w:r>
      <w:r>
        <w:t>it</w:t>
      </w:r>
      <w:r>
        <w:rPr>
          <w:spacing w:val="-3"/>
        </w:rPr>
        <w:t xml:space="preserve"> </w:t>
      </w:r>
      <w:r>
        <w:t>is</w:t>
      </w:r>
      <w:r>
        <w:rPr>
          <w:spacing w:val="-2"/>
        </w:rPr>
        <w:t xml:space="preserve"> </w:t>
      </w:r>
      <w:r>
        <w:t xml:space="preserve">still within 3 days of the missed dose, the patient can then resume their once-weekly dosing </w:t>
      </w:r>
      <w:r>
        <w:rPr>
          <w:spacing w:val="-2"/>
        </w:rPr>
        <w:t>schedule.</w:t>
      </w:r>
    </w:p>
    <w:p w14:paraId="3AE874AD" w14:textId="77777777" w:rsidR="00A83728" w:rsidRDefault="001953E0">
      <w:pPr>
        <w:pStyle w:val="BodyText"/>
        <w:spacing w:before="276"/>
      </w:pPr>
      <w:r>
        <w:t>If more than 3 days have passed, the missed dose should still be administered as soon as possible.</w:t>
      </w:r>
      <w:r>
        <w:rPr>
          <w:spacing w:val="-3"/>
        </w:rPr>
        <w:t xml:space="preserve"> </w:t>
      </w:r>
      <w:r>
        <w:t>The</w:t>
      </w:r>
      <w:r>
        <w:rPr>
          <w:spacing w:val="-3"/>
        </w:rPr>
        <w:t xml:space="preserve"> </w:t>
      </w:r>
      <w:r>
        <w:t>once-weekly</w:t>
      </w:r>
      <w:r>
        <w:rPr>
          <w:spacing w:val="-3"/>
        </w:rPr>
        <w:t xml:space="preserve"> </w:t>
      </w:r>
      <w:r>
        <w:t>dosing</w:t>
      </w:r>
      <w:r>
        <w:rPr>
          <w:spacing w:val="-3"/>
        </w:rPr>
        <w:t xml:space="preserve"> </w:t>
      </w:r>
      <w:r>
        <w:t>schedule</w:t>
      </w:r>
      <w:r>
        <w:rPr>
          <w:spacing w:val="-3"/>
        </w:rPr>
        <w:t xml:space="preserve"> </w:t>
      </w:r>
      <w:r>
        <w:t>will</w:t>
      </w:r>
      <w:r>
        <w:rPr>
          <w:spacing w:val="-3"/>
        </w:rPr>
        <w:t xml:space="preserve"> </w:t>
      </w:r>
      <w:r>
        <w:t>then</w:t>
      </w:r>
      <w:r>
        <w:rPr>
          <w:spacing w:val="-3"/>
        </w:rPr>
        <w:t xml:space="preserve"> </w:t>
      </w:r>
      <w:r>
        <w:t>be</w:t>
      </w:r>
      <w:r>
        <w:rPr>
          <w:spacing w:val="-3"/>
        </w:rPr>
        <w:t xml:space="preserve"> </w:t>
      </w:r>
      <w:r>
        <w:t>changed</w:t>
      </w:r>
      <w:r>
        <w:rPr>
          <w:spacing w:val="-3"/>
        </w:rPr>
        <w:t xml:space="preserve"> </w:t>
      </w:r>
      <w:r>
        <w:t>to</w:t>
      </w:r>
      <w:r>
        <w:rPr>
          <w:spacing w:val="-3"/>
        </w:rPr>
        <w:t xml:space="preserve"> </w:t>
      </w:r>
      <w:r>
        <w:t>the</w:t>
      </w:r>
      <w:r>
        <w:rPr>
          <w:spacing w:val="-3"/>
        </w:rPr>
        <w:t xml:space="preserve"> </w:t>
      </w:r>
      <w:r>
        <w:t>day</w:t>
      </w:r>
      <w:r>
        <w:rPr>
          <w:spacing w:val="-3"/>
        </w:rPr>
        <w:t xml:space="preserve"> </w:t>
      </w:r>
      <w:r>
        <w:t>of</w:t>
      </w:r>
      <w:r>
        <w:rPr>
          <w:spacing w:val="-3"/>
        </w:rPr>
        <w:t xml:space="preserve"> </w:t>
      </w:r>
      <w:r>
        <w:t>the</w:t>
      </w:r>
      <w:r>
        <w:rPr>
          <w:spacing w:val="-3"/>
        </w:rPr>
        <w:t xml:space="preserve"> </w:t>
      </w:r>
      <w:r>
        <w:t>week</w:t>
      </w:r>
      <w:r>
        <w:rPr>
          <w:spacing w:val="-3"/>
        </w:rPr>
        <w:t xml:space="preserve"> </w:t>
      </w:r>
      <w:r>
        <w:t>when the missed dose was administered.</w:t>
      </w:r>
    </w:p>
    <w:p w14:paraId="02D0F448" w14:textId="77777777" w:rsidR="00A83728" w:rsidRDefault="001953E0">
      <w:pPr>
        <w:pStyle w:val="BodyText"/>
        <w:spacing w:before="276"/>
        <w:ind w:right="426"/>
      </w:pPr>
      <w:r>
        <w:t>If</w:t>
      </w:r>
      <w:r>
        <w:rPr>
          <w:spacing w:val="-2"/>
        </w:rPr>
        <w:t xml:space="preserve"> </w:t>
      </w:r>
      <w:r>
        <w:t>the</w:t>
      </w:r>
      <w:r>
        <w:rPr>
          <w:spacing w:val="-2"/>
        </w:rPr>
        <w:t xml:space="preserve"> </w:t>
      </w:r>
      <w:r>
        <w:t>patient</w:t>
      </w:r>
      <w:r>
        <w:rPr>
          <w:spacing w:val="-3"/>
        </w:rPr>
        <w:t xml:space="preserve"> </w:t>
      </w:r>
      <w:r>
        <w:t>wishes</w:t>
      </w:r>
      <w:r>
        <w:rPr>
          <w:spacing w:val="-2"/>
        </w:rPr>
        <w:t xml:space="preserve"> </w:t>
      </w:r>
      <w:r>
        <w:t>to</w:t>
      </w:r>
      <w:r>
        <w:rPr>
          <w:spacing w:val="-2"/>
        </w:rPr>
        <w:t xml:space="preserve"> </w:t>
      </w:r>
      <w:r>
        <w:t>go</w:t>
      </w:r>
      <w:r>
        <w:rPr>
          <w:spacing w:val="-2"/>
        </w:rPr>
        <w:t xml:space="preserve"> </w:t>
      </w:r>
      <w:r>
        <w:t>back</w:t>
      </w:r>
      <w:r>
        <w:rPr>
          <w:spacing w:val="-2"/>
        </w:rPr>
        <w:t xml:space="preserve"> </w:t>
      </w:r>
      <w:r>
        <w:t>to</w:t>
      </w:r>
      <w:r>
        <w:rPr>
          <w:spacing w:val="-2"/>
        </w:rPr>
        <w:t xml:space="preserve"> </w:t>
      </w:r>
      <w:r>
        <w:t>their</w:t>
      </w:r>
      <w:r>
        <w:rPr>
          <w:spacing w:val="-2"/>
        </w:rPr>
        <w:t xml:space="preserve"> </w:t>
      </w:r>
      <w:r>
        <w:t>original</w:t>
      </w:r>
      <w:r>
        <w:rPr>
          <w:spacing w:val="-3"/>
        </w:rPr>
        <w:t xml:space="preserve"> </w:t>
      </w:r>
      <w:r>
        <w:t>dosing</w:t>
      </w:r>
      <w:r>
        <w:rPr>
          <w:spacing w:val="-2"/>
        </w:rPr>
        <w:t xml:space="preserve"> </w:t>
      </w:r>
      <w:r>
        <w:t>day,</w:t>
      </w:r>
      <w:r>
        <w:rPr>
          <w:spacing w:val="-4"/>
        </w:rPr>
        <w:t xml:space="preserve"> </w:t>
      </w:r>
      <w:r>
        <w:t>they</w:t>
      </w:r>
      <w:r>
        <w:rPr>
          <w:spacing w:val="-2"/>
        </w:rPr>
        <w:t xml:space="preserve"> </w:t>
      </w:r>
      <w:r>
        <w:t>may</w:t>
      </w:r>
      <w:r>
        <w:rPr>
          <w:spacing w:val="-4"/>
        </w:rPr>
        <w:t xml:space="preserve"> </w:t>
      </w:r>
      <w:r>
        <w:t>extend</w:t>
      </w:r>
      <w:r>
        <w:rPr>
          <w:spacing w:val="-2"/>
        </w:rPr>
        <w:t xml:space="preserve"> </w:t>
      </w:r>
      <w:r>
        <w:t>the</w:t>
      </w:r>
      <w:r>
        <w:rPr>
          <w:spacing w:val="-3"/>
        </w:rPr>
        <w:t xml:space="preserve"> </w:t>
      </w:r>
      <w:r>
        <w:t>time between subsequent doses by 1 to 3 days.</w:t>
      </w:r>
    </w:p>
    <w:p w14:paraId="2538230F" w14:textId="77777777" w:rsidR="00A83728" w:rsidRDefault="00A83728">
      <w:pPr>
        <w:pStyle w:val="BodyText"/>
        <w:ind w:left="0"/>
      </w:pPr>
    </w:p>
    <w:p w14:paraId="75A5B311" w14:textId="77777777" w:rsidR="00A83728" w:rsidRDefault="001953E0">
      <w:pPr>
        <w:pStyle w:val="BodyText"/>
        <w:ind w:left="119" w:right="185"/>
      </w:pPr>
      <w:r>
        <w:t>Patients</w:t>
      </w:r>
      <w:r>
        <w:rPr>
          <w:spacing w:val="-3"/>
        </w:rPr>
        <w:t xml:space="preserve"> </w:t>
      </w:r>
      <w:r>
        <w:t>then</w:t>
      </w:r>
      <w:r>
        <w:rPr>
          <w:spacing w:val="-3"/>
        </w:rPr>
        <w:t xml:space="preserve"> </w:t>
      </w:r>
      <w:r>
        <w:t>must</w:t>
      </w:r>
      <w:r>
        <w:rPr>
          <w:spacing w:val="-3"/>
        </w:rPr>
        <w:t xml:space="preserve"> </w:t>
      </w:r>
      <w:r>
        <w:t>be</w:t>
      </w:r>
      <w:r>
        <w:rPr>
          <w:spacing w:val="-4"/>
        </w:rPr>
        <w:t xml:space="preserve"> </w:t>
      </w:r>
      <w:r>
        <w:t>instructed</w:t>
      </w:r>
      <w:r>
        <w:rPr>
          <w:spacing w:val="-3"/>
        </w:rPr>
        <w:t xml:space="preserve"> </w:t>
      </w:r>
      <w:r>
        <w:t>to</w:t>
      </w:r>
      <w:r>
        <w:rPr>
          <w:spacing w:val="-5"/>
        </w:rPr>
        <w:t xml:space="preserve"> </w:t>
      </w:r>
      <w:r>
        <w:t>continue</w:t>
      </w:r>
      <w:r>
        <w:rPr>
          <w:spacing w:val="-4"/>
        </w:rPr>
        <w:t xml:space="preserve"> </w:t>
      </w:r>
      <w:r>
        <w:t>their</w:t>
      </w:r>
      <w:r>
        <w:rPr>
          <w:spacing w:val="-4"/>
        </w:rPr>
        <w:t xml:space="preserve"> </w:t>
      </w:r>
      <w:r>
        <w:t>dosing</w:t>
      </w:r>
      <w:r>
        <w:rPr>
          <w:spacing w:val="-3"/>
        </w:rPr>
        <w:t xml:space="preserve"> </w:t>
      </w:r>
      <w:r>
        <w:t>once-weekly.</w:t>
      </w:r>
      <w:r>
        <w:rPr>
          <w:spacing w:val="-3"/>
        </w:rPr>
        <w:t xml:space="preserve"> </w:t>
      </w:r>
      <w:r>
        <w:t>Monitoring</w:t>
      </w:r>
      <w:r>
        <w:rPr>
          <w:spacing w:val="-3"/>
        </w:rPr>
        <w:t xml:space="preserve"> </w:t>
      </w:r>
      <w:r>
        <w:t>of</w:t>
      </w:r>
      <w:r>
        <w:rPr>
          <w:spacing w:val="-4"/>
        </w:rPr>
        <w:t xml:space="preserve"> </w:t>
      </w:r>
      <w:r>
        <w:t xml:space="preserve">fasting </w:t>
      </w:r>
      <w:bookmarkStart w:id="14" w:name="Changing_the_dosing_schedule"/>
      <w:bookmarkEnd w:id="14"/>
      <w:r>
        <w:t>plasma glucose is recommended.</w:t>
      </w:r>
    </w:p>
    <w:p w14:paraId="70D381FE" w14:textId="77777777" w:rsidR="00A83728" w:rsidRDefault="001953E0">
      <w:pPr>
        <w:spacing w:before="200"/>
        <w:ind w:left="119"/>
        <w:rPr>
          <w:rFonts w:ascii="Cambria"/>
          <w:i/>
          <w:sz w:val="24"/>
        </w:rPr>
      </w:pPr>
      <w:r>
        <w:rPr>
          <w:rFonts w:ascii="Cambria"/>
          <w:i/>
          <w:sz w:val="24"/>
        </w:rPr>
        <w:t>Changing</w:t>
      </w:r>
      <w:r>
        <w:rPr>
          <w:rFonts w:ascii="Cambria"/>
          <w:i/>
          <w:spacing w:val="-5"/>
          <w:sz w:val="24"/>
        </w:rPr>
        <w:t xml:space="preserve"> </w:t>
      </w:r>
      <w:r>
        <w:rPr>
          <w:rFonts w:ascii="Cambria"/>
          <w:i/>
          <w:sz w:val="24"/>
        </w:rPr>
        <w:t>the</w:t>
      </w:r>
      <w:r>
        <w:rPr>
          <w:rFonts w:ascii="Cambria"/>
          <w:i/>
          <w:spacing w:val="-4"/>
          <w:sz w:val="24"/>
        </w:rPr>
        <w:t xml:space="preserve"> </w:t>
      </w:r>
      <w:r>
        <w:rPr>
          <w:rFonts w:ascii="Cambria"/>
          <w:i/>
          <w:sz w:val="24"/>
        </w:rPr>
        <w:t>dosing</w:t>
      </w:r>
      <w:r>
        <w:rPr>
          <w:rFonts w:ascii="Cambria"/>
          <w:i/>
          <w:spacing w:val="-4"/>
          <w:sz w:val="24"/>
        </w:rPr>
        <w:t xml:space="preserve"> </w:t>
      </w:r>
      <w:r>
        <w:rPr>
          <w:rFonts w:ascii="Cambria"/>
          <w:i/>
          <w:spacing w:val="-2"/>
          <w:sz w:val="24"/>
        </w:rPr>
        <w:t>schedule</w:t>
      </w:r>
    </w:p>
    <w:p w14:paraId="7D2EDFFC" w14:textId="77777777" w:rsidR="00A83728" w:rsidRDefault="001953E0">
      <w:pPr>
        <w:pStyle w:val="BodyText"/>
        <w:ind w:left="119" w:right="185"/>
      </w:pPr>
      <w:r>
        <w:t>The day of once-weekly administration can be changed if necessary, as long as the time between</w:t>
      </w:r>
      <w:r>
        <w:rPr>
          <w:spacing w:val="-3"/>
        </w:rPr>
        <w:t xml:space="preserve"> </w:t>
      </w:r>
      <w:r>
        <w:t>two</w:t>
      </w:r>
      <w:r>
        <w:rPr>
          <w:spacing w:val="-4"/>
        </w:rPr>
        <w:t xml:space="preserve"> </w:t>
      </w:r>
      <w:r>
        <w:t>doses</w:t>
      </w:r>
      <w:r>
        <w:rPr>
          <w:spacing w:val="-2"/>
        </w:rPr>
        <w:t xml:space="preserve"> </w:t>
      </w:r>
      <w:r>
        <w:t>is</w:t>
      </w:r>
      <w:r>
        <w:rPr>
          <w:spacing w:val="-2"/>
        </w:rPr>
        <w:t xml:space="preserve"> </w:t>
      </w:r>
      <w:r>
        <w:t>at</w:t>
      </w:r>
      <w:r>
        <w:rPr>
          <w:spacing w:val="-2"/>
        </w:rPr>
        <w:t xml:space="preserve"> </w:t>
      </w:r>
      <w:r>
        <w:t>least</w:t>
      </w:r>
      <w:r>
        <w:rPr>
          <w:spacing w:val="-2"/>
        </w:rPr>
        <w:t xml:space="preserve"> </w:t>
      </w:r>
      <w:r>
        <w:t>4</w:t>
      </w:r>
      <w:r>
        <w:rPr>
          <w:spacing w:val="-2"/>
        </w:rPr>
        <w:t xml:space="preserve"> </w:t>
      </w:r>
      <w:r>
        <w:t>days.</w:t>
      </w:r>
      <w:r>
        <w:rPr>
          <w:spacing w:val="-4"/>
        </w:rPr>
        <w:t xml:space="preserve"> </w:t>
      </w:r>
      <w:r>
        <w:t>After</w:t>
      </w:r>
      <w:r>
        <w:rPr>
          <w:spacing w:val="-2"/>
        </w:rPr>
        <w:t xml:space="preserve"> </w:t>
      </w:r>
      <w:r>
        <w:t>selecting</w:t>
      </w:r>
      <w:r>
        <w:rPr>
          <w:spacing w:val="-2"/>
        </w:rPr>
        <w:t xml:space="preserve"> </w:t>
      </w:r>
      <w:r>
        <w:t>a</w:t>
      </w:r>
      <w:r>
        <w:rPr>
          <w:spacing w:val="-2"/>
        </w:rPr>
        <w:t xml:space="preserve"> </w:t>
      </w:r>
      <w:r>
        <w:t>new</w:t>
      </w:r>
      <w:r>
        <w:rPr>
          <w:spacing w:val="-3"/>
        </w:rPr>
        <w:t xml:space="preserve"> </w:t>
      </w:r>
      <w:r>
        <w:t>dosing</w:t>
      </w:r>
      <w:r>
        <w:rPr>
          <w:spacing w:val="-2"/>
        </w:rPr>
        <w:t xml:space="preserve"> </w:t>
      </w:r>
      <w:r>
        <w:t>day,</w:t>
      </w:r>
      <w:r>
        <w:rPr>
          <w:spacing w:val="-2"/>
        </w:rPr>
        <w:t xml:space="preserve"> </w:t>
      </w:r>
      <w:r>
        <w:t>once-weekly</w:t>
      </w:r>
      <w:r>
        <w:rPr>
          <w:spacing w:val="-2"/>
        </w:rPr>
        <w:t xml:space="preserve"> </w:t>
      </w:r>
      <w:r>
        <w:t>dosing should be continued.</w:t>
      </w:r>
    </w:p>
    <w:p w14:paraId="0A53CA59" w14:textId="77777777" w:rsidR="00A83728" w:rsidRDefault="001953E0">
      <w:pPr>
        <w:pStyle w:val="BodyText"/>
        <w:spacing w:before="200"/>
        <w:ind w:left="119"/>
      </w:pPr>
      <w:bookmarkStart w:id="15" w:name="Initiation_of_Awiqli_in_basal_insulin-na"/>
      <w:bookmarkEnd w:id="15"/>
      <w:r>
        <w:rPr>
          <w:u w:val="single"/>
        </w:rPr>
        <w:t>Initiation</w:t>
      </w:r>
      <w:r>
        <w:rPr>
          <w:spacing w:val="-2"/>
          <w:u w:val="single"/>
        </w:rPr>
        <w:t xml:space="preserve"> </w:t>
      </w:r>
      <w:r>
        <w:rPr>
          <w:u w:val="single"/>
        </w:rPr>
        <w:t>of</w:t>
      </w:r>
      <w:r>
        <w:rPr>
          <w:spacing w:val="-3"/>
          <w:u w:val="single"/>
        </w:rPr>
        <w:t xml:space="preserve"> </w:t>
      </w:r>
      <w:r>
        <w:rPr>
          <w:u w:val="single"/>
        </w:rPr>
        <w:t>Awiqli</w:t>
      </w:r>
      <w:r>
        <w:rPr>
          <w:spacing w:val="-2"/>
          <w:u w:val="single"/>
        </w:rPr>
        <w:t xml:space="preserve"> </w:t>
      </w:r>
      <w:r>
        <w:rPr>
          <w:u w:val="single"/>
        </w:rPr>
        <w:t>in</w:t>
      </w:r>
      <w:r>
        <w:rPr>
          <w:spacing w:val="-2"/>
          <w:u w:val="single"/>
        </w:rPr>
        <w:t xml:space="preserve"> </w:t>
      </w:r>
      <w:r>
        <w:rPr>
          <w:u w:val="single"/>
        </w:rPr>
        <w:t>basal</w:t>
      </w:r>
      <w:r>
        <w:rPr>
          <w:spacing w:val="-2"/>
          <w:u w:val="single"/>
        </w:rPr>
        <w:t xml:space="preserve"> </w:t>
      </w:r>
      <w:r>
        <w:rPr>
          <w:u w:val="single"/>
        </w:rPr>
        <w:t>insulin-naïve</w:t>
      </w:r>
      <w:r>
        <w:rPr>
          <w:spacing w:val="-1"/>
          <w:u w:val="single"/>
        </w:rPr>
        <w:t xml:space="preserve"> </w:t>
      </w:r>
      <w:r>
        <w:rPr>
          <w:spacing w:val="-2"/>
          <w:u w:val="single"/>
        </w:rPr>
        <w:t>patients</w:t>
      </w:r>
    </w:p>
    <w:p w14:paraId="4B867F4A" w14:textId="77777777" w:rsidR="00A83728" w:rsidRDefault="001953E0">
      <w:pPr>
        <w:spacing w:before="200"/>
        <w:ind w:left="120"/>
        <w:rPr>
          <w:rFonts w:ascii="Cambria" w:hAnsi="Cambria"/>
          <w:i/>
          <w:sz w:val="24"/>
        </w:rPr>
      </w:pPr>
      <w:bookmarkStart w:id="16" w:name="Patients_with_type_2_diabetes_mellitus_("/>
      <w:bookmarkEnd w:id="16"/>
      <w:r>
        <w:rPr>
          <w:rFonts w:ascii="Cambria" w:hAnsi="Cambria"/>
          <w:i/>
          <w:sz w:val="24"/>
        </w:rPr>
        <w:t>Patients</w:t>
      </w:r>
      <w:r>
        <w:rPr>
          <w:rFonts w:ascii="Cambria" w:hAnsi="Cambria"/>
          <w:i/>
          <w:spacing w:val="-5"/>
          <w:sz w:val="24"/>
        </w:rPr>
        <w:t xml:space="preserve"> </w:t>
      </w:r>
      <w:r>
        <w:rPr>
          <w:rFonts w:ascii="Cambria" w:hAnsi="Cambria"/>
          <w:i/>
          <w:sz w:val="24"/>
        </w:rPr>
        <w:t>with</w:t>
      </w:r>
      <w:r>
        <w:rPr>
          <w:rFonts w:ascii="Cambria" w:hAnsi="Cambria"/>
          <w:i/>
          <w:spacing w:val="-4"/>
          <w:sz w:val="24"/>
        </w:rPr>
        <w:t xml:space="preserve"> </w:t>
      </w:r>
      <w:r>
        <w:rPr>
          <w:rFonts w:ascii="Cambria" w:hAnsi="Cambria"/>
          <w:i/>
          <w:sz w:val="24"/>
        </w:rPr>
        <w:t>type</w:t>
      </w:r>
      <w:r>
        <w:rPr>
          <w:rFonts w:ascii="Cambria" w:hAnsi="Cambria"/>
          <w:i/>
          <w:spacing w:val="-5"/>
          <w:sz w:val="24"/>
        </w:rPr>
        <w:t xml:space="preserve"> </w:t>
      </w:r>
      <w:r>
        <w:rPr>
          <w:rFonts w:ascii="Cambria" w:hAnsi="Cambria"/>
          <w:i/>
          <w:sz w:val="24"/>
        </w:rPr>
        <w:t>2</w:t>
      </w:r>
      <w:r>
        <w:rPr>
          <w:rFonts w:ascii="Cambria" w:hAnsi="Cambria"/>
          <w:i/>
          <w:spacing w:val="-4"/>
          <w:sz w:val="24"/>
        </w:rPr>
        <w:t xml:space="preserve"> </w:t>
      </w:r>
      <w:r>
        <w:rPr>
          <w:rFonts w:ascii="Cambria" w:hAnsi="Cambria"/>
          <w:i/>
          <w:sz w:val="24"/>
        </w:rPr>
        <w:t>diabetes</w:t>
      </w:r>
      <w:r>
        <w:rPr>
          <w:rFonts w:ascii="Cambria" w:hAnsi="Cambria"/>
          <w:i/>
          <w:spacing w:val="-4"/>
          <w:sz w:val="24"/>
        </w:rPr>
        <w:t xml:space="preserve"> </w:t>
      </w:r>
      <w:r>
        <w:rPr>
          <w:rFonts w:ascii="Cambria" w:hAnsi="Cambria"/>
          <w:i/>
          <w:sz w:val="24"/>
        </w:rPr>
        <w:t>mellitus</w:t>
      </w:r>
      <w:r>
        <w:rPr>
          <w:rFonts w:ascii="Cambria" w:hAnsi="Cambria"/>
          <w:i/>
          <w:spacing w:val="-4"/>
          <w:sz w:val="24"/>
        </w:rPr>
        <w:t xml:space="preserve"> </w:t>
      </w:r>
      <w:r>
        <w:rPr>
          <w:rFonts w:ascii="Cambria" w:hAnsi="Cambria"/>
          <w:i/>
          <w:sz w:val="24"/>
        </w:rPr>
        <w:t>(insulin-</w:t>
      </w:r>
      <w:r>
        <w:rPr>
          <w:rFonts w:ascii="Cambria" w:hAnsi="Cambria"/>
          <w:i/>
          <w:spacing w:val="-2"/>
          <w:sz w:val="24"/>
        </w:rPr>
        <w:t>naïve)</w:t>
      </w:r>
    </w:p>
    <w:p w14:paraId="01CE1440" w14:textId="77777777" w:rsidR="00A83728" w:rsidRDefault="001953E0">
      <w:pPr>
        <w:pStyle w:val="BodyText"/>
        <w:ind w:left="119" w:right="185"/>
      </w:pPr>
      <w:r>
        <w:t>The</w:t>
      </w:r>
      <w:r>
        <w:rPr>
          <w:spacing w:val="-3"/>
        </w:rPr>
        <w:t xml:space="preserve"> </w:t>
      </w:r>
      <w:r>
        <w:t>recommended</w:t>
      </w:r>
      <w:r>
        <w:rPr>
          <w:spacing w:val="-3"/>
        </w:rPr>
        <w:t xml:space="preserve"> </w:t>
      </w:r>
      <w:r>
        <w:t>weekly</w:t>
      </w:r>
      <w:r>
        <w:rPr>
          <w:spacing w:val="-3"/>
        </w:rPr>
        <w:t xml:space="preserve"> </w:t>
      </w:r>
      <w:r>
        <w:t>starting</w:t>
      </w:r>
      <w:r>
        <w:rPr>
          <w:spacing w:val="-3"/>
        </w:rPr>
        <w:t xml:space="preserve"> </w:t>
      </w:r>
      <w:r>
        <w:t>dose</w:t>
      </w:r>
      <w:r>
        <w:rPr>
          <w:spacing w:val="-3"/>
        </w:rPr>
        <w:t xml:space="preserve"> </w:t>
      </w:r>
      <w:r>
        <w:t>is</w:t>
      </w:r>
      <w:r>
        <w:rPr>
          <w:spacing w:val="-3"/>
        </w:rPr>
        <w:t xml:space="preserve"> </w:t>
      </w:r>
      <w:r>
        <w:t>70</w:t>
      </w:r>
      <w:r>
        <w:rPr>
          <w:spacing w:val="-3"/>
        </w:rPr>
        <w:t xml:space="preserve"> </w:t>
      </w:r>
      <w:r>
        <w:t>units</w:t>
      </w:r>
      <w:r>
        <w:rPr>
          <w:spacing w:val="-3"/>
        </w:rPr>
        <w:t xml:space="preserve"> </w:t>
      </w:r>
      <w:r>
        <w:t>and</w:t>
      </w:r>
      <w:r>
        <w:rPr>
          <w:spacing w:val="-3"/>
        </w:rPr>
        <w:t xml:space="preserve"> </w:t>
      </w:r>
      <w:r>
        <w:t>followed</w:t>
      </w:r>
      <w:r>
        <w:rPr>
          <w:spacing w:val="-3"/>
        </w:rPr>
        <w:t xml:space="preserve"> </w:t>
      </w:r>
      <w:r>
        <w:t>by</w:t>
      </w:r>
      <w:r>
        <w:rPr>
          <w:spacing w:val="-3"/>
        </w:rPr>
        <w:t xml:space="preserve"> </w:t>
      </w:r>
      <w:r>
        <w:t>individual</w:t>
      </w:r>
      <w:r>
        <w:rPr>
          <w:spacing w:val="-3"/>
        </w:rPr>
        <w:t xml:space="preserve"> </w:t>
      </w:r>
      <w:r>
        <w:t>once-weekly do</w:t>
      </w:r>
      <w:r>
        <w:t>se adjustments.</w:t>
      </w:r>
    </w:p>
    <w:p w14:paraId="59EB90F9" w14:textId="77777777" w:rsidR="00A83728" w:rsidRDefault="001953E0">
      <w:pPr>
        <w:spacing w:before="200"/>
        <w:ind w:left="119"/>
        <w:rPr>
          <w:rFonts w:ascii="Cambria"/>
          <w:i/>
          <w:sz w:val="24"/>
        </w:rPr>
      </w:pPr>
      <w:r>
        <w:rPr>
          <w:rFonts w:ascii="Cambria"/>
          <w:i/>
          <w:sz w:val="24"/>
        </w:rPr>
        <w:t>Patients</w:t>
      </w:r>
      <w:r>
        <w:rPr>
          <w:rFonts w:ascii="Cambria"/>
          <w:i/>
          <w:spacing w:val="-4"/>
          <w:sz w:val="24"/>
        </w:rPr>
        <w:t xml:space="preserve"> </w:t>
      </w:r>
      <w:r>
        <w:rPr>
          <w:rFonts w:ascii="Cambria"/>
          <w:i/>
          <w:sz w:val="24"/>
        </w:rPr>
        <w:t>with</w:t>
      </w:r>
      <w:r>
        <w:rPr>
          <w:rFonts w:ascii="Cambria"/>
          <w:i/>
          <w:spacing w:val="-4"/>
          <w:sz w:val="24"/>
        </w:rPr>
        <w:t xml:space="preserve"> </w:t>
      </w:r>
      <w:r>
        <w:rPr>
          <w:rFonts w:ascii="Cambria"/>
          <w:i/>
          <w:sz w:val="24"/>
        </w:rPr>
        <w:t>type</w:t>
      </w:r>
      <w:r>
        <w:rPr>
          <w:rFonts w:ascii="Cambria"/>
          <w:i/>
          <w:spacing w:val="-4"/>
          <w:sz w:val="24"/>
        </w:rPr>
        <w:t xml:space="preserve"> </w:t>
      </w:r>
      <w:r>
        <w:rPr>
          <w:rFonts w:ascii="Cambria"/>
          <w:i/>
          <w:sz w:val="24"/>
        </w:rPr>
        <w:t>1</w:t>
      </w:r>
      <w:r>
        <w:rPr>
          <w:rFonts w:ascii="Cambria"/>
          <w:i/>
          <w:spacing w:val="-3"/>
          <w:sz w:val="24"/>
        </w:rPr>
        <w:t xml:space="preserve"> </w:t>
      </w:r>
      <w:r>
        <w:rPr>
          <w:rFonts w:ascii="Cambria"/>
          <w:i/>
          <w:sz w:val="24"/>
        </w:rPr>
        <w:t>diabetes</w:t>
      </w:r>
      <w:r>
        <w:rPr>
          <w:rFonts w:ascii="Cambria"/>
          <w:i/>
          <w:spacing w:val="-3"/>
          <w:sz w:val="24"/>
        </w:rPr>
        <w:t xml:space="preserve"> </w:t>
      </w:r>
      <w:r>
        <w:rPr>
          <w:rFonts w:ascii="Cambria"/>
          <w:i/>
          <w:spacing w:val="-2"/>
          <w:sz w:val="24"/>
        </w:rPr>
        <w:t>mellitus</w:t>
      </w:r>
    </w:p>
    <w:p w14:paraId="3D25835D" w14:textId="77777777" w:rsidR="00A83728" w:rsidRDefault="001953E0">
      <w:pPr>
        <w:pStyle w:val="BodyText"/>
        <w:ind w:left="119"/>
      </w:pPr>
      <w:r>
        <w:t>Awiqli</w:t>
      </w:r>
      <w:r>
        <w:rPr>
          <w:spacing w:val="-3"/>
        </w:rPr>
        <w:t xml:space="preserve"> </w:t>
      </w:r>
      <w:r>
        <w:t>is</w:t>
      </w:r>
      <w:r>
        <w:rPr>
          <w:spacing w:val="-4"/>
        </w:rPr>
        <w:t xml:space="preserve"> </w:t>
      </w:r>
      <w:r>
        <w:t>to</w:t>
      </w:r>
      <w:r>
        <w:rPr>
          <w:spacing w:val="-5"/>
        </w:rPr>
        <w:t xml:space="preserve"> </w:t>
      </w:r>
      <w:r>
        <w:t>be</w:t>
      </w:r>
      <w:r>
        <w:rPr>
          <w:spacing w:val="-3"/>
        </w:rPr>
        <w:t xml:space="preserve"> </w:t>
      </w:r>
      <w:r>
        <w:t>used</w:t>
      </w:r>
      <w:r>
        <w:rPr>
          <w:spacing w:val="-3"/>
        </w:rPr>
        <w:t xml:space="preserve"> </w:t>
      </w:r>
      <w:r>
        <w:t>once-weekly</w:t>
      </w:r>
      <w:r>
        <w:rPr>
          <w:spacing w:val="-3"/>
        </w:rPr>
        <w:t xml:space="preserve"> </w:t>
      </w:r>
      <w:r>
        <w:t>with</w:t>
      </w:r>
      <w:r>
        <w:rPr>
          <w:spacing w:val="-3"/>
        </w:rPr>
        <w:t xml:space="preserve"> </w:t>
      </w:r>
      <w:r>
        <w:t>bolus</w:t>
      </w:r>
      <w:r>
        <w:rPr>
          <w:spacing w:val="-3"/>
        </w:rPr>
        <w:t xml:space="preserve"> </w:t>
      </w:r>
      <w:r>
        <w:t>insulin</w:t>
      </w:r>
      <w:r>
        <w:rPr>
          <w:spacing w:val="-3"/>
        </w:rPr>
        <w:t xml:space="preserve"> </w:t>
      </w:r>
      <w:r>
        <w:t>and</w:t>
      </w:r>
      <w:r>
        <w:rPr>
          <w:spacing w:val="-5"/>
        </w:rPr>
        <w:t xml:space="preserve"> </w:t>
      </w:r>
      <w:r>
        <w:t>requires</w:t>
      </w:r>
      <w:r>
        <w:rPr>
          <w:spacing w:val="-3"/>
        </w:rPr>
        <w:t xml:space="preserve"> </w:t>
      </w:r>
      <w:r>
        <w:t>subsequent</w:t>
      </w:r>
      <w:r>
        <w:rPr>
          <w:spacing w:val="-3"/>
        </w:rPr>
        <w:t xml:space="preserve"> </w:t>
      </w:r>
      <w:r>
        <w:t>individual</w:t>
      </w:r>
      <w:r>
        <w:rPr>
          <w:spacing w:val="-4"/>
        </w:rPr>
        <w:t xml:space="preserve"> </w:t>
      </w:r>
      <w:r>
        <w:t>once- weekly dose adjustments.</w:t>
      </w:r>
    </w:p>
    <w:p w14:paraId="632D6EA2" w14:textId="77777777" w:rsidR="00A83728" w:rsidRDefault="001953E0">
      <w:pPr>
        <w:pStyle w:val="BodyText"/>
        <w:spacing w:before="200"/>
      </w:pPr>
      <w:bookmarkStart w:id="17" w:name="Starting_dose_in_patients_switching_from"/>
      <w:bookmarkStart w:id="18" w:name="_bookmark1"/>
      <w:bookmarkEnd w:id="17"/>
      <w:bookmarkEnd w:id="18"/>
      <w:r>
        <w:rPr>
          <w:u w:val="single"/>
        </w:rPr>
        <w:t>Starting</w:t>
      </w:r>
      <w:r>
        <w:rPr>
          <w:spacing w:val="-4"/>
          <w:u w:val="single"/>
        </w:rPr>
        <w:t xml:space="preserve"> </w:t>
      </w:r>
      <w:r>
        <w:rPr>
          <w:u w:val="single"/>
        </w:rPr>
        <w:t>dose</w:t>
      </w:r>
      <w:r>
        <w:rPr>
          <w:spacing w:val="-1"/>
          <w:u w:val="single"/>
        </w:rPr>
        <w:t xml:space="preserve"> </w:t>
      </w:r>
      <w:r>
        <w:rPr>
          <w:u w:val="single"/>
        </w:rPr>
        <w:t>in</w:t>
      </w:r>
      <w:r>
        <w:rPr>
          <w:spacing w:val="-1"/>
          <w:u w:val="single"/>
        </w:rPr>
        <w:t xml:space="preserve"> </w:t>
      </w:r>
      <w:r>
        <w:rPr>
          <w:u w:val="single"/>
        </w:rPr>
        <w:t>patients</w:t>
      </w:r>
      <w:r>
        <w:rPr>
          <w:spacing w:val="-2"/>
          <w:u w:val="single"/>
        </w:rPr>
        <w:t xml:space="preserve"> </w:t>
      </w:r>
      <w:r>
        <w:rPr>
          <w:u w:val="single"/>
        </w:rPr>
        <w:t>switching</w:t>
      </w:r>
      <w:r>
        <w:rPr>
          <w:spacing w:val="-3"/>
          <w:u w:val="single"/>
        </w:rPr>
        <w:t xml:space="preserve"> </w:t>
      </w:r>
      <w:r>
        <w:rPr>
          <w:u w:val="single"/>
        </w:rPr>
        <w:t>from</w:t>
      </w:r>
      <w:r>
        <w:rPr>
          <w:spacing w:val="-1"/>
          <w:u w:val="single"/>
        </w:rPr>
        <w:t xml:space="preserve"> </w:t>
      </w:r>
      <w:r>
        <w:rPr>
          <w:u w:val="single"/>
        </w:rPr>
        <w:t>once-</w:t>
      </w:r>
      <w:r>
        <w:rPr>
          <w:spacing w:val="-2"/>
          <w:u w:val="single"/>
        </w:rPr>
        <w:t xml:space="preserve"> </w:t>
      </w:r>
      <w:r>
        <w:rPr>
          <w:u w:val="single"/>
        </w:rPr>
        <w:t>or</w:t>
      </w:r>
      <w:r>
        <w:rPr>
          <w:spacing w:val="-2"/>
          <w:u w:val="single"/>
        </w:rPr>
        <w:t xml:space="preserve"> </w:t>
      </w:r>
      <w:r>
        <w:rPr>
          <w:u w:val="single"/>
        </w:rPr>
        <w:t>twice-daily</w:t>
      </w:r>
      <w:r>
        <w:rPr>
          <w:spacing w:val="-3"/>
          <w:u w:val="single"/>
        </w:rPr>
        <w:t xml:space="preserve"> </w:t>
      </w:r>
      <w:r>
        <w:rPr>
          <w:u w:val="single"/>
        </w:rPr>
        <w:t>basal</w:t>
      </w:r>
      <w:r>
        <w:rPr>
          <w:spacing w:val="-2"/>
          <w:u w:val="single"/>
        </w:rPr>
        <w:t xml:space="preserve"> </w:t>
      </w:r>
      <w:r>
        <w:rPr>
          <w:u w:val="single"/>
        </w:rPr>
        <w:t>insulin</w:t>
      </w:r>
      <w:r>
        <w:rPr>
          <w:spacing w:val="-3"/>
          <w:u w:val="single"/>
        </w:rPr>
        <w:t xml:space="preserve"> </w:t>
      </w:r>
      <w:r>
        <w:rPr>
          <w:u w:val="single"/>
        </w:rPr>
        <w:t>therapy</w:t>
      </w:r>
      <w:r>
        <w:rPr>
          <w:spacing w:val="-3"/>
          <w:u w:val="single"/>
        </w:rPr>
        <w:t xml:space="preserve"> </w:t>
      </w:r>
      <w:r>
        <w:rPr>
          <w:u w:val="single"/>
        </w:rPr>
        <w:t>to</w:t>
      </w:r>
      <w:r>
        <w:rPr>
          <w:spacing w:val="-3"/>
          <w:u w:val="single"/>
        </w:rPr>
        <w:t xml:space="preserve"> </w:t>
      </w:r>
      <w:r>
        <w:rPr>
          <w:spacing w:val="-2"/>
          <w:u w:val="single"/>
        </w:rPr>
        <w:t>Awiqli</w:t>
      </w:r>
    </w:p>
    <w:p w14:paraId="60FA339C" w14:textId="77777777" w:rsidR="00A83728" w:rsidRDefault="001953E0">
      <w:pPr>
        <w:pStyle w:val="BodyText"/>
        <w:spacing w:before="119"/>
        <w:ind w:right="426"/>
      </w:pPr>
      <w:r>
        <w:t>The</w:t>
      </w:r>
      <w:r>
        <w:rPr>
          <w:spacing w:val="-2"/>
        </w:rPr>
        <w:t xml:space="preserve"> </w:t>
      </w:r>
      <w:r>
        <w:t>first</w:t>
      </w:r>
      <w:r>
        <w:rPr>
          <w:spacing w:val="-2"/>
        </w:rPr>
        <w:t xml:space="preserve"> </w:t>
      </w:r>
      <w:r>
        <w:t>once-weekly</w:t>
      </w:r>
      <w:r>
        <w:rPr>
          <w:spacing w:val="-2"/>
        </w:rPr>
        <w:t xml:space="preserve"> </w:t>
      </w:r>
      <w:r>
        <w:t>dose</w:t>
      </w:r>
      <w:r>
        <w:rPr>
          <w:spacing w:val="-2"/>
        </w:rPr>
        <w:t xml:space="preserve"> </w:t>
      </w:r>
      <w:r>
        <w:t>of</w:t>
      </w:r>
      <w:r>
        <w:rPr>
          <w:spacing w:val="-2"/>
        </w:rPr>
        <w:t xml:space="preserve"> </w:t>
      </w:r>
      <w:r>
        <w:t>Awiqli</w:t>
      </w:r>
      <w:r>
        <w:rPr>
          <w:spacing w:val="-3"/>
        </w:rPr>
        <w:t xml:space="preserve"> </w:t>
      </w:r>
      <w:r>
        <w:t>should</w:t>
      </w:r>
      <w:r>
        <w:rPr>
          <w:spacing w:val="-2"/>
        </w:rPr>
        <w:t xml:space="preserve"> </w:t>
      </w:r>
      <w:r>
        <w:t>be</w:t>
      </w:r>
      <w:r>
        <w:rPr>
          <w:spacing w:val="-2"/>
        </w:rPr>
        <w:t xml:space="preserve"> </w:t>
      </w:r>
      <w:r>
        <w:t>taken</w:t>
      </w:r>
      <w:r>
        <w:rPr>
          <w:spacing w:val="-2"/>
        </w:rPr>
        <w:t xml:space="preserve"> </w:t>
      </w:r>
      <w:r>
        <w:t>on</w:t>
      </w:r>
      <w:r>
        <w:rPr>
          <w:spacing w:val="-2"/>
        </w:rPr>
        <w:t xml:space="preserve"> </w:t>
      </w:r>
      <w:r>
        <w:t>the</w:t>
      </w:r>
      <w:r>
        <w:rPr>
          <w:spacing w:val="-2"/>
        </w:rPr>
        <w:t xml:space="preserve"> </w:t>
      </w:r>
      <w:r>
        <w:t>day</w:t>
      </w:r>
      <w:r>
        <w:rPr>
          <w:spacing w:val="-2"/>
        </w:rPr>
        <w:t xml:space="preserve"> </w:t>
      </w:r>
      <w:r>
        <w:t>following</w:t>
      </w:r>
      <w:r>
        <w:rPr>
          <w:spacing w:val="-4"/>
        </w:rPr>
        <w:t xml:space="preserve"> </w:t>
      </w:r>
      <w:r>
        <w:t>the</w:t>
      </w:r>
      <w:r>
        <w:rPr>
          <w:spacing w:val="-2"/>
        </w:rPr>
        <w:t xml:space="preserve"> </w:t>
      </w:r>
      <w:r>
        <w:t>last</w:t>
      </w:r>
      <w:r>
        <w:rPr>
          <w:spacing w:val="-2"/>
        </w:rPr>
        <w:t xml:space="preserve"> </w:t>
      </w:r>
      <w:r>
        <w:t>dose</w:t>
      </w:r>
      <w:r>
        <w:rPr>
          <w:spacing w:val="-2"/>
        </w:rPr>
        <w:t xml:space="preserve"> </w:t>
      </w:r>
      <w:r>
        <w:t>of once- or twice-daily basal insulin.</w:t>
      </w:r>
    </w:p>
    <w:p w14:paraId="799AE40D" w14:textId="77777777" w:rsidR="00A83728" w:rsidRDefault="00A83728">
      <w:pPr>
        <w:pStyle w:val="BodyText"/>
        <w:ind w:left="0"/>
      </w:pPr>
    </w:p>
    <w:p w14:paraId="462BB4A4" w14:textId="77777777" w:rsidR="00A83728" w:rsidRDefault="001953E0">
      <w:pPr>
        <w:pStyle w:val="BodyText"/>
        <w:ind w:left="119" w:right="185"/>
      </w:pPr>
      <w:r>
        <w:t>When</w:t>
      </w:r>
      <w:r>
        <w:rPr>
          <w:spacing w:val="-3"/>
        </w:rPr>
        <w:t xml:space="preserve"> </w:t>
      </w:r>
      <w:r>
        <w:t>switching</w:t>
      </w:r>
      <w:r>
        <w:rPr>
          <w:spacing w:val="-3"/>
        </w:rPr>
        <w:t xml:space="preserve"> </w:t>
      </w:r>
      <w:r>
        <w:t>patients</w:t>
      </w:r>
      <w:r>
        <w:rPr>
          <w:spacing w:val="-3"/>
        </w:rPr>
        <w:t xml:space="preserve"> </w:t>
      </w:r>
      <w:r>
        <w:t>from</w:t>
      </w:r>
      <w:r>
        <w:rPr>
          <w:spacing w:val="-3"/>
        </w:rPr>
        <w:t xml:space="preserve"> </w:t>
      </w:r>
      <w:r>
        <w:t>once-</w:t>
      </w:r>
      <w:r>
        <w:rPr>
          <w:spacing w:val="-4"/>
        </w:rPr>
        <w:t xml:space="preserve"> </w:t>
      </w:r>
      <w:r>
        <w:t>or</w:t>
      </w:r>
      <w:r>
        <w:rPr>
          <w:spacing w:val="-3"/>
        </w:rPr>
        <w:t xml:space="preserve"> </w:t>
      </w:r>
      <w:r>
        <w:t>twice-daily</w:t>
      </w:r>
      <w:r>
        <w:rPr>
          <w:spacing w:val="-3"/>
        </w:rPr>
        <w:t xml:space="preserve"> </w:t>
      </w:r>
      <w:r>
        <w:t>basal</w:t>
      </w:r>
      <w:r>
        <w:rPr>
          <w:spacing w:val="-3"/>
        </w:rPr>
        <w:t xml:space="preserve"> </w:t>
      </w:r>
      <w:r>
        <w:t>insulin,</w:t>
      </w:r>
      <w:r>
        <w:rPr>
          <w:spacing w:val="-3"/>
        </w:rPr>
        <w:t xml:space="preserve"> </w:t>
      </w:r>
      <w:r>
        <w:t>the</w:t>
      </w:r>
      <w:r>
        <w:rPr>
          <w:spacing w:val="-3"/>
        </w:rPr>
        <w:t xml:space="preserve"> </w:t>
      </w:r>
      <w:r>
        <w:t>recommended</w:t>
      </w:r>
      <w:r>
        <w:rPr>
          <w:spacing w:val="-3"/>
        </w:rPr>
        <w:t xml:space="preserve"> </w:t>
      </w:r>
      <w:r>
        <w:t>once- weekly Awiqli dose is 7 times the total daily basal dose of the previous basal insulin.</w:t>
      </w:r>
    </w:p>
    <w:p w14:paraId="15BDE367" w14:textId="77777777" w:rsidR="00A83728" w:rsidRDefault="001953E0">
      <w:pPr>
        <w:pStyle w:val="BodyText"/>
        <w:ind w:left="119" w:right="185"/>
      </w:pPr>
      <w:r>
        <w:t>Subsequent</w:t>
      </w:r>
      <w:r>
        <w:rPr>
          <w:spacing w:val="-4"/>
        </w:rPr>
        <w:t xml:space="preserve"> </w:t>
      </w:r>
      <w:r>
        <w:t>doses</w:t>
      </w:r>
      <w:r>
        <w:rPr>
          <w:spacing w:val="-3"/>
        </w:rPr>
        <w:t xml:space="preserve"> </w:t>
      </w:r>
      <w:r>
        <w:t>of</w:t>
      </w:r>
      <w:r>
        <w:rPr>
          <w:spacing w:val="-3"/>
        </w:rPr>
        <w:t xml:space="preserve"> </w:t>
      </w:r>
      <w:r>
        <w:t>Awiqli</w:t>
      </w:r>
      <w:r>
        <w:rPr>
          <w:spacing w:val="-4"/>
        </w:rPr>
        <w:t xml:space="preserve"> </w:t>
      </w:r>
      <w:r>
        <w:t>can</w:t>
      </w:r>
      <w:r>
        <w:rPr>
          <w:spacing w:val="-3"/>
        </w:rPr>
        <w:t xml:space="preserve"> </w:t>
      </w:r>
      <w:r>
        <w:t>be</w:t>
      </w:r>
      <w:r>
        <w:rPr>
          <w:spacing w:val="-3"/>
        </w:rPr>
        <w:t xml:space="preserve"> </w:t>
      </w:r>
      <w:r>
        <w:t>titrated</w:t>
      </w:r>
      <w:r>
        <w:rPr>
          <w:spacing w:val="-3"/>
        </w:rPr>
        <w:t xml:space="preserve"> </w:t>
      </w:r>
      <w:r>
        <w:t>based</w:t>
      </w:r>
      <w:r>
        <w:rPr>
          <w:spacing w:val="-5"/>
        </w:rPr>
        <w:t xml:space="preserve"> </w:t>
      </w:r>
      <w:r>
        <w:t>on</w:t>
      </w:r>
      <w:r>
        <w:rPr>
          <w:spacing w:val="-3"/>
        </w:rPr>
        <w:t xml:space="preserve"> </w:t>
      </w:r>
      <w:r>
        <w:t>the</w:t>
      </w:r>
      <w:r>
        <w:rPr>
          <w:spacing w:val="-3"/>
        </w:rPr>
        <w:t xml:space="preserve"> </w:t>
      </w:r>
      <w:r>
        <w:t>patient’s</w:t>
      </w:r>
      <w:r>
        <w:rPr>
          <w:spacing w:val="-3"/>
        </w:rPr>
        <w:t xml:space="preserve"> </w:t>
      </w:r>
      <w:r>
        <w:t>metabolic</w:t>
      </w:r>
      <w:r>
        <w:rPr>
          <w:spacing w:val="-3"/>
        </w:rPr>
        <w:t xml:space="preserve"> </w:t>
      </w:r>
      <w:r>
        <w:t>needs,</w:t>
      </w:r>
      <w:r>
        <w:rPr>
          <w:spacing w:val="-3"/>
        </w:rPr>
        <w:t xml:space="preserve"> </w:t>
      </w:r>
      <w:r>
        <w:t xml:space="preserve">blood glucose monitoring results, and glycaemic control goal. See </w:t>
      </w:r>
      <w:hyperlink w:anchor="_bookmark2" w:history="1">
        <w:r>
          <w:t>Table 1.</w:t>
        </w:r>
      </w:hyperlink>
    </w:p>
    <w:p w14:paraId="30C9A882" w14:textId="77777777" w:rsidR="00A83728" w:rsidRDefault="00A83728">
      <w:pPr>
        <w:pStyle w:val="BodyText"/>
        <w:ind w:left="0"/>
      </w:pPr>
    </w:p>
    <w:p w14:paraId="43523EA5" w14:textId="77777777" w:rsidR="00A83728" w:rsidRDefault="001953E0">
      <w:pPr>
        <w:pStyle w:val="Heading3"/>
        <w:ind w:left="119" w:right="0"/>
      </w:pPr>
      <w:bookmarkStart w:id="19" w:name="_bookmark2"/>
      <w:bookmarkEnd w:id="19"/>
      <w:r>
        <w:t>Table</w:t>
      </w:r>
      <w:r>
        <w:rPr>
          <w:spacing w:val="-3"/>
        </w:rPr>
        <w:t xml:space="preserve"> </w:t>
      </w:r>
      <w:r>
        <w:t>1</w:t>
      </w:r>
      <w:r>
        <w:rPr>
          <w:spacing w:val="-2"/>
        </w:rPr>
        <w:t xml:space="preserve"> </w:t>
      </w:r>
      <w:r>
        <w:t>Standard</w:t>
      </w:r>
      <w:r>
        <w:rPr>
          <w:spacing w:val="-2"/>
        </w:rPr>
        <w:t xml:space="preserve"> </w:t>
      </w:r>
      <w:r>
        <w:t>dosing</w:t>
      </w:r>
      <w:r>
        <w:rPr>
          <w:spacing w:val="-2"/>
        </w:rPr>
        <w:t xml:space="preserve"> example</w:t>
      </w:r>
    </w:p>
    <w:p w14:paraId="453A1B5B" w14:textId="77777777" w:rsidR="00A83728" w:rsidRDefault="00A83728">
      <w:pPr>
        <w:pStyle w:val="BodyText"/>
        <w:spacing w:before="5"/>
        <w:ind w:left="0"/>
        <w:rPr>
          <w:b/>
          <w:i/>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2551"/>
        <w:gridCol w:w="2642"/>
      </w:tblGrid>
      <w:tr w:rsidR="00A83728" w14:paraId="6D547DBA" w14:textId="77777777">
        <w:trPr>
          <w:trHeight w:val="339"/>
        </w:trPr>
        <w:tc>
          <w:tcPr>
            <w:tcW w:w="3823" w:type="dxa"/>
            <w:vMerge w:val="restart"/>
          </w:tcPr>
          <w:p w14:paraId="61383C9C" w14:textId="77777777" w:rsidR="00A83728" w:rsidRDefault="00A83728">
            <w:pPr>
              <w:pStyle w:val="TableParagraph"/>
              <w:spacing w:before="95"/>
              <w:ind w:left="0"/>
              <w:rPr>
                <w:b/>
                <w:i/>
              </w:rPr>
            </w:pPr>
          </w:p>
          <w:p w14:paraId="457A229C" w14:textId="77777777" w:rsidR="00A83728" w:rsidRDefault="001953E0">
            <w:pPr>
              <w:pStyle w:val="TableParagraph"/>
              <w:spacing w:before="1"/>
              <w:ind w:left="447" w:right="225" w:hanging="212"/>
              <w:rPr>
                <w:b/>
              </w:rPr>
            </w:pPr>
            <w:r>
              <w:rPr>
                <w:b/>
              </w:rPr>
              <w:t>Previous</w:t>
            </w:r>
            <w:r>
              <w:rPr>
                <w:b/>
                <w:spacing w:val="-7"/>
              </w:rPr>
              <w:t xml:space="preserve"> </w:t>
            </w:r>
            <w:r>
              <w:rPr>
                <w:b/>
              </w:rPr>
              <w:t>total</w:t>
            </w:r>
            <w:r>
              <w:rPr>
                <w:b/>
                <w:spacing w:val="-6"/>
              </w:rPr>
              <w:t xml:space="preserve"> </w:t>
            </w:r>
            <w:r>
              <w:rPr>
                <w:b/>
              </w:rPr>
              <w:t>daily</w:t>
            </w:r>
            <w:r>
              <w:rPr>
                <w:b/>
                <w:spacing w:val="-7"/>
              </w:rPr>
              <w:t xml:space="preserve"> </w:t>
            </w:r>
            <w:r>
              <w:rPr>
                <w:b/>
              </w:rPr>
              <w:t>dose</w:t>
            </w:r>
            <w:r>
              <w:rPr>
                <w:b/>
                <w:spacing w:val="-7"/>
              </w:rPr>
              <w:t xml:space="preserve"> </w:t>
            </w:r>
            <w:r>
              <w:rPr>
                <w:b/>
              </w:rPr>
              <w:t>of</w:t>
            </w:r>
            <w:r>
              <w:rPr>
                <w:b/>
                <w:spacing w:val="-6"/>
              </w:rPr>
              <w:t xml:space="preserve"> </w:t>
            </w:r>
            <w:r>
              <w:rPr>
                <w:b/>
              </w:rPr>
              <w:t>once-</w:t>
            </w:r>
            <w:r>
              <w:rPr>
                <w:b/>
                <w:spacing w:val="-6"/>
              </w:rPr>
              <w:t xml:space="preserve"> </w:t>
            </w:r>
            <w:r>
              <w:rPr>
                <w:b/>
              </w:rPr>
              <w:t>or twice-daily basal insulin (units)</w:t>
            </w:r>
          </w:p>
        </w:tc>
        <w:tc>
          <w:tcPr>
            <w:tcW w:w="5193" w:type="dxa"/>
            <w:gridSpan w:val="2"/>
          </w:tcPr>
          <w:p w14:paraId="798E90C3" w14:textId="77777777" w:rsidR="00A83728" w:rsidRDefault="001953E0">
            <w:pPr>
              <w:pStyle w:val="TableParagraph"/>
              <w:spacing w:before="0" w:line="253" w:lineRule="exact"/>
              <w:ind w:left="1447"/>
              <w:rPr>
                <w:b/>
              </w:rPr>
            </w:pPr>
            <w:r>
              <w:rPr>
                <w:b/>
              </w:rPr>
              <w:t>Awiqli</w:t>
            </w:r>
            <w:r>
              <w:rPr>
                <w:b/>
                <w:spacing w:val="-12"/>
              </w:rPr>
              <w:t xml:space="preserve"> </w:t>
            </w:r>
            <w:r>
              <w:rPr>
                <w:b/>
              </w:rPr>
              <w:t>once-weekly</w:t>
            </w:r>
            <w:r>
              <w:rPr>
                <w:b/>
                <w:spacing w:val="-12"/>
              </w:rPr>
              <w:t xml:space="preserve"> </w:t>
            </w:r>
            <w:r>
              <w:rPr>
                <w:b/>
                <w:spacing w:val="-4"/>
              </w:rPr>
              <w:t>dose</w:t>
            </w:r>
          </w:p>
        </w:tc>
      </w:tr>
      <w:tr w:rsidR="00A83728" w14:paraId="19C2FEDB" w14:textId="77777777">
        <w:trPr>
          <w:trHeight w:val="569"/>
        </w:trPr>
        <w:tc>
          <w:tcPr>
            <w:tcW w:w="3823" w:type="dxa"/>
            <w:vMerge/>
            <w:tcBorders>
              <w:top w:val="nil"/>
            </w:tcBorders>
          </w:tcPr>
          <w:p w14:paraId="5D683032" w14:textId="77777777" w:rsidR="00A83728" w:rsidRDefault="00A83728">
            <w:pPr>
              <w:rPr>
                <w:sz w:val="2"/>
                <w:szCs w:val="2"/>
              </w:rPr>
            </w:pPr>
          </w:p>
        </w:tc>
        <w:tc>
          <w:tcPr>
            <w:tcW w:w="2551" w:type="dxa"/>
          </w:tcPr>
          <w:p w14:paraId="010DD019" w14:textId="77777777" w:rsidR="00A83728" w:rsidRDefault="001953E0">
            <w:pPr>
              <w:pStyle w:val="TableParagraph"/>
              <w:spacing w:before="0"/>
              <w:ind w:left="683" w:right="672"/>
              <w:jc w:val="center"/>
            </w:pPr>
            <w:r>
              <w:t>Week</w:t>
            </w:r>
            <w:r>
              <w:rPr>
                <w:spacing w:val="-14"/>
              </w:rPr>
              <w:t xml:space="preserve"> </w:t>
            </w:r>
            <w:r>
              <w:t xml:space="preserve">1 </w:t>
            </w:r>
            <w:r>
              <w:rPr>
                <w:spacing w:val="-2"/>
              </w:rPr>
              <w:t>(units)</w:t>
            </w:r>
          </w:p>
        </w:tc>
        <w:tc>
          <w:tcPr>
            <w:tcW w:w="2642" w:type="dxa"/>
          </w:tcPr>
          <w:p w14:paraId="09F51212" w14:textId="77777777" w:rsidR="00A83728" w:rsidRDefault="001953E0">
            <w:pPr>
              <w:pStyle w:val="TableParagraph"/>
              <w:spacing w:before="0" w:line="253" w:lineRule="exact"/>
              <w:ind w:left="582"/>
            </w:pPr>
            <w:r>
              <w:t>Week</w:t>
            </w:r>
            <w:r>
              <w:rPr>
                <w:spacing w:val="-5"/>
              </w:rPr>
              <w:t xml:space="preserve"> </w:t>
            </w:r>
            <w:r>
              <w:t>2</w:t>
            </w:r>
            <w:r>
              <w:rPr>
                <w:spacing w:val="-4"/>
              </w:rPr>
              <w:t xml:space="preserve"> </w:t>
            </w:r>
            <w:r>
              <w:rPr>
                <w:spacing w:val="-2"/>
              </w:rPr>
              <w:t>onwards</w:t>
            </w:r>
          </w:p>
        </w:tc>
      </w:tr>
      <w:tr w:rsidR="00A83728" w14:paraId="51F79D75" w14:textId="77777777">
        <w:trPr>
          <w:trHeight w:val="834"/>
        </w:trPr>
        <w:tc>
          <w:tcPr>
            <w:tcW w:w="3823" w:type="dxa"/>
          </w:tcPr>
          <w:p w14:paraId="68B7CD05" w14:textId="77777777" w:rsidR="00A83728" w:rsidRDefault="00A83728">
            <w:pPr>
              <w:pStyle w:val="TableParagraph"/>
              <w:spacing w:before="37"/>
              <w:ind w:left="0"/>
              <w:rPr>
                <w:b/>
                <w:i/>
              </w:rPr>
            </w:pPr>
          </w:p>
          <w:p w14:paraId="6E411683" w14:textId="77777777" w:rsidR="00A83728" w:rsidRDefault="001953E0">
            <w:pPr>
              <w:pStyle w:val="TableParagraph"/>
              <w:spacing w:before="0"/>
              <w:ind w:left="11" w:right="2"/>
              <w:jc w:val="center"/>
            </w:pPr>
            <w:r>
              <w:rPr>
                <w:spacing w:val="-5"/>
              </w:rPr>
              <w:t>10</w:t>
            </w:r>
          </w:p>
        </w:tc>
        <w:tc>
          <w:tcPr>
            <w:tcW w:w="2551" w:type="dxa"/>
          </w:tcPr>
          <w:p w14:paraId="52099214" w14:textId="77777777" w:rsidR="00A83728" w:rsidRDefault="00A83728">
            <w:pPr>
              <w:pStyle w:val="TableParagraph"/>
              <w:spacing w:before="37"/>
              <w:ind w:left="0"/>
              <w:rPr>
                <w:b/>
                <w:i/>
              </w:rPr>
            </w:pPr>
          </w:p>
          <w:p w14:paraId="5435F815" w14:textId="77777777" w:rsidR="00A83728" w:rsidRDefault="001953E0">
            <w:pPr>
              <w:pStyle w:val="TableParagraph"/>
              <w:spacing w:before="0"/>
              <w:ind w:left="683" w:right="673"/>
              <w:jc w:val="center"/>
            </w:pPr>
            <w:r>
              <w:rPr>
                <w:spacing w:val="-5"/>
              </w:rPr>
              <w:t>70</w:t>
            </w:r>
          </w:p>
        </w:tc>
        <w:tc>
          <w:tcPr>
            <w:tcW w:w="2642" w:type="dxa"/>
          </w:tcPr>
          <w:p w14:paraId="357B3045" w14:textId="77777777" w:rsidR="00A83728" w:rsidRDefault="001953E0">
            <w:pPr>
              <w:pStyle w:val="TableParagraph"/>
              <w:spacing w:before="164"/>
              <w:ind w:left="746" w:hanging="542"/>
            </w:pPr>
            <w:r>
              <w:t>Titrate</w:t>
            </w:r>
            <w:r>
              <w:rPr>
                <w:spacing w:val="-13"/>
              </w:rPr>
              <w:t xml:space="preserve"> </w:t>
            </w:r>
            <w:r>
              <w:t>based</w:t>
            </w:r>
            <w:r>
              <w:rPr>
                <w:spacing w:val="-11"/>
              </w:rPr>
              <w:t xml:space="preserve"> </w:t>
            </w:r>
            <w:r>
              <w:t>on</w:t>
            </w:r>
            <w:r>
              <w:rPr>
                <w:spacing w:val="-12"/>
              </w:rPr>
              <w:t xml:space="preserve"> </w:t>
            </w:r>
            <w:r>
              <w:t xml:space="preserve">patient’s </w:t>
            </w:r>
            <w:r>
              <w:rPr>
                <w:spacing w:val="-2"/>
              </w:rPr>
              <w:t>requirements</w:t>
            </w:r>
          </w:p>
        </w:tc>
      </w:tr>
    </w:tbl>
    <w:p w14:paraId="23607BE7" w14:textId="77777777" w:rsidR="00A83728" w:rsidRDefault="00A83728">
      <w:pPr>
        <w:sectPr w:rsidR="00A83728">
          <w:pgSz w:w="11910" w:h="16840"/>
          <w:pgMar w:top="1360" w:right="1320" w:bottom="1140" w:left="1320" w:header="0" w:footer="945" w:gutter="0"/>
          <w:cols w:space="720"/>
        </w:sectPr>
      </w:pPr>
    </w:p>
    <w:p w14:paraId="477E240F" w14:textId="77777777" w:rsidR="00A83728" w:rsidRDefault="001953E0">
      <w:pPr>
        <w:pStyle w:val="BodyText"/>
        <w:spacing w:before="82"/>
      </w:pPr>
      <w:r>
        <w:lastRenderedPageBreak/>
        <w:t>Awiqli</w:t>
      </w:r>
      <w:r>
        <w:rPr>
          <w:spacing w:val="-2"/>
        </w:rPr>
        <w:t xml:space="preserve"> </w:t>
      </w:r>
      <w:r>
        <w:t>is</w:t>
      </w:r>
      <w:r>
        <w:rPr>
          <w:spacing w:val="-1"/>
        </w:rPr>
        <w:t xml:space="preserve"> </w:t>
      </w:r>
      <w:r>
        <w:t>available</w:t>
      </w:r>
      <w:r>
        <w:rPr>
          <w:spacing w:val="-1"/>
        </w:rPr>
        <w:t xml:space="preserve"> </w:t>
      </w:r>
      <w:r>
        <w:t>in</w:t>
      </w:r>
      <w:r>
        <w:rPr>
          <w:spacing w:val="-2"/>
        </w:rPr>
        <w:t xml:space="preserve"> </w:t>
      </w:r>
      <w:r>
        <w:t>3</w:t>
      </w:r>
      <w:r>
        <w:rPr>
          <w:spacing w:val="-3"/>
        </w:rPr>
        <w:t xml:space="preserve"> </w:t>
      </w:r>
      <w:r>
        <w:t>different</w:t>
      </w:r>
      <w:r>
        <w:rPr>
          <w:spacing w:val="-1"/>
        </w:rPr>
        <w:t xml:space="preserve"> </w:t>
      </w:r>
      <w:r>
        <w:t>presentations</w:t>
      </w:r>
      <w:r>
        <w:rPr>
          <w:spacing w:val="-1"/>
        </w:rPr>
        <w:t xml:space="preserve"> </w:t>
      </w:r>
      <w:r>
        <w:t>of</w:t>
      </w:r>
      <w:r>
        <w:rPr>
          <w:spacing w:val="-3"/>
        </w:rPr>
        <w:t xml:space="preserve"> </w:t>
      </w:r>
      <w:r>
        <w:t>FlexTouch</w:t>
      </w:r>
      <w:r>
        <w:rPr>
          <w:vertAlign w:val="superscript"/>
        </w:rPr>
        <w:t>®</w:t>
      </w:r>
      <w:r>
        <w:rPr>
          <w:spacing w:val="-2"/>
        </w:rPr>
        <w:t xml:space="preserve"> </w:t>
      </w:r>
      <w:r>
        <w:t>pens:</w:t>
      </w:r>
      <w:r>
        <w:rPr>
          <w:spacing w:val="-1"/>
        </w:rPr>
        <w:t xml:space="preserve"> </w:t>
      </w:r>
      <w:r>
        <w:t>700</w:t>
      </w:r>
      <w:r>
        <w:rPr>
          <w:spacing w:val="-2"/>
        </w:rPr>
        <w:t xml:space="preserve"> </w:t>
      </w:r>
      <w:r>
        <w:t>U,</w:t>
      </w:r>
      <w:r>
        <w:rPr>
          <w:spacing w:val="-1"/>
        </w:rPr>
        <w:t xml:space="preserve"> </w:t>
      </w:r>
      <w:r>
        <w:t>1050</w:t>
      </w:r>
      <w:r>
        <w:rPr>
          <w:spacing w:val="-1"/>
        </w:rPr>
        <w:t xml:space="preserve"> </w:t>
      </w:r>
      <w:r>
        <w:t>U</w:t>
      </w:r>
      <w:r>
        <w:rPr>
          <w:spacing w:val="-2"/>
        </w:rPr>
        <w:t xml:space="preserve"> </w:t>
      </w:r>
      <w:r>
        <w:t>and</w:t>
      </w:r>
      <w:r>
        <w:rPr>
          <w:spacing w:val="-2"/>
        </w:rPr>
        <w:t xml:space="preserve"> </w:t>
      </w:r>
      <w:r>
        <w:rPr>
          <w:spacing w:val="-4"/>
        </w:rPr>
        <w:t>2100</w:t>
      </w:r>
    </w:p>
    <w:p w14:paraId="4D3A36CE" w14:textId="77777777" w:rsidR="00A83728" w:rsidRDefault="001953E0">
      <w:pPr>
        <w:pStyle w:val="BodyText"/>
        <w:ind w:left="119" w:right="185"/>
      </w:pPr>
      <w:r>
        <w:t>U.</w:t>
      </w:r>
      <w:r>
        <w:rPr>
          <w:spacing w:val="-2"/>
        </w:rPr>
        <w:t xml:space="preserve"> </w:t>
      </w:r>
      <w:r>
        <w:t>The</w:t>
      </w:r>
      <w:r>
        <w:rPr>
          <w:spacing w:val="-2"/>
        </w:rPr>
        <w:t xml:space="preserve"> </w:t>
      </w:r>
      <w:r>
        <w:t>choice</w:t>
      </w:r>
      <w:r>
        <w:rPr>
          <w:spacing w:val="-2"/>
        </w:rPr>
        <w:t xml:space="preserve"> </w:t>
      </w:r>
      <w:r>
        <w:t>of</w:t>
      </w:r>
      <w:r>
        <w:rPr>
          <w:spacing w:val="-2"/>
        </w:rPr>
        <w:t xml:space="preserve"> </w:t>
      </w:r>
      <w:r>
        <w:t>pen</w:t>
      </w:r>
      <w:r>
        <w:rPr>
          <w:spacing w:val="-2"/>
        </w:rPr>
        <w:t xml:space="preserve"> </w:t>
      </w:r>
      <w:r>
        <w:t>presentation</w:t>
      </w:r>
      <w:r>
        <w:rPr>
          <w:spacing w:val="-2"/>
        </w:rPr>
        <w:t xml:space="preserve"> </w:t>
      </w:r>
      <w:r>
        <w:t>should</w:t>
      </w:r>
      <w:r>
        <w:rPr>
          <w:spacing w:val="-2"/>
        </w:rPr>
        <w:t xml:space="preserve"> </w:t>
      </w:r>
      <w:r>
        <w:t>be</w:t>
      </w:r>
      <w:r>
        <w:rPr>
          <w:spacing w:val="-2"/>
        </w:rPr>
        <w:t xml:space="preserve"> </w:t>
      </w:r>
      <w:r>
        <w:t>based</w:t>
      </w:r>
      <w:r>
        <w:rPr>
          <w:spacing w:val="-2"/>
        </w:rPr>
        <w:t xml:space="preserve"> </w:t>
      </w:r>
      <w:r>
        <w:t>on</w:t>
      </w:r>
      <w:r>
        <w:rPr>
          <w:spacing w:val="-2"/>
        </w:rPr>
        <w:t xml:space="preserve"> </w:t>
      </w:r>
      <w:r>
        <w:t>the</w:t>
      </w:r>
      <w:r>
        <w:rPr>
          <w:spacing w:val="-2"/>
        </w:rPr>
        <w:t xml:space="preserve"> </w:t>
      </w:r>
      <w:r>
        <w:t>weekly</w:t>
      </w:r>
      <w:r>
        <w:rPr>
          <w:spacing w:val="-2"/>
        </w:rPr>
        <w:t xml:space="preserve"> </w:t>
      </w:r>
      <w:r>
        <w:t>dose</w:t>
      </w:r>
      <w:r>
        <w:rPr>
          <w:spacing w:val="-2"/>
        </w:rPr>
        <w:t xml:space="preserve"> </w:t>
      </w:r>
      <w:r>
        <w:t>of</w:t>
      </w:r>
      <w:r>
        <w:rPr>
          <w:spacing w:val="-3"/>
        </w:rPr>
        <w:t xml:space="preserve"> </w:t>
      </w:r>
      <w:r>
        <w:t>insulin</w:t>
      </w:r>
      <w:r>
        <w:rPr>
          <w:spacing w:val="-4"/>
        </w:rPr>
        <w:t xml:space="preserve"> </w:t>
      </w:r>
      <w:r>
        <w:t>a</w:t>
      </w:r>
      <w:r>
        <w:rPr>
          <w:spacing w:val="-2"/>
        </w:rPr>
        <w:t xml:space="preserve"> </w:t>
      </w:r>
      <w:r>
        <w:t xml:space="preserve">patient requires (see </w:t>
      </w:r>
      <w:hyperlink w:anchor="_bookmark3" w:history="1">
        <w:r>
          <w:t>Table 2</w:t>
        </w:r>
      </w:hyperlink>
      <w:r>
        <w:t>). Patients naïve to insulin, starting on 70 IU a week (10 IU/day equivalent) could use the 700 U pen. Patients on doses higher than 160 IU a week (approximately 23 IU/day equivalent) could use the 1050 U or 2100 U dose pen.</w:t>
      </w:r>
    </w:p>
    <w:p w14:paraId="4D555121" w14:textId="77777777" w:rsidR="00A83728" w:rsidRDefault="00A83728">
      <w:pPr>
        <w:pStyle w:val="BodyText"/>
        <w:ind w:left="0"/>
      </w:pPr>
    </w:p>
    <w:p w14:paraId="5D164617" w14:textId="77777777" w:rsidR="00A83728" w:rsidRDefault="001953E0">
      <w:pPr>
        <w:pStyle w:val="Heading3"/>
        <w:ind w:left="119" w:right="0"/>
      </w:pPr>
      <w:bookmarkStart w:id="20" w:name="_bookmark3"/>
      <w:bookmarkEnd w:id="20"/>
      <w:r>
        <w:t>Table</w:t>
      </w:r>
      <w:r>
        <w:rPr>
          <w:spacing w:val="-2"/>
        </w:rPr>
        <w:t xml:space="preserve"> </w:t>
      </w:r>
      <w:r>
        <w:t>2</w:t>
      </w:r>
      <w:r>
        <w:rPr>
          <w:spacing w:val="-1"/>
        </w:rPr>
        <w:t xml:space="preserve"> </w:t>
      </w:r>
      <w:r>
        <w:t>Awiqli</w:t>
      </w:r>
      <w:r>
        <w:rPr>
          <w:spacing w:val="-1"/>
        </w:rPr>
        <w:t xml:space="preserve"> </w:t>
      </w:r>
      <w:r>
        <w:t>dose</w:t>
      </w:r>
      <w:r>
        <w:rPr>
          <w:spacing w:val="-1"/>
        </w:rPr>
        <w:t xml:space="preserve"> </w:t>
      </w:r>
      <w:r>
        <w:t>and</w:t>
      </w:r>
      <w:r>
        <w:rPr>
          <w:spacing w:val="-3"/>
        </w:rPr>
        <w:t xml:space="preserve"> </w:t>
      </w:r>
      <w:r>
        <w:t>pen</w:t>
      </w:r>
      <w:r>
        <w:rPr>
          <w:spacing w:val="-2"/>
        </w:rPr>
        <w:t xml:space="preserve"> </w:t>
      </w:r>
      <w:r>
        <w:t>presentation</w:t>
      </w:r>
      <w:r>
        <w:rPr>
          <w:spacing w:val="-2"/>
        </w:rPr>
        <w:t xml:space="preserve"> options</w:t>
      </w:r>
    </w:p>
    <w:p w14:paraId="3A8BB7CC" w14:textId="77777777" w:rsidR="00A83728" w:rsidRDefault="00A83728">
      <w:pPr>
        <w:pStyle w:val="BodyText"/>
        <w:spacing w:before="4"/>
        <w:ind w:left="0"/>
        <w:rPr>
          <w:b/>
          <w:i/>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1842"/>
        <w:gridCol w:w="3352"/>
      </w:tblGrid>
      <w:tr w:rsidR="00A83728" w14:paraId="5F7683B5" w14:textId="77777777">
        <w:trPr>
          <w:trHeight w:val="593"/>
        </w:trPr>
        <w:tc>
          <w:tcPr>
            <w:tcW w:w="3823" w:type="dxa"/>
          </w:tcPr>
          <w:p w14:paraId="1D16E5FA" w14:textId="77777777" w:rsidR="00A83728" w:rsidRDefault="001953E0">
            <w:pPr>
              <w:pStyle w:val="TableParagraph"/>
              <w:spacing w:before="43"/>
              <w:ind w:left="1715" w:right="190" w:hanging="1515"/>
              <w:rPr>
                <w:b/>
              </w:rPr>
            </w:pPr>
            <w:r>
              <w:rPr>
                <w:b/>
              </w:rPr>
              <w:t>Weekly</w:t>
            </w:r>
            <w:r>
              <w:rPr>
                <w:b/>
                <w:spacing w:val="-10"/>
              </w:rPr>
              <w:t xml:space="preserve"> </w:t>
            </w:r>
            <w:r>
              <w:rPr>
                <w:b/>
              </w:rPr>
              <w:t>dose</w:t>
            </w:r>
            <w:r>
              <w:rPr>
                <w:b/>
                <w:spacing w:val="-9"/>
              </w:rPr>
              <w:t xml:space="preserve"> </w:t>
            </w:r>
            <w:r>
              <w:rPr>
                <w:b/>
              </w:rPr>
              <w:t>[daily</w:t>
            </w:r>
            <w:r>
              <w:rPr>
                <w:b/>
                <w:spacing w:val="-10"/>
              </w:rPr>
              <w:t xml:space="preserve"> </w:t>
            </w:r>
            <w:r>
              <w:rPr>
                <w:b/>
              </w:rPr>
              <w:t>dose</w:t>
            </w:r>
            <w:r>
              <w:rPr>
                <w:b/>
                <w:spacing w:val="-10"/>
              </w:rPr>
              <w:t xml:space="preserve"> </w:t>
            </w:r>
            <w:r>
              <w:rPr>
                <w:b/>
              </w:rPr>
              <w:t>equivalent]</w:t>
            </w:r>
            <w:r>
              <w:rPr>
                <w:b/>
                <w:vertAlign w:val="superscript"/>
              </w:rPr>
              <w:t>a</w:t>
            </w:r>
            <w:r>
              <w:rPr>
                <w:b/>
              </w:rPr>
              <w:t xml:space="preserve"> </w:t>
            </w:r>
            <w:r>
              <w:rPr>
                <w:b/>
                <w:spacing w:val="-4"/>
              </w:rPr>
              <w:t>(IU)</w:t>
            </w:r>
          </w:p>
        </w:tc>
        <w:tc>
          <w:tcPr>
            <w:tcW w:w="1842" w:type="dxa"/>
          </w:tcPr>
          <w:p w14:paraId="12816BA2" w14:textId="77777777" w:rsidR="00A83728" w:rsidRDefault="001953E0">
            <w:pPr>
              <w:pStyle w:val="TableParagraph"/>
              <w:spacing w:before="43"/>
              <w:ind w:left="291" w:firstLine="452"/>
              <w:rPr>
                <w:b/>
              </w:rPr>
            </w:pPr>
            <w:r>
              <w:rPr>
                <w:b/>
                <w:spacing w:val="-4"/>
              </w:rPr>
              <w:t xml:space="preserve">Pen </w:t>
            </w:r>
            <w:r>
              <w:rPr>
                <w:b/>
                <w:spacing w:val="-2"/>
              </w:rPr>
              <w:t>presentations</w:t>
            </w:r>
          </w:p>
        </w:tc>
        <w:tc>
          <w:tcPr>
            <w:tcW w:w="3352" w:type="dxa"/>
          </w:tcPr>
          <w:p w14:paraId="0A0AE817" w14:textId="77777777" w:rsidR="00A83728" w:rsidRDefault="001953E0">
            <w:pPr>
              <w:pStyle w:val="TableParagraph"/>
              <w:spacing w:before="43"/>
              <w:ind w:left="1077" w:hanging="882"/>
              <w:rPr>
                <w:b/>
              </w:rPr>
            </w:pPr>
            <w:r>
              <w:rPr>
                <w:b/>
              </w:rPr>
              <w:t>Number</w:t>
            </w:r>
            <w:r>
              <w:rPr>
                <w:b/>
                <w:spacing w:val="-10"/>
              </w:rPr>
              <w:t xml:space="preserve"> </w:t>
            </w:r>
            <w:r>
              <w:rPr>
                <w:b/>
              </w:rPr>
              <w:t>of</w:t>
            </w:r>
            <w:r>
              <w:rPr>
                <w:b/>
                <w:spacing w:val="-9"/>
              </w:rPr>
              <w:t xml:space="preserve"> </w:t>
            </w:r>
            <w:r>
              <w:rPr>
                <w:b/>
              </w:rPr>
              <w:t>weeks</w:t>
            </w:r>
            <w:r>
              <w:rPr>
                <w:b/>
                <w:spacing w:val="-10"/>
              </w:rPr>
              <w:t xml:space="preserve"> </w:t>
            </w:r>
            <w:r>
              <w:rPr>
                <w:b/>
              </w:rPr>
              <w:t>depending</w:t>
            </w:r>
            <w:r>
              <w:rPr>
                <w:b/>
                <w:spacing w:val="-9"/>
              </w:rPr>
              <w:t xml:space="preserve"> </w:t>
            </w:r>
            <w:r>
              <w:rPr>
                <w:b/>
              </w:rPr>
              <w:t>on weekly dose</w:t>
            </w:r>
            <w:r>
              <w:rPr>
                <w:b/>
                <w:vertAlign w:val="superscript"/>
              </w:rPr>
              <w:t>b</w:t>
            </w:r>
          </w:p>
        </w:tc>
      </w:tr>
      <w:tr w:rsidR="00A83728" w14:paraId="62CA5456" w14:textId="77777777">
        <w:trPr>
          <w:trHeight w:val="360"/>
        </w:trPr>
        <w:tc>
          <w:tcPr>
            <w:tcW w:w="3823" w:type="dxa"/>
          </w:tcPr>
          <w:p w14:paraId="60A7B049" w14:textId="77777777" w:rsidR="00A83728" w:rsidRDefault="001953E0">
            <w:pPr>
              <w:pStyle w:val="TableParagraph"/>
              <w:spacing w:before="53"/>
              <w:ind w:left="11"/>
              <w:jc w:val="center"/>
            </w:pPr>
            <w:r>
              <w:t>70</w:t>
            </w:r>
            <w:r>
              <w:rPr>
                <w:spacing w:val="-3"/>
              </w:rPr>
              <w:t xml:space="preserve"> </w:t>
            </w:r>
            <w:r>
              <w:t>-</w:t>
            </w:r>
            <w:r>
              <w:rPr>
                <w:spacing w:val="-2"/>
              </w:rPr>
              <w:t xml:space="preserve"> </w:t>
            </w:r>
            <w:r>
              <w:t>160</w:t>
            </w:r>
            <w:r>
              <w:rPr>
                <w:spacing w:val="-3"/>
              </w:rPr>
              <w:t xml:space="preserve"> </w:t>
            </w:r>
            <w:r>
              <w:t>[10</w:t>
            </w:r>
            <w:r>
              <w:rPr>
                <w:spacing w:val="-2"/>
              </w:rPr>
              <w:t xml:space="preserve"> </w:t>
            </w:r>
            <w:r>
              <w:t>-</w:t>
            </w:r>
            <w:r>
              <w:rPr>
                <w:spacing w:val="-3"/>
              </w:rPr>
              <w:t xml:space="preserve"> </w:t>
            </w:r>
            <w:r>
              <w:rPr>
                <w:spacing w:val="-5"/>
              </w:rPr>
              <w:t>23]</w:t>
            </w:r>
          </w:p>
        </w:tc>
        <w:tc>
          <w:tcPr>
            <w:tcW w:w="1842" w:type="dxa"/>
          </w:tcPr>
          <w:p w14:paraId="1C22D230" w14:textId="77777777" w:rsidR="00A83728" w:rsidRDefault="001953E0">
            <w:pPr>
              <w:pStyle w:val="TableParagraph"/>
              <w:spacing w:before="53"/>
              <w:ind w:left="11"/>
              <w:jc w:val="center"/>
            </w:pPr>
            <w:r>
              <w:t>700</w:t>
            </w:r>
            <w:r>
              <w:rPr>
                <w:spacing w:val="-4"/>
              </w:rPr>
              <w:t xml:space="preserve"> </w:t>
            </w:r>
            <w:r>
              <w:rPr>
                <w:spacing w:val="-10"/>
              </w:rPr>
              <w:t>U</w:t>
            </w:r>
          </w:p>
        </w:tc>
        <w:tc>
          <w:tcPr>
            <w:tcW w:w="3352" w:type="dxa"/>
          </w:tcPr>
          <w:p w14:paraId="7EE643F7" w14:textId="77777777" w:rsidR="00A83728" w:rsidRDefault="001953E0">
            <w:pPr>
              <w:pStyle w:val="TableParagraph"/>
              <w:spacing w:before="53"/>
              <w:ind w:left="10" w:right="2"/>
              <w:jc w:val="center"/>
            </w:pPr>
            <w:r>
              <w:t>8</w:t>
            </w:r>
            <w:r>
              <w:rPr>
                <w:spacing w:val="-2"/>
              </w:rPr>
              <w:t xml:space="preserve"> </w:t>
            </w:r>
            <w:r>
              <w:t>-</w:t>
            </w:r>
            <w:r>
              <w:rPr>
                <w:spacing w:val="-1"/>
              </w:rPr>
              <w:t xml:space="preserve"> </w:t>
            </w:r>
            <w:r>
              <w:t>4,</w:t>
            </w:r>
            <w:r>
              <w:rPr>
                <w:spacing w:val="-1"/>
              </w:rPr>
              <w:t xml:space="preserve"> </w:t>
            </w:r>
            <w:r>
              <w:rPr>
                <w:spacing w:val="-2"/>
              </w:rPr>
              <w:t>respectively</w:t>
            </w:r>
          </w:p>
        </w:tc>
      </w:tr>
      <w:tr w:rsidR="00A83728" w14:paraId="2B80FC8D" w14:textId="77777777">
        <w:trPr>
          <w:trHeight w:val="422"/>
        </w:trPr>
        <w:tc>
          <w:tcPr>
            <w:tcW w:w="3823" w:type="dxa"/>
          </w:tcPr>
          <w:p w14:paraId="07125FF5" w14:textId="77777777" w:rsidR="00A83728" w:rsidRDefault="001953E0">
            <w:pPr>
              <w:pStyle w:val="TableParagraph"/>
              <w:spacing w:before="85"/>
              <w:ind w:left="11"/>
              <w:jc w:val="center"/>
            </w:pPr>
            <w:r>
              <w:t>80</w:t>
            </w:r>
            <w:r>
              <w:rPr>
                <w:spacing w:val="-3"/>
              </w:rPr>
              <w:t xml:space="preserve"> </w:t>
            </w:r>
            <w:r>
              <w:t>-</w:t>
            </w:r>
            <w:r>
              <w:rPr>
                <w:spacing w:val="-2"/>
              </w:rPr>
              <w:t xml:space="preserve"> </w:t>
            </w:r>
            <w:r>
              <w:t>250</w:t>
            </w:r>
            <w:r>
              <w:rPr>
                <w:spacing w:val="-3"/>
              </w:rPr>
              <w:t xml:space="preserve"> </w:t>
            </w:r>
            <w:r>
              <w:t>[11</w:t>
            </w:r>
            <w:r>
              <w:rPr>
                <w:spacing w:val="-2"/>
              </w:rPr>
              <w:t xml:space="preserve"> </w:t>
            </w:r>
            <w:r>
              <w:t>-</w:t>
            </w:r>
            <w:r>
              <w:rPr>
                <w:spacing w:val="-3"/>
              </w:rPr>
              <w:t xml:space="preserve"> </w:t>
            </w:r>
            <w:r>
              <w:rPr>
                <w:spacing w:val="-5"/>
              </w:rPr>
              <w:t>36]</w:t>
            </w:r>
          </w:p>
        </w:tc>
        <w:tc>
          <w:tcPr>
            <w:tcW w:w="1842" w:type="dxa"/>
          </w:tcPr>
          <w:p w14:paraId="66F7DF04" w14:textId="77777777" w:rsidR="00A83728" w:rsidRDefault="001953E0">
            <w:pPr>
              <w:pStyle w:val="TableParagraph"/>
              <w:spacing w:before="85"/>
              <w:ind w:left="11" w:right="1"/>
              <w:jc w:val="center"/>
            </w:pPr>
            <w:r>
              <w:t>1050</w:t>
            </w:r>
            <w:r>
              <w:rPr>
                <w:spacing w:val="-6"/>
              </w:rPr>
              <w:t xml:space="preserve"> </w:t>
            </w:r>
            <w:r>
              <w:rPr>
                <w:spacing w:val="-10"/>
              </w:rPr>
              <w:t>U</w:t>
            </w:r>
          </w:p>
        </w:tc>
        <w:tc>
          <w:tcPr>
            <w:tcW w:w="3352" w:type="dxa"/>
          </w:tcPr>
          <w:p w14:paraId="4E339251" w14:textId="77777777" w:rsidR="00A83728" w:rsidRDefault="001953E0">
            <w:pPr>
              <w:pStyle w:val="TableParagraph"/>
              <w:spacing w:before="85"/>
              <w:ind w:left="10"/>
              <w:jc w:val="center"/>
            </w:pPr>
            <w:r>
              <w:t>11</w:t>
            </w:r>
            <w:r>
              <w:rPr>
                <w:spacing w:val="-2"/>
              </w:rPr>
              <w:t xml:space="preserve"> </w:t>
            </w:r>
            <w:r>
              <w:t>-</w:t>
            </w:r>
            <w:r>
              <w:rPr>
                <w:spacing w:val="-2"/>
              </w:rPr>
              <w:t xml:space="preserve"> </w:t>
            </w:r>
            <w:r>
              <w:t>4,</w:t>
            </w:r>
            <w:r>
              <w:rPr>
                <w:spacing w:val="-2"/>
              </w:rPr>
              <w:t xml:space="preserve"> respectively</w:t>
            </w:r>
          </w:p>
        </w:tc>
      </w:tr>
      <w:tr w:rsidR="00A83728" w14:paraId="453F4B72" w14:textId="77777777">
        <w:trPr>
          <w:trHeight w:val="416"/>
        </w:trPr>
        <w:tc>
          <w:tcPr>
            <w:tcW w:w="3823" w:type="dxa"/>
          </w:tcPr>
          <w:p w14:paraId="0E657FDF" w14:textId="77777777" w:rsidR="00A83728" w:rsidRDefault="001953E0">
            <w:pPr>
              <w:pStyle w:val="TableParagraph"/>
              <w:spacing w:before="81"/>
              <w:ind w:left="11" w:right="1"/>
              <w:jc w:val="center"/>
            </w:pPr>
            <w:r>
              <w:t>160</w:t>
            </w:r>
            <w:r>
              <w:rPr>
                <w:spacing w:val="-3"/>
              </w:rPr>
              <w:t xml:space="preserve"> </w:t>
            </w:r>
            <w:r>
              <w:t>-</w:t>
            </w:r>
            <w:r>
              <w:rPr>
                <w:spacing w:val="-4"/>
              </w:rPr>
              <w:t xml:space="preserve"> </w:t>
            </w:r>
            <w:r>
              <w:t>510</w:t>
            </w:r>
            <w:r>
              <w:rPr>
                <w:spacing w:val="-2"/>
              </w:rPr>
              <w:t xml:space="preserve"> </w:t>
            </w:r>
            <w:r>
              <w:t>[23</w:t>
            </w:r>
            <w:r>
              <w:rPr>
                <w:spacing w:val="-4"/>
              </w:rPr>
              <w:t xml:space="preserve"> </w:t>
            </w:r>
            <w:r>
              <w:t>-</w:t>
            </w:r>
            <w:r>
              <w:rPr>
                <w:spacing w:val="-2"/>
              </w:rPr>
              <w:t xml:space="preserve"> </w:t>
            </w:r>
            <w:r>
              <w:rPr>
                <w:spacing w:val="-4"/>
              </w:rPr>
              <w:t>73]</w:t>
            </w:r>
            <w:r>
              <w:rPr>
                <w:spacing w:val="-4"/>
                <w:vertAlign w:val="superscript"/>
              </w:rPr>
              <w:t>c</w:t>
            </w:r>
          </w:p>
        </w:tc>
        <w:tc>
          <w:tcPr>
            <w:tcW w:w="1842" w:type="dxa"/>
          </w:tcPr>
          <w:p w14:paraId="66E74EE6" w14:textId="77777777" w:rsidR="00A83728" w:rsidRDefault="001953E0">
            <w:pPr>
              <w:pStyle w:val="TableParagraph"/>
              <w:spacing w:before="81"/>
              <w:ind w:left="11" w:right="1"/>
              <w:jc w:val="center"/>
            </w:pPr>
            <w:r>
              <w:t>2100</w:t>
            </w:r>
            <w:r>
              <w:rPr>
                <w:spacing w:val="-6"/>
              </w:rPr>
              <w:t xml:space="preserve"> </w:t>
            </w:r>
            <w:r>
              <w:rPr>
                <w:spacing w:val="-10"/>
              </w:rPr>
              <w:t>U</w:t>
            </w:r>
          </w:p>
        </w:tc>
        <w:tc>
          <w:tcPr>
            <w:tcW w:w="3352" w:type="dxa"/>
          </w:tcPr>
          <w:p w14:paraId="52CAB2EF" w14:textId="77777777" w:rsidR="00A83728" w:rsidRDefault="001953E0">
            <w:pPr>
              <w:pStyle w:val="TableParagraph"/>
              <w:spacing w:before="81"/>
              <w:ind w:left="10"/>
              <w:jc w:val="center"/>
            </w:pPr>
            <w:r>
              <w:t>12</w:t>
            </w:r>
            <w:r>
              <w:rPr>
                <w:spacing w:val="-2"/>
              </w:rPr>
              <w:t xml:space="preserve"> </w:t>
            </w:r>
            <w:r>
              <w:t>-</w:t>
            </w:r>
            <w:r>
              <w:rPr>
                <w:spacing w:val="-2"/>
              </w:rPr>
              <w:t xml:space="preserve"> </w:t>
            </w:r>
            <w:r>
              <w:t>4,</w:t>
            </w:r>
            <w:r>
              <w:rPr>
                <w:spacing w:val="-2"/>
              </w:rPr>
              <w:t xml:space="preserve"> respectively</w:t>
            </w:r>
          </w:p>
        </w:tc>
      </w:tr>
    </w:tbl>
    <w:p w14:paraId="283E3F57" w14:textId="77777777" w:rsidR="00A83728" w:rsidRDefault="001953E0">
      <w:pPr>
        <w:ind w:left="120"/>
      </w:pPr>
      <w:r>
        <w:rPr>
          <w:vertAlign w:val="superscript"/>
        </w:rPr>
        <w:t>a</w:t>
      </w:r>
      <w:r>
        <w:rPr>
          <w:spacing w:val="-6"/>
        </w:rPr>
        <w:t xml:space="preserve"> </w:t>
      </w:r>
      <w:r>
        <w:t>Takes</w:t>
      </w:r>
      <w:r>
        <w:rPr>
          <w:spacing w:val="-6"/>
        </w:rPr>
        <w:t xml:space="preserve"> </w:t>
      </w:r>
      <w:r>
        <w:t>into</w:t>
      </w:r>
      <w:r>
        <w:rPr>
          <w:spacing w:val="-5"/>
        </w:rPr>
        <w:t xml:space="preserve"> </w:t>
      </w:r>
      <w:r>
        <w:t>account</w:t>
      </w:r>
      <w:r>
        <w:rPr>
          <w:spacing w:val="-5"/>
        </w:rPr>
        <w:t xml:space="preserve"> </w:t>
      </w:r>
      <w:r>
        <w:t>10</w:t>
      </w:r>
      <w:r>
        <w:rPr>
          <w:spacing w:val="-5"/>
        </w:rPr>
        <w:t xml:space="preserve"> </w:t>
      </w:r>
      <w:r>
        <w:t>U</w:t>
      </w:r>
      <w:r>
        <w:rPr>
          <w:spacing w:val="-7"/>
        </w:rPr>
        <w:t xml:space="preserve"> </w:t>
      </w:r>
      <w:r>
        <w:t>priming</w:t>
      </w:r>
      <w:r>
        <w:rPr>
          <w:spacing w:val="-6"/>
        </w:rPr>
        <w:t xml:space="preserve"> </w:t>
      </w:r>
      <w:r>
        <w:t>shots</w:t>
      </w:r>
      <w:r>
        <w:rPr>
          <w:spacing w:val="-7"/>
        </w:rPr>
        <w:t xml:space="preserve"> </w:t>
      </w:r>
      <w:r>
        <w:t>before</w:t>
      </w:r>
      <w:r>
        <w:rPr>
          <w:spacing w:val="-6"/>
        </w:rPr>
        <w:t xml:space="preserve"> </w:t>
      </w:r>
      <w:r>
        <w:t>each</w:t>
      </w:r>
      <w:r>
        <w:rPr>
          <w:spacing w:val="-5"/>
        </w:rPr>
        <w:t xml:space="preserve"> </w:t>
      </w:r>
      <w:r>
        <w:rPr>
          <w:spacing w:val="-2"/>
        </w:rPr>
        <w:t>injection.</w:t>
      </w:r>
    </w:p>
    <w:p w14:paraId="7710A7CC" w14:textId="77777777" w:rsidR="00A83728" w:rsidRDefault="001953E0">
      <w:pPr>
        <w:ind w:left="261" w:right="185" w:hanging="142"/>
      </w:pPr>
      <w:r>
        <w:rPr>
          <w:vertAlign w:val="superscript"/>
        </w:rPr>
        <w:t>b</w:t>
      </w:r>
      <w:r>
        <w:rPr>
          <w:spacing w:val="-2"/>
        </w:rPr>
        <w:t xml:space="preserve"> </w:t>
      </w:r>
      <w:r>
        <w:t>After</w:t>
      </w:r>
      <w:r>
        <w:rPr>
          <w:spacing w:val="-2"/>
        </w:rPr>
        <w:t xml:space="preserve"> </w:t>
      </w:r>
      <w:r>
        <w:t>first</w:t>
      </w:r>
      <w:r>
        <w:rPr>
          <w:spacing w:val="-2"/>
        </w:rPr>
        <w:t xml:space="preserve"> </w:t>
      </w:r>
      <w:r>
        <w:t>opening,</w:t>
      </w:r>
      <w:r>
        <w:rPr>
          <w:spacing w:val="-3"/>
        </w:rPr>
        <w:t xml:space="preserve"> </w:t>
      </w:r>
      <w:r>
        <w:t>or</w:t>
      </w:r>
      <w:r>
        <w:rPr>
          <w:spacing w:val="-2"/>
        </w:rPr>
        <w:t xml:space="preserve"> </w:t>
      </w:r>
      <w:r>
        <w:t>if</w:t>
      </w:r>
      <w:r>
        <w:rPr>
          <w:spacing w:val="-3"/>
        </w:rPr>
        <w:t xml:space="preserve"> </w:t>
      </w:r>
      <w:r>
        <w:t>carried</w:t>
      </w:r>
      <w:r>
        <w:rPr>
          <w:spacing w:val="-2"/>
        </w:rPr>
        <w:t xml:space="preserve"> </w:t>
      </w:r>
      <w:r>
        <w:t>as</w:t>
      </w:r>
      <w:r>
        <w:rPr>
          <w:spacing w:val="-1"/>
        </w:rPr>
        <w:t xml:space="preserve"> </w:t>
      </w:r>
      <w:r>
        <w:t>a</w:t>
      </w:r>
      <w:r>
        <w:rPr>
          <w:spacing w:val="-3"/>
        </w:rPr>
        <w:t xml:space="preserve"> </w:t>
      </w:r>
      <w:r>
        <w:t>spare,</w:t>
      </w:r>
      <w:r>
        <w:rPr>
          <w:spacing w:val="-2"/>
        </w:rPr>
        <w:t xml:space="preserve"> </w:t>
      </w:r>
      <w:r>
        <w:t>Awiqli</w:t>
      </w:r>
      <w:r>
        <w:rPr>
          <w:spacing w:val="-2"/>
        </w:rPr>
        <w:t xml:space="preserve"> </w:t>
      </w:r>
      <w:r>
        <w:t>can</w:t>
      </w:r>
      <w:r>
        <w:rPr>
          <w:spacing w:val="-2"/>
        </w:rPr>
        <w:t xml:space="preserve"> </w:t>
      </w:r>
      <w:r>
        <w:t>be</w:t>
      </w:r>
      <w:r>
        <w:rPr>
          <w:spacing w:val="-3"/>
        </w:rPr>
        <w:t xml:space="preserve"> </w:t>
      </w:r>
      <w:r>
        <w:t>used</w:t>
      </w:r>
      <w:r>
        <w:rPr>
          <w:spacing w:val="-2"/>
        </w:rPr>
        <w:t xml:space="preserve"> </w:t>
      </w:r>
      <w:r>
        <w:t>for</w:t>
      </w:r>
      <w:r>
        <w:rPr>
          <w:spacing w:val="-2"/>
        </w:rPr>
        <w:t xml:space="preserve"> </w:t>
      </w:r>
      <w:r>
        <w:t>12</w:t>
      </w:r>
      <w:r>
        <w:rPr>
          <w:spacing w:val="-2"/>
        </w:rPr>
        <w:t xml:space="preserve"> </w:t>
      </w:r>
      <w:r>
        <w:t>weeks</w:t>
      </w:r>
      <w:r>
        <w:rPr>
          <w:spacing w:val="-3"/>
        </w:rPr>
        <w:t xml:space="preserve"> </w:t>
      </w:r>
      <w:r>
        <w:t>before</w:t>
      </w:r>
      <w:r>
        <w:rPr>
          <w:spacing w:val="-3"/>
        </w:rPr>
        <w:t xml:space="preserve"> </w:t>
      </w:r>
      <w:r>
        <w:t>discarding</w:t>
      </w:r>
      <w:r>
        <w:rPr>
          <w:spacing w:val="-2"/>
        </w:rPr>
        <w:t xml:space="preserve"> </w:t>
      </w:r>
      <w:r>
        <w:t xml:space="preserve">any remaining insulin (see Section </w:t>
      </w:r>
      <w:hyperlink w:anchor="_bookmark22" w:history="1">
        <w:r>
          <w:rPr>
            <w:color w:val="0000FF"/>
            <w:u w:val="single" w:color="0000FF"/>
          </w:rPr>
          <w:t>6.4</w:t>
        </w:r>
      </w:hyperlink>
      <w:r>
        <w:rPr>
          <w:color w:val="0000FF"/>
        </w:rPr>
        <w:t xml:space="preserve"> </w:t>
      </w:r>
      <w:r>
        <w:t>Special Precautions for Storage)</w:t>
      </w:r>
    </w:p>
    <w:p w14:paraId="550229FB" w14:textId="77777777" w:rsidR="00A83728" w:rsidRDefault="001953E0">
      <w:pPr>
        <w:ind w:left="261" w:right="185" w:hanging="142"/>
      </w:pPr>
      <w:r>
        <w:rPr>
          <w:vertAlign w:val="superscript"/>
        </w:rPr>
        <w:t>c</w:t>
      </w:r>
      <w:r>
        <w:rPr>
          <w:spacing w:val="-2"/>
        </w:rPr>
        <w:t xml:space="preserve"> </w:t>
      </w:r>
      <w:r>
        <w:t>Patients</w:t>
      </w:r>
      <w:r>
        <w:rPr>
          <w:spacing w:val="-3"/>
        </w:rPr>
        <w:t xml:space="preserve"> </w:t>
      </w:r>
      <w:r>
        <w:t>on</w:t>
      </w:r>
      <w:r>
        <w:rPr>
          <w:spacing w:val="-3"/>
        </w:rPr>
        <w:t xml:space="preserve"> </w:t>
      </w:r>
      <w:r>
        <w:t>doses</w:t>
      </w:r>
      <w:r>
        <w:rPr>
          <w:spacing w:val="-3"/>
        </w:rPr>
        <w:t xml:space="preserve"> </w:t>
      </w:r>
      <w:r>
        <w:t>higher</w:t>
      </w:r>
      <w:r>
        <w:rPr>
          <w:spacing w:val="-2"/>
        </w:rPr>
        <w:t xml:space="preserve"> </w:t>
      </w:r>
      <w:r>
        <w:t>than</w:t>
      </w:r>
      <w:r>
        <w:rPr>
          <w:spacing w:val="-2"/>
        </w:rPr>
        <w:t xml:space="preserve"> </w:t>
      </w:r>
      <w:r>
        <w:t>510</w:t>
      </w:r>
      <w:r>
        <w:rPr>
          <w:spacing w:val="-3"/>
        </w:rPr>
        <w:t xml:space="preserve"> </w:t>
      </w:r>
      <w:r>
        <w:t>IU</w:t>
      </w:r>
      <w:r>
        <w:rPr>
          <w:spacing w:val="-3"/>
        </w:rPr>
        <w:t xml:space="preserve"> </w:t>
      </w:r>
      <w:r>
        <w:t>a</w:t>
      </w:r>
      <w:r>
        <w:rPr>
          <w:spacing w:val="-3"/>
        </w:rPr>
        <w:t xml:space="preserve"> </w:t>
      </w:r>
      <w:r>
        <w:t>week</w:t>
      </w:r>
      <w:r>
        <w:rPr>
          <w:spacing w:val="-2"/>
        </w:rPr>
        <w:t xml:space="preserve"> </w:t>
      </w:r>
      <w:r>
        <w:t>(approximately</w:t>
      </w:r>
      <w:r>
        <w:rPr>
          <w:spacing w:val="-2"/>
        </w:rPr>
        <w:t xml:space="preserve"> </w:t>
      </w:r>
      <w:r>
        <w:t>73</w:t>
      </w:r>
      <w:r>
        <w:rPr>
          <w:spacing w:val="-2"/>
        </w:rPr>
        <w:t xml:space="preserve"> </w:t>
      </w:r>
      <w:r>
        <w:t>IU/day</w:t>
      </w:r>
      <w:r>
        <w:rPr>
          <w:spacing w:val="-2"/>
        </w:rPr>
        <w:t xml:space="preserve"> </w:t>
      </w:r>
      <w:r>
        <w:t>equivalent),</w:t>
      </w:r>
      <w:r>
        <w:rPr>
          <w:spacing w:val="-2"/>
        </w:rPr>
        <w:t xml:space="preserve"> </w:t>
      </w:r>
      <w:r>
        <w:t>will</w:t>
      </w:r>
      <w:r>
        <w:rPr>
          <w:spacing w:val="-2"/>
        </w:rPr>
        <w:t xml:space="preserve"> </w:t>
      </w:r>
      <w:r>
        <w:t>have</w:t>
      </w:r>
      <w:r>
        <w:rPr>
          <w:spacing w:val="-4"/>
        </w:rPr>
        <w:t xml:space="preserve"> </w:t>
      </w:r>
      <w:r>
        <w:t>less than 4 weekly doses available in the 2100 U dose pen.</w:t>
      </w:r>
    </w:p>
    <w:p w14:paraId="4F11592D" w14:textId="77777777" w:rsidR="00A83728" w:rsidRDefault="00A83728">
      <w:pPr>
        <w:pStyle w:val="BodyText"/>
        <w:spacing w:before="24"/>
        <w:ind w:left="0"/>
        <w:rPr>
          <w:sz w:val="22"/>
        </w:rPr>
      </w:pPr>
    </w:p>
    <w:p w14:paraId="6796E8C4" w14:textId="77777777" w:rsidR="00A83728" w:rsidRDefault="001953E0">
      <w:pPr>
        <w:ind w:left="120"/>
        <w:rPr>
          <w:i/>
          <w:sz w:val="24"/>
        </w:rPr>
      </w:pPr>
      <w:r>
        <w:rPr>
          <w:i/>
          <w:sz w:val="24"/>
        </w:rPr>
        <w:t>For</w:t>
      </w:r>
      <w:r>
        <w:rPr>
          <w:i/>
          <w:spacing w:val="-4"/>
          <w:sz w:val="24"/>
        </w:rPr>
        <w:t xml:space="preserve"> </w:t>
      </w:r>
      <w:r>
        <w:rPr>
          <w:i/>
          <w:sz w:val="24"/>
        </w:rPr>
        <w:t>patients</w:t>
      </w:r>
      <w:r>
        <w:rPr>
          <w:i/>
          <w:spacing w:val="-2"/>
          <w:sz w:val="24"/>
        </w:rPr>
        <w:t xml:space="preserve"> </w:t>
      </w:r>
      <w:r>
        <w:rPr>
          <w:i/>
          <w:sz w:val="24"/>
        </w:rPr>
        <w:t>requiring</w:t>
      </w:r>
      <w:r>
        <w:rPr>
          <w:i/>
          <w:spacing w:val="-2"/>
          <w:sz w:val="24"/>
        </w:rPr>
        <w:t xml:space="preserve"> </w:t>
      </w:r>
      <w:r>
        <w:rPr>
          <w:i/>
          <w:sz w:val="24"/>
        </w:rPr>
        <w:t>an</w:t>
      </w:r>
      <w:r>
        <w:rPr>
          <w:i/>
          <w:spacing w:val="-1"/>
          <w:sz w:val="24"/>
        </w:rPr>
        <w:t xml:space="preserve"> </w:t>
      </w:r>
      <w:r>
        <w:rPr>
          <w:i/>
          <w:sz w:val="24"/>
        </w:rPr>
        <w:t>initial</w:t>
      </w:r>
      <w:r>
        <w:rPr>
          <w:i/>
          <w:spacing w:val="-2"/>
          <w:sz w:val="24"/>
        </w:rPr>
        <w:t xml:space="preserve"> </w:t>
      </w:r>
      <w:r>
        <w:rPr>
          <w:i/>
          <w:sz w:val="24"/>
        </w:rPr>
        <w:t>one-time</w:t>
      </w:r>
      <w:r>
        <w:rPr>
          <w:i/>
          <w:spacing w:val="-2"/>
          <w:sz w:val="24"/>
        </w:rPr>
        <w:t xml:space="preserve"> </w:t>
      </w:r>
      <w:r>
        <w:rPr>
          <w:i/>
          <w:sz w:val="24"/>
        </w:rPr>
        <w:t>dose</w:t>
      </w:r>
      <w:r>
        <w:rPr>
          <w:i/>
          <w:spacing w:val="-2"/>
          <w:sz w:val="24"/>
        </w:rPr>
        <w:t xml:space="preserve"> </w:t>
      </w:r>
      <w:r>
        <w:rPr>
          <w:i/>
          <w:sz w:val="24"/>
        </w:rPr>
        <w:t>increase</w:t>
      </w:r>
      <w:r>
        <w:rPr>
          <w:i/>
          <w:spacing w:val="-1"/>
          <w:sz w:val="24"/>
        </w:rPr>
        <w:t xml:space="preserve"> </w:t>
      </w:r>
      <w:r>
        <w:rPr>
          <w:i/>
          <w:spacing w:val="-2"/>
          <w:sz w:val="24"/>
        </w:rPr>
        <w:t>(optional)</w:t>
      </w:r>
    </w:p>
    <w:p w14:paraId="236C83BE" w14:textId="77777777" w:rsidR="00A83728" w:rsidRDefault="001953E0">
      <w:pPr>
        <w:pStyle w:val="BodyText"/>
        <w:spacing w:before="120"/>
        <w:ind w:right="118"/>
      </w:pPr>
      <w:r>
        <w:t>Depending on the patient’s glycaemic control,</w:t>
      </w:r>
      <w:r>
        <w:rPr>
          <w:spacing w:val="-1"/>
        </w:rPr>
        <w:t xml:space="preserve"> </w:t>
      </w:r>
      <w:r>
        <w:t>hypoglycaemia history</w:t>
      </w:r>
      <w:r>
        <w:rPr>
          <w:spacing w:val="-1"/>
        </w:rPr>
        <w:t xml:space="preserve"> </w:t>
      </w:r>
      <w:r>
        <w:t xml:space="preserve">and treatment goals at the initiation of the switch, a one-time 50% additional dose of Awiqli may be administered, (i.e., the initial dose would then be, 1.5x the previous daily basal insulin dose x 7, as illustrated in </w:t>
      </w:r>
      <w:hyperlink w:anchor="_bookmark4" w:history="1">
        <w:r>
          <w:t>Table 3</w:t>
        </w:r>
      </w:hyperlink>
      <w:r>
        <w:t xml:space="preserve"> ), rounded to the nearest 10 units (see </w:t>
      </w:r>
      <w:hyperlink w:anchor="_bookmark4" w:history="1">
        <w:r>
          <w:t>Table 3</w:t>
        </w:r>
      </w:hyperlink>
      <w:r>
        <w:t xml:space="preserve"> ). When assessing the potential</w:t>
      </w:r>
      <w:r>
        <w:rPr>
          <w:spacing w:val="-3"/>
        </w:rPr>
        <w:t xml:space="preserve"> </w:t>
      </w:r>
      <w:r>
        <w:t>need</w:t>
      </w:r>
      <w:r>
        <w:rPr>
          <w:spacing w:val="-3"/>
        </w:rPr>
        <w:t xml:space="preserve"> </w:t>
      </w:r>
      <w:r>
        <w:t>for</w:t>
      </w:r>
      <w:r>
        <w:rPr>
          <w:spacing w:val="-3"/>
        </w:rPr>
        <w:t xml:space="preserve"> </w:t>
      </w:r>
      <w:r>
        <w:t>the</w:t>
      </w:r>
      <w:r>
        <w:rPr>
          <w:spacing w:val="-3"/>
        </w:rPr>
        <w:t xml:space="preserve"> </w:t>
      </w:r>
      <w:r>
        <w:t>one-time</w:t>
      </w:r>
      <w:r>
        <w:rPr>
          <w:spacing w:val="-3"/>
        </w:rPr>
        <w:t xml:space="preserve"> </w:t>
      </w:r>
      <w:r>
        <w:t>additional</w:t>
      </w:r>
      <w:r>
        <w:rPr>
          <w:spacing w:val="-3"/>
        </w:rPr>
        <w:t xml:space="preserve"> </w:t>
      </w:r>
      <w:r>
        <w:t>dose,</w:t>
      </w:r>
      <w:r>
        <w:rPr>
          <w:spacing w:val="-5"/>
        </w:rPr>
        <w:t xml:space="preserve"> </w:t>
      </w:r>
      <w:r>
        <w:t>the</w:t>
      </w:r>
      <w:r>
        <w:rPr>
          <w:spacing w:val="-3"/>
        </w:rPr>
        <w:t xml:space="preserve"> </w:t>
      </w:r>
      <w:r>
        <w:t>risks</w:t>
      </w:r>
      <w:r>
        <w:rPr>
          <w:spacing w:val="-3"/>
        </w:rPr>
        <w:t xml:space="preserve"> </w:t>
      </w:r>
      <w:r>
        <w:t>of</w:t>
      </w:r>
      <w:r>
        <w:rPr>
          <w:spacing w:val="-3"/>
        </w:rPr>
        <w:t xml:space="preserve"> </w:t>
      </w:r>
      <w:r>
        <w:t>hypoglycaemic</w:t>
      </w:r>
      <w:r>
        <w:rPr>
          <w:spacing w:val="-4"/>
        </w:rPr>
        <w:t xml:space="preserve"> </w:t>
      </w:r>
      <w:r>
        <w:t>events</w:t>
      </w:r>
      <w:r>
        <w:rPr>
          <w:spacing w:val="-3"/>
        </w:rPr>
        <w:t xml:space="preserve"> </w:t>
      </w:r>
      <w:r>
        <w:t>(including medication</w:t>
      </w:r>
      <w:r>
        <w:rPr>
          <w:spacing w:val="-1"/>
        </w:rPr>
        <w:t xml:space="preserve"> </w:t>
      </w:r>
      <w:r>
        <w:t>errors) should be weighed against the temporary</w:t>
      </w:r>
      <w:r>
        <w:rPr>
          <w:spacing w:val="-1"/>
        </w:rPr>
        <w:t xml:space="preserve"> </w:t>
      </w:r>
      <w:r>
        <w:t xml:space="preserve">worsening of glycaemic control (hyperglycaemia) (see Section </w:t>
      </w:r>
      <w:hyperlink w:anchor="_bookmark6" w:history="1">
        <w:r>
          <w:rPr>
            <w:color w:val="0000FF"/>
            <w:u w:val="single" w:color="0000FF"/>
          </w:rPr>
          <w:t>4.4</w:t>
        </w:r>
      </w:hyperlink>
      <w:r>
        <w:rPr>
          <w:color w:val="0000FF"/>
        </w:rPr>
        <w:t xml:space="preserve"> </w:t>
      </w:r>
      <w:r>
        <w:t>Special Warnings and Precautions for Use).</w:t>
      </w:r>
    </w:p>
    <w:p w14:paraId="1506D004" w14:textId="77777777" w:rsidR="00A83728" w:rsidRDefault="001953E0">
      <w:pPr>
        <w:pStyle w:val="BodyText"/>
        <w:spacing w:before="275"/>
        <w:ind w:right="426"/>
      </w:pPr>
      <w:r>
        <w:t>The</w:t>
      </w:r>
      <w:r>
        <w:rPr>
          <w:spacing w:val="-3"/>
        </w:rPr>
        <w:t xml:space="preserve"> </w:t>
      </w:r>
      <w:r>
        <w:t>one-time</w:t>
      </w:r>
      <w:r>
        <w:rPr>
          <w:spacing w:val="-3"/>
        </w:rPr>
        <w:t xml:space="preserve"> </w:t>
      </w:r>
      <w:r>
        <w:t>additional</w:t>
      </w:r>
      <w:r>
        <w:rPr>
          <w:spacing w:val="-4"/>
        </w:rPr>
        <w:t xml:space="preserve"> </w:t>
      </w:r>
      <w:r>
        <w:t>dose</w:t>
      </w:r>
      <w:r>
        <w:rPr>
          <w:spacing w:val="-3"/>
        </w:rPr>
        <w:t xml:space="preserve"> </w:t>
      </w:r>
      <w:r>
        <w:t>must</w:t>
      </w:r>
      <w:r>
        <w:rPr>
          <w:spacing w:val="-3"/>
        </w:rPr>
        <w:t xml:space="preserve"> </w:t>
      </w:r>
      <w:r>
        <w:t>not</w:t>
      </w:r>
      <w:r>
        <w:rPr>
          <w:spacing w:val="-3"/>
        </w:rPr>
        <w:t xml:space="preserve"> </w:t>
      </w:r>
      <w:r>
        <w:t>be</w:t>
      </w:r>
      <w:r>
        <w:rPr>
          <w:spacing w:val="-3"/>
        </w:rPr>
        <w:t xml:space="preserve"> </w:t>
      </w:r>
      <w:r>
        <w:t>added</w:t>
      </w:r>
      <w:r>
        <w:rPr>
          <w:spacing w:val="-4"/>
        </w:rPr>
        <w:t xml:space="preserve"> </w:t>
      </w:r>
      <w:r>
        <w:t>for</w:t>
      </w:r>
      <w:r>
        <w:rPr>
          <w:spacing w:val="-3"/>
        </w:rPr>
        <w:t xml:space="preserve"> </w:t>
      </w:r>
      <w:r>
        <w:t>the</w:t>
      </w:r>
      <w:r>
        <w:rPr>
          <w:spacing w:val="-4"/>
        </w:rPr>
        <w:t xml:space="preserve"> </w:t>
      </w:r>
      <w:r>
        <w:t>second</w:t>
      </w:r>
      <w:r>
        <w:rPr>
          <w:spacing w:val="-3"/>
        </w:rPr>
        <w:t xml:space="preserve"> </w:t>
      </w:r>
      <w:r>
        <w:t>injection</w:t>
      </w:r>
      <w:r>
        <w:rPr>
          <w:spacing w:val="-4"/>
        </w:rPr>
        <w:t xml:space="preserve"> </w:t>
      </w:r>
      <w:r>
        <w:t>onwards.</w:t>
      </w:r>
      <w:r>
        <w:rPr>
          <w:spacing w:val="-3"/>
        </w:rPr>
        <w:t xml:space="preserve"> </w:t>
      </w:r>
      <w:r>
        <w:t>The second once-weekly dose of Awiqli is the total daily basal dose multiplied by 7.</w:t>
      </w:r>
    </w:p>
    <w:p w14:paraId="4166E193" w14:textId="77777777" w:rsidR="00A83728" w:rsidRDefault="00A83728">
      <w:pPr>
        <w:pStyle w:val="BodyText"/>
        <w:ind w:left="0"/>
      </w:pPr>
    </w:p>
    <w:p w14:paraId="22E8A01E" w14:textId="77777777" w:rsidR="00A83728" w:rsidRDefault="001953E0">
      <w:pPr>
        <w:pStyle w:val="BodyText"/>
      </w:pPr>
      <w:r>
        <w:t>The</w:t>
      </w:r>
      <w:r>
        <w:rPr>
          <w:spacing w:val="-3"/>
        </w:rPr>
        <w:t xml:space="preserve"> </w:t>
      </w:r>
      <w:r>
        <w:t>third</w:t>
      </w:r>
      <w:r>
        <w:rPr>
          <w:spacing w:val="-5"/>
        </w:rPr>
        <w:t xml:space="preserve"> </w:t>
      </w:r>
      <w:r>
        <w:t>and</w:t>
      </w:r>
      <w:r>
        <w:rPr>
          <w:spacing w:val="-3"/>
        </w:rPr>
        <w:t xml:space="preserve"> </w:t>
      </w:r>
      <w:r>
        <w:t>subsequent</w:t>
      </w:r>
      <w:r>
        <w:rPr>
          <w:spacing w:val="-3"/>
        </w:rPr>
        <w:t xml:space="preserve"> </w:t>
      </w:r>
      <w:r>
        <w:t>once-weekly</w:t>
      </w:r>
      <w:r>
        <w:rPr>
          <w:spacing w:val="-3"/>
        </w:rPr>
        <w:t xml:space="preserve"> </w:t>
      </w:r>
      <w:r>
        <w:t>dose</w:t>
      </w:r>
      <w:r>
        <w:rPr>
          <w:spacing w:val="-3"/>
        </w:rPr>
        <w:t xml:space="preserve"> </w:t>
      </w:r>
      <w:r>
        <w:t>should</w:t>
      </w:r>
      <w:r>
        <w:rPr>
          <w:spacing w:val="-3"/>
        </w:rPr>
        <w:t xml:space="preserve"> </w:t>
      </w:r>
      <w:r>
        <w:t>be</w:t>
      </w:r>
      <w:r>
        <w:rPr>
          <w:spacing w:val="-3"/>
        </w:rPr>
        <w:t xml:space="preserve"> </w:t>
      </w:r>
      <w:r>
        <w:t>based</w:t>
      </w:r>
      <w:r>
        <w:rPr>
          <w:spacing w:val="-5"/>
        </w:rPr>
        <w:t xml:space="preserve"> </w:t>
      </w:r>
      <w:r>
        <w:t>on</w:t>
      </w:r>
      <w:r>
        <w:rPr>
          <w:spacing w:val="-3"/>
        </w:rPr>
        <w:t xml:space="preserve"> </w:t>
      </w:r>
      <w:r>
        <w:t>the</w:t>
      </w:r>
      <w:r>
        <w:rPr>
          <w:spacing w:val="-3"/>
        </w:rPr>
        <w:t xml:space="preserve"> </w:t>
      </w:r>
      <w:r>
        <w:t>patient’s</w:t>
      </w:r>
      <w:r>
        <w:rPr>
          <w:spacing w:val="-3"/>
        </w:rPr>
        <w:t xml:space="preserve"> </w:t>
      </w:r>
      <w:r>
        <w:t>metabolic</w:t>
      </w:r>
      <w:r>
        <w:rPr>
          <w:spacing w:val="-3"/>
        </w:rPr>
        <w:t xml:space="preserve"> </w:t>
      </w:r>
      <w:r>
        <w:t>needs, blood glucose monitoring results, and glycaemic control goal until the desired fasting plasma glucose is achieved.</w:t>
      </w:r>
    </w:p>
    <w:p w14:paraId="51535EF6" w14:textId="77777777" w:rsidR="00A83728" w:rsidRDefault="00A83728">
      <w:pPr>
        <w:pStyle w:val="BodyText"/>
        <w:ind w:left="0"/>
      </w:pPr>
    </w:p>
    <w:p w14:paraId="066EE8D3" w14:textId="77777777" w:rsidR="00A83728" w:rsidRDefault="001953E0">
      <w:pPr>
        <w:pStyle w:val="BodyText"/>
        <w:ind w:right="185"/>
      </w:pPr>
      <w:r>
        <w:t xml:space="preserve">Close glucose monitoring is recommended during the switch and in the following weeks. In patients who initially receive an additionally increased dose of insulin icodec, medication errors may occur during the subsequent injection in week 2 (see Section </w:t>
      </w:r>
      <w:hyperlink w:anchor="_bookmark6" w:history="1">
        <w:r>
          <w:rPr>
            <w:color w:val="0000FF"/>
            <w:u w:val="single" w:color="0000FF"/>
          </w:rPr>
          <w:t>4.4</w:t>
        </w:r>
      </w:hyperlink>
      <w:r>
        <w:rPr>
          <w:color w:val="0000FF"/>
        </w:rPr>
        <w:t xml:space="preserve"> </w:t>
      </w:r>
      <w:r>
        <w:t>Special Warnings</w:t>
      </w:r>
      <w:r>
        <w:rPr>
          <w:spacing w:val="-4"/>
        </w:rPr>
        <w:t xml:space="preserve"> </w:t>
      </w:r>
      <w:r>
        <w:t>and</w:t>
      </w:r>
      <w:r>
        <w:rPr>
          <w:spacing w:val="-3"/>
        </w:rPr>
        <w:t xml:space="preserve"> </w:t>
      </w:r>
      <w:r>
        <w:t>Precautions</w:t>
      </w:r>
      <w:r>
        <w:rPr>
          <w:spacing w:val="-3"/>
        </w:rPr>
        <w:t xml:space="preserve"> </w:t>
      </w:r>
      <w:r>
        <w:t>for</w:t>
      </w:r>
      <w:r>
        <w:rPr>
          <w:spacing w:val="-3"/>
        </w:rPr>
        <w:t xml:space="preserve"> </w:t>
      </w:r>
      <w:r>
        <w:t>Use).</w:t>
      </w:r>
      <w:r>
        <w:rPr>
          <w:spacing w:val="-4"/>
        </w:rPr>
        <w:t xml:space="preserve"> </w:t>
      </w:r>
      <w:r>
        <w:t>Doses</w:t>
      </w:r>
      <w:r>
        <w:rPr>
          <w:spacing w:val="-3"/>
        </w:rPr>
        <w:t xml:space="preserve"> </w:t>
      </w:r>
      <w:r>
        <w:t>and</w:t>
      </w:r>
      <w:r>
        <w:rPr>
          <w:spacing w:val="-3"/>
        </w:rPr>
        <w:t xml:space="preserve"> </w:t>
      </w:r>
      <w:r>
        <w:t>timing</w:t>
      </w:r>
      <w:r>
        <w:rPr>
          <w:spacing w:val="-3"/>
        </w:rPr>
        <w:t xml:space="preserve"> </w:t>
      </w:r>
      <w:r>
        <w:t>of</w:t>
      </w:r>
      <w:r>
        <w:rPr>
          <w:spacing w:val="-4"/>
        </w:rPr>
        <w:t xml:space="preserve"> </w:t>
      </w:r>
      <w:r>
        <w:t>concurrent</w:t>
      </w:r>
      <w:r>
        <w:rPr>
          <w:spacing w:val="-3"/>
        </w:rPr>
        <w:t xml:space="preserve"> </w:t>
      </w:r>
      <w:r>
        <w:t>bolus</w:t>
      </w:r>
      <w:r>
        <w:rPr>
          <w:spacing w:val="-3"/>
        </w:rPr>
        <w:t xml:space="preserve"> </w:t>
      </w:r>
      <w:r>
        <w:t>insulin</w:t>
      </w:r>
      <w:r>
        <w:rPr>
          <w:spacing w:val="-3"/>
        </w:rPr>
        <w:t xml:space="preserve"> </w:t>
      </w:r>
      <w:r>
        <w:t>products</w:t>
      </w:r>
      <w:r>
        <w:rPr>
          <w:spacing w:val="-3"/>
        </w:rPr>
        <w:t xml:space="preserve"> </w:t>
      </w:r>
      <w:r>
        <w:t>or other concomitant antidiabetic treatment may need to be adjusted.</w:t>
      </w:r>
    </w:p>
    <w:p w14:paraId="67E697E1" w14:textId="77777777" w:rsidR="00A83728" w:rsidRDefault="00A83728">
      <w:pPr>
        <w:pStyle w:val="BodyText"/>
        <w:ind w:left="0"/>
      </w:pPr>
    </w:p>
    <w:p w14:paraId="145D798B" w14:textId="77777777" w:rsidR="00A83728" w:rsidRDefault="001953E0">
      <w:pPr>
        <w:pStyle w:val="Heading3"/>
        <w:ind w:left="119"/>
      </w:pPr>
      <w:bookmarkStart w:id="21" w:name="_bookmark4"/>
      <w:bookmarkEnd w:id="21"/>
      <w:r>
        <w:t>Table</w:t>
      </w:r>
      <w:r>
        <w:rPr>
          <w:spacing w:val="-2"/>
        </w:rPr>
        <w:t xml:space="preserve"> </w:t>
      </w:r>
      <w:r>
        <w:t>3</w:t>
      </w:r>
      <w:r>
        <w:rPr>
          <w:spacing w:val="-2"/>
        </w:rPr>
        <w:t xml:space="preserve"> </w:t>
      </w:r>
      <w:r>
        <w:t>Guidance</w:t>
      </w:r>
      <w:r>
        <w:rPr>
          <w:spacing w:val="-2"/>
        </w:rPr>
        <w:t xml:space="preserve"> </w:t>
      </w:r>
      <w:r>
        <w:t>if</w:t>
      </w:r>
      <w:r>
        <w:rPr>
          <w:spacing w:val="-2"/>
        </w:rPr>
        <w:t xml:space="preserve"> </w:t>
      </w:r>
      <w:r>
        <w:t>an</w:t>
      </w:r>
      <w:r>
        <w:rPr>
          <w:spacing w:val="-4"/>
        </w:rPr>
        <w:t xml:space="preserve"> </w:t>
      </w:r>
      <w:r>
        <w:t>initial</w:t>
      </w:r>
      <w:r>
        <w:rPr>
          <w:spacing w:val="-2"/>
        </w:rPr>
        <w:t xml:space="preserve"> </w:t>
      </w:r>
      <w:r>
        <w:t>dose</w:t>
      </w:r>
      <w:r>
        <w:rPr>
          <w:spacing w:val="-3"/>
        </w:rPr>
        <w:t xml:space="preserve"> </w:t>
      </w:r>
      <w:r>
        <w:t>of</w:t>
      </w:r>
      <w:r>
        <w:rPr>
          <w:spacing w:val="-2"/>
        </w:rPr>
        <w:t xml:space="preserve"> </w:t>
      </w:r>
      <w:r>
        <w:t>1.5x</w:t>
      </w:r>
      <w:r>
        <w:rPr>
          <w:spacing w:val="-2"/>
        </w:rPr>
        <w:t xml:space="preserve"> </w:t>
      </w:r>
      <w:r>
        <w:t>is</w:t>
      </w:r>
      <w:r>
        <w:rPr>
          <w:spacing w:val="-2"/>
        </w:rPr>
        <w:t xml:space="preserve"> </w:t>
      </w:r>
      <w:r>
        <w:t>required</w:t>
      </w:r>
      <w:r>
        <w:rPr>
          <w:spacing w:val="-2"/>
        </w:rPr>
        <w:t xml:space="preserve"> </w:t>
      </w:r>
      <w:r>
        <w:t>of</w:t>
      </w:r>
      <w:r>
        <w:rPr>
          <w:spacing w:val="-2"/>
        </w:rPr>
        <w:t xml:space="preserve"> </w:t>
      </w:r>
      <w:r>
        <w:t>Awiqli</w:t>
      </w:r>
      <w:r>
        <w:rPr>
          <w:spacing w:val="-2"/>
        </w:rPr>
        <w:t xml:space="preserve"> </w:t>
      </w:r>
      <w:r>
        <w:t>in</w:t>
      </w:r>
      <w:r>
        <w:rPr>
          <w:spacing w:val="-3"/>
        </w:rPr>
        <w:t xml:space="preserve"> </w:t>
      </w:r>
      <w:r>
        <w:t>week</w:t>
      </w:r>
      <w:r>
        <w:rPr>
          <w:spacing w:val="-2"/>
        </w:rPr>
        <w:t xml:space="preserve"> </w:t>
      </w:r>
      <w:r>
        <w:t>1</w:t>
      </w:r>
      <w:r>
        <w:rPr>
          <w:spacing w:val="-2"/>
        </w:rPr>
        <w:t xml:space="preserve"> </w:t>
      </w:r>
      <w:r>
        <w:t>(optional</w:t>
      </w:r>
      <w:r>
        <w:rPr>
          <w:spacing w:val="-2"/>
        </w:rPr>
        <w:t xml:space="preserve"> </w:t>
      </w:r>
      <w:r>
        <w:t>when</w:t>
      </w:r>
      <w:r>
        <w:t xml:space="preserve"> switching from once- or twice-daily basal insulin)</w:t>
      </w:r>
    </w:p>
    <w:p w14:paraId="7E92DA47" w14:textId="77777777" w:rsidR="001953E0" w:rsidRDefault="001953E0">
      <w:pPr>
        <w:pStyle w:val="Heading3"/>
        <w:ind w:left="119"/>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6"/>
        <w:gridCol w:w="2863"/>
        <w:gridCol w:w="2409"/>
      </w:tblGrid>
      <w:tr w:rsidR="001953E0" w14:paraId="06B1D51D" w14:textId="77777777" w:rsidTr="001953E0">
        <w:trPr>
          <w:trHeight w:val="505"/>
          <w:tblHeader/>
        </w:trPr>
        <w:tc>
          <w:tcPr>
            <w:tcW w:w="3516" w:type="dxa"/>
            <w:vMerge w:val="restart"/>
          </w:tcPr>
          <w:p w14:paraId="41B859E2" w14:textId="77777777" w:rsidR="001953E0" w:rsidRDefault="001953E0" w:rsidP="000924D2">
            <w:pPr>
              <w:pStyle w:val="TableParagraph"/>
              <w:spacing w:before="0"/>
              <w:ind w:right="125"/>
              <w:rPr>
                <w:b/>
              </w:rPr>
            </w:pPr>
            <w:r>
              <w:rPr>
                <w:b/>
              </w:rPr>
              <w:t>Previous total daily dose of once- or</w:t>
            </w:r>
            <w:r>
              <w:rPr>
                <w:b/>
                <w:spacing w:val="-10"/>
              </w:rPr>
              <w:t xml:space="preserve"> </w:t>
            </w:r>
            <w:r>
              <w:rPr>
                <w:b/>
              </w:rPr>
              <w:t>twice-daily</w:t>
            </w:r>
            <w:r>
              <w:rPr>
                <w:b/>
                <w:spacing w:val="-9"/>
              </w:rPr>
              <w:t xml:space="preserve"> </w:t>
            </w:r>
            <w:r>
              <w:rPr>
                <w:b/>
              </w:rPr>
              <w:t>basal</w:t>
            </w:r>
            <w:r>
              <w:rPr>
                <w:b/>
                <w:spacing w:val="-9"/>
              </w:rPr>
              <w:t xml:space="preserve"> </w:t>
            </w:r>
            <w:r>
              <w:rPr>
                <w:b/>
              </w:rPr>
              <w:t>insulin</w:t>
            </w:r>
            <w:r>
              <w:rPr>
                <w:b/>
                <w:spacing w:val="-9"/>
              </w:rPr>
              <w:t xml:space="preserve"> </w:t>
            </w:r>
            <w:r>
              <w:rPr>
                <w:b/>
              </w:rPr>
              <w:t>(units)</w:t>
            </w:r>
          </w:p>
        </w:tc>
        <w:tc>
          <w:tcPr>
            <w:tcW w:w="5272" w:type="dxa"/>
            <w:gridSpan w:val="2"/>
          </w:tcPr>
          <w:p w14:paraId="585D19C1" w14:textId="77777777" w:rsidR="001953E0" w:rsidRDefault="001953E0" w:rsidP="000924D2">
            <w:pPr>
              <w:pStyle w:val="TableParagraph"/>
              <w:spacing w:before="0" w:line="254" w:lineRule="exact"/>
              <w:ind w:right="448"/>
            </w:pPr>
            <w:r>
              <w:t>Recommended</w:t>
            </w:r>
            <w:r>
              <w:rPr>
                <w:spacing w:val="-13"/>
              </w:rPr>
              <w:t xml:space="preserve"> </w:t>
            </w:r>
            <w:r>
              <w:t>Awiqli</w:t>
            </w:r>
            <w:r>
              <w:rPr>
                <w:spacing w:val="-8"/>
              </w:rPr>
              <w:t xml:space="preserve"> </w:t>
            </w:r>
            <w:r>
              <w:t>once-weekly</w:t>
            </w:r>
            <w:r>
              <w:rPr>
                <w:spacing w:val="-8"/>
              </w:rPr>
              <w:t xml:space="preserve"> </w:t>
            </w:r>
            <w:r>
              <w:t>dose</w:t>
            </w:r>
            <w:r>
              <w:rPr>
                <w:vertAlign w:val="superscript"/>
              </w:rPr>
              <w:t>a</w:t>
            </w:r>
            <w:r>
              <w:rPr>
                <w:spacing w:val="-21"/>
              </w:rPr>
              <w:t xml:space="preserve"> </w:t>
            </w:r>
            <w:r>
              <w:t>(if</w:t>
            </w:r>
            <w:r>
              <w:rPr>
                <w:spacing w:val="-8"/>
              </w:rPr>
              <w:t xml:space="preserve"> </w:t>
            </w:r>
            <w:r>
              <w:t>optional initial dose of 1.5x required)</w:t>
            </w:r>
          </w:p>
        </w:tc>
      </w:tr>
      <w:tr w:rsidR="001953E0" w14:paraId="5A217D10" w14:textId="77777777" w:rsidTr="001953E0">
        <w:trPr>
          <w:trHeight w:val="504"/>
          <w:tblHeader/>
        </w:trPr>
        <w:tc>
          <w:tcPr>
            <w:tcW w:w="3516" w:type="dxa"/>
            <w:vMerge/>
            <w:tcBorders>
              <w:top w:val="nil"/>
            </w:tcBorders>
          </w:tcPr>
          <w:p w14:paraId="6F495E66" w14:textId="77777777" w:rsidR="001953E0" w:rsidRDefault="001953E0" w:rsidP="000924D2">
            <w:pPr>
              <w:rPr>
                <w:sz w:val="2"/>
                <w:szCs w:val="2"/>
              </w:rPr>
            </w:pPr>
          </w:p>
        </w:tc>
        <w:tc>
          <w:tcPr>
            <w:tcW w:w="2863" w:type="dxa"/>
          </w:tcPr>
          <w:p w14:paraId="6CB756FA" w14:textId="77777777" w:rsidR="001953E0" w:rsidRDefault="001953E0" w:rsidP="000924D2">
            <w:pPr>
              <w:pStyle w:val="TableParagraph"/>
              <w:spacing w:before="0" w:line="254" w:lineRule="exact"/>
              <w:ind w:left="804" w:right="793"/>
              <w:jc w:val="center"/>
            </w:pPr>
            <w:r>
              <w:t>Week</w:t>
            </w:r>
            <w:r>
              <w:rPr>
                <w:spacing w:val="-14"/>
              </w:rPr>
              <w:t xml:space="preserve"> </w:t>
            </w:r>
            <w:r>
              <w:t>1</w:t>
            </w:r>
            <w:r>
              <w:rPr>
                <w:vertAlign w:val="superscript"/>
              </w:rPr>
              <w:t>b</w:t>
            </w:r>
            <w:r>
              <w:t xml:space="preserve"> </w:t>
            </w:r>
            <w:r>
              <w:rPr>
                <w:spacing w:val="-2"/>
              </w:rPr>
              <w:t>(units)</w:t>
            </w:r>
          </w:p>
        </w:tc>
        <w:tc>
          <w:tcPr>
            <w:tcW w:w="2409" w:type="dxa"/>
          </w:tcPr>
          <w:p w14:paraId="5090B2A0" w14:textId="77777777" w:rsidR="001953E0" w:rsidRDefault="001953E0" w:rsidP="000924D2">
            <w:pPr>
              <w:pStyle w:val="TableParagraph"/>
              <w:spacing w:before="0" w:line="254" w:lineRule="exact"/>
              <w:ind w:left="834" w:right="822"/>
              <w:jc w:val="center"/>
            </w:pPr>
            <w:r>
              <w:t>Week</w:t>
            </w:r>
            <w:r>
              <w:rPr>
                <w:spacing w:val="-14"/>
              </w:rPr>
              <w:t xml:space="preserve"> </w:t>
            </w:r>
            <w:r>
              <w:t>2</w:t>
            </w:r>
            <w:r>
              <w:rPr>
                <w:vertAlign w:val="superscript"/>
              </w:rPr>
              <w:t>c</w:t>
            </w:r>
            <w:r>
              <w:t xml:space="preserve"> </w:t>
            </w:r>
            <w:r>
              <w:rPr>
                <w:spacing w:val="-2"/>
              </w:rPr>
              <w:t>(units)</w:t>
            </w:r>
          </w:p>
        </w:tc>
      </w:tr>
      <w:tr w:rsidR="001953E0" w14:paraId="42306DEC" w14:textId="77777777" w:rsidTr="000924D2">
        <w:trPr>
          <w:trHeight w:val="270"/>
        </w:trPr>
        <w:tc>
          <w:tcPr>
            <w:tcW w:w="3516" w:type="dxa"/>
          </w:tcPr>
          <w:p w14:paraId="51C7BFF4" w14:textId="77777777" w:rsidR="001953E0" w:rsidRDefault="001953E0" w:rsidP="000924D2">
            <w:pPr>
              <w:pStyle w:val="TableParagraph"/>
              <w:spacing w:before="6" w:line="244" w:lineRule="exact"/>
              <w:ind w:left="9"/>
              <w:jc w:val="center"/>
            </w:pPr>
            <w:r>
              <w:rPr>
                <w:spacing w:val="-5"/>
              </w:rPr>
              <w:t>10</w:t>
            </w:r>
          </w:p>
        </w:tc>
        <w:tc>
          <w:tcPr>
            <w:tcW w:w="2863" w:type="dxa"/>
          </w:tcPr>
          <w:p w14:paraId="771BD81E" w14:textId="77777777" w:rsidR="001953E0" w:rsidRDefault="001953E0" w:rsidP="000924D2">
            <w:pPr>
              <w:pStyle w:val="TableParagraph"/>
              <w:spacing w:before="6" w:line="244" w:lineRule="exact"/>
              <w:ind w:left="804" w:right="795"/>
              <w:jc w:val="center"/>
            </w:pPr>
            <w:r>
              <w:rPr>
                <w:spacing w:val="-5"/>
              </w:rPr>
              <w:t>110</w:t>
            </w:r>
          </w:p>
        </w:tc>
        <w:tc>
          <w:tcPr>
            <w:tcW w:w="2409" w:type="dxa"/>
          </w:tcPr>
          <w:p w14:paraId="023EE6FF" w14:textId="77777777" w:rsidR="001953E0" w:rsidRDefault="001953E0" w:rsidP="000924D2">
            <w:pPr>
              <w:pStyle w:val="TableParagraph"/>
              <w:spacing w:before="6" w:line="244" w:lineRule="exact"/>
              <w:ind w:left="10"/>
              <w:jc w:val="center"/>
            </w:pPr>
            <w:r>
              <w:rPr>
                <w:spacing w:val="-5"/>
              </w:rPr>
              <w:t>70</w:t>
            </w:r>
          </w:p>
        </w:tc>
      </w:tr>
      <w:tr w:rsidR="00A83728" w14:paraId="73310632" w14:textId="77777777">
        <w:trPr>
          <w:trHeight w:val="274"/>
        </w:trPr>
        <w:tc>
          <w:tcPr>
            <w:tcW w:w="3516" w:type="dxa"/>
          </w:tcPr>
          <w:p w14:paraId="531BDD6A" w14:textId="77777777" w:rsidR="00A83728" w:rsidRDefault="001953E0" w:rsidP="001953E0">
            <w:pPr>
              <w:pStyle w:val="TableParagraph"/>
              <w:widowControl/>
              <w:spacing w:before="10" w:line="244" w:lineRule="exact"/>
              <w:ind w:left="9"/>
              <w:jc w:val="center"/>
            </w:pPr>
            <w:r>
              <w:rPr>
                <w:spacing w:val="-5"/>
              </w:rPr>
              <w:t>11</w:t>
            </w:r>
          </w:p>
        </w:tc>
        <w:tc>
          <w:tcPr>
            <w:tcW w:w="2863" w:type="dxa"/>
          </w:tcPr>
          <w:p w14:paraId="6F0A1E72" w14:textId="77777777" w:rsidR="00A83728" w:rsidRDefault="001953E0" w:rsidP="001953E0">
            <w:pPr>
              <w:pStyle w:val="TableParagraph"/>
              <w:widowControl/>
              <w:spacing w:before="10" w:line="244" w:lineRule="exact"/>
              <w:ind w:left="804" w:right="795"/>
              <w:jc w:val="center"/>
            </w:pPr>
            <w:r>
              <w:rPr>
                <w:spacing w:val="-5"/>
              </w:rPr>
              <w:t>120</w:t>
            </w:r>
          </w:p>
        </w:tc>
        <w:tc>
          <w:tcPr>
            <w:tcW w:w="2409" w:type="dxa"/>
          </w:tcPr>
          <w:p w14:paraId="723EEDAD" w14:textId="77777777" w:rsidR="00A83728" w:rsidRDefault="001953E0" w:rsidP="001953E0">
            <w:pPr>
              <w:pStyle w:val="TableParagraph"/>
              <w:widowControl/>
              <w:spacing w:before="10" w:line="244" w:lineRule="exact"/>
              <w:ind w:left="10"/>
              <w:jc w:val="center"/>
            </w:pPr>
            <w:r>
              <w:rPr>
                <w:spacing w:val="-5"/>
              </w:rPr>
              <w:t>80</w:t>
            </w:r>
          </w:p>
        </w:tc>
      </w:tr>
      <w:tr w:rsidR="00A83728" w14:paraId="63BDE324" w14:textId="77777777">
        <w:trPr>
          <w:trHeight w:val="273"/>
        </w:trPr>
        <w:tc>
          <w:tcPr>
            <w:tcW w:w="3516" w:type="dxa"/>
          </w:tcPr>
          <w:p w14:paraId="3AC7B236" w14:textId="77777777" w:rsidR="00A83728" w:rsidRDefault="001953E0" w:rsidP="001953E0">
            <w:pPr>
              <w:pStyle w:val="TableParagraph"/>
              <w:widowControl/>
              <w:spacing w:before="10" w:line="243" w:lineRule="exact"/>
              <w:ind w:left="9"/>
              <w:jc w:val="center"/>
            </w:pPr>
            <w:r>
              <w:rPr>
                <w:spacing w:val="-5"/>
              </w:rPr>
              <w:lastRenderedPageBreak/>
              <w:t>12</w:t>
            </w:r>
          </w:p>
        </w:tc>
        <w:tc>
          <w:tcPr>
            <w:tcW w:w="2863" w:type="dxa"/>
          </w:tcPr>
          <w:p w14:paraId="1A0C99CF" w14:textId="77777777" w:rsidR="00A83728" w:rsidRDefault="001953E0" w:rsidP="001953E0">
            <w:pPr>
              <w:pStyle w:val="TableParagraph"/>
              <w:widowControl/>
              <w:spacing w:before="10" w:line="243" w:lineRule="exact"/>
              <w:ind w:left="804" w:right="795"/>
              <w:jc w:val="center"/>
            </w:pPr>
            <w:r>
              <w:rPr>
                <w:spacing w:val="-5"/>
              </w:rPr>
              <w:t>130</w:t>
            </w:r>
          </w:p>
        </w:tc>
        <w:tc>
          <w:tcPr>
            <w:tcW w:w="2409" w:type="dxa"/>
          </w:tcPr>
          <w:p w14:paraId="70756C05" w14:textId="77777777" w:rsidR="00A83728" w:rsidRDefault="001953E0" w:rsidP="001953E0">
            <w:pPr>
              <w:pStyle w:val="TableParagraph"/>
              <w:widowControl/>
              <w:spacing w:before="10" w:line="243" w:lineRule="exact"/>
              <w:ind w:left="10"/>
              <w:jc w:val="center"/>
            </w:pPr>
            <w:r>
              <w:rPr>
                <w:spacing w:val="-5"/>
              </w:rPr>
              <w:t>80</w:t>
            </w:r>
          </w:p>
        </w:tc>
      </w:tr>
      <w:tr w:rsidR="00A83728" w14:paraId="64AA1379" w14:textId="77777777">
        <w:trPr>
          <w:trHeight w:val="274"/>
        </w:trPr>
        <w:tc>
          <w:tcPr>
            <w:tcW w:w="3516" w:type="dxa"/>
          </w:tcPr>
          <w:p w14:paraId="06BFC881" w14:textId="77777777" w:rsidR="00A83728" w:rsidRDefault="001953E0" w:rsidP="001953E0">
            <w:pPr>
              <w:pStyle w:val="TableParagraph"/>
              <w:widowControl/>
              <w:spacing w:before="10" w:line="244" w:lineRule="exact"/>
              <w:ind w:left="9"/>
              <w:jc w:val="center"/>
            </w:pPr>
            <w:r>
              <w:rPr>
                <w:spacing w:val="-5"/>
              </w:rPr>
              <w:t>13</w:t>
            </w:r>
          </w:p>
        </w:tc>
        <w:tc>
          <w:tcPr>
            <w:tcW w:w="2863" w:type="dxa"/>
          </w:tcPr>
          <w:p w14:paraId="067BA9F9" w14:textId="77777777" w:rsidR="00A83728" w:rsidRDefault="001953E0" w:rsidP="001953E0">
            <w:pPr>
              <w:pStyle w:val="TableParagraph"/>
              <w:widowControl/>
              <w:spacing w:before="10" w:line="244" w:lineRule="exact"/>
              <w:ind w:left="804" w:right="795"/>
              <w:jc w:val="center"/>
            </w:pPr>
            <w:r>
              <w:rPr>
                <w:spacing w:val="-5"/>
              </w:rPr>
              <w:t>140</w:t>
            </w:r>
          </w:p>
        </w:tc>
        <w:tc>
          <w:tcPr>
            <w:tcW w:w="2409" w:type="dxa"/>
          </w:tcPr>
          <w:p w14:paraId="51347645" w14:textId="77777777" w:rsidR="00A83728" w:rsidRDefault="001953E0" w:rsidP="001953E0">
            <w:pPr>
              <w:pStyle w:val="TableParagraph"/>
              <w:widowControl/>
              <w:spacing w:before="10" w:line="244" w:lineRule="exact"/>
              <w:ind w:left="10"/>
              <w:jc w:val="center"/>
            </w:pPr>
            <w:r>
              <w:rPr>
                <w:spacing w:val="-5"/>
              </w:rPr>
              <w:t>90</w:t>
            </w:r>
          </w:p>
        </w:tc>
      </w:tr>
      <w:tr w:rsidR="00A83728" w14:paraId="6082E35A" w14:textId="77777777">
        <w:trPr>
          <w:trHeight w:val="274"/>
        </w:trPr>
        <w:tc>
          <w:tcPr>
            <w:tcW w:w="3516" w:type="dxa"/>
          </w:tcPr>
          <w:p w14:paraId="6BBA0410" w14:textId="77777777" w:rsidR="00A83728" w:rsidRDefault="001953E0" w:rsidP="001953E0">
            <w:pPr>
              <w:pStyle w:val="TableParagraph"/>
              <w:widowControl/>
              <w:spacing w:before="10" w:line="244" w:lineRule="exact"/>
              <w:ind w:left="9"/>
              <w:jc w:val="center"/>
            </w:pPr>
            <w:r>
              <w:rPr>
                <w:spacing w:val="-5"/>
              </w:rPr>
              <w:t>14</w:t>
            </w:r>
          </w:p>
        </w:tc>
        <w:tc>
          <w:tcPr>
            <w:tcW w:w="2863" w:type="dxa"/>
          </w:tcPr>
          <w:p w14:paraId="5A3AC45C" w14:textId="77777777" w:rsidR="00A83728" w:rsidRDefault="001953E0" w:rsidP="001953E0">
            <w:pPr>
              <w:pStyle w:val="TableParagraph"/>
              <w:widowControl/>
              <w:spacing w:before="10" w:line="244" w:lineRule="exact"/>
              <w:ind w:left="804" w:right="795"/>
              <w:jc w:val="center"/>
            </w:pPr>
            <w:r>
              <w:rPr>
                <w:spacing w:val="-5"/>
              </w:rPr>
              <w:t>150</w:t>
            </w:r>
          </w:p>
        </w:tc>
        <w:tc>
          <w:tcPr>
            <w:tcW w:w="2409" w:type="dxa"/>
          </w:tcPr>
          <w:p w14:paraId="1B8BE2A7" w14:textId="77777777" w:rsidR="00A83728" w:rsidRDefault="001953E0" w:rsidP="001953E0">
            <w:pPr>
              <w:pStyle w:val="TableParagraph"/>
              <w:widowControl/>
              <w:spacing w:before="10" w:line="244" w:lineRule="exact"/>
              <w:ind w:left="10"/>
              <w:jc w:val="center"/>
            </w:pPr>
            <w:r>
              <w:rPr>
                <w:spacing w:val="-5"/>
              </w:rPr>
              <w:t>100</w:t>
            </w:r>
          </w:p>
        </w:tc>
      </w:tr>
      <w:tr w:rsidR="00A83728" w14:paraId="5F292BCF" w14:textId="77777777">
        <w:trPr>
          <w:trHeight w:val="273"/>
        </w:trPr>
        <w:tc>
          <w:tcPr>
            <w:tcW w:w="3516" w:type="dxa"/>
          </w:tcPr>
          <w:p w14:paraId="1858E6DD" w14:textId="77777777" w:rsidR="00A83728" w:rsidRDefault="001953E0" w:rsidP="001953E0">
            <w:pPr>
              <w:pStyle w:val="TableParagraph"/>
              <w:widowControl/>
              <w:spacing w:before="10" w:line="243" w:lineRule="exact"/>
              <w:ind w:left="9"/>
              <w:jc w:val="center"/>
            </w:pPr>
            <w:r>
              <w:rPr>
                <w:spacing w:val="-5"/>
              </w:rPr>
              <w:t>15</w:t>
            </w:r>
          </w:p>
        </w:tc>
        <w:tc>
          <w:tcPr>
            <w:tcW w:w="2863" w:type="dxa"/>
          </w:tcPr>
          <w:p w14:paraId="259D66BB" w14:textId="77777777" w:rsidR="00A83728" w:rsidRDefault="001953E0" w:rsidP="001953E0">
            <w:pPr>
              <w:pStyle w:val="TableParagraph"/>
              <w:widowControl/>
              <w:spacing w:before="10" w:line="243" w:lineRule="exact"/>
              <w:ind w:left="804" w:right="795"/>
              <w:jc w:val="center"/>
            </w:pPr>
            <w:r>
              <w:rPr>
                <w:spacing w:val="-5"/>
              </w:rPr>
              <w:t>160</w:t>
            </w:r>
          </w:p>
        </w:tc>
        <w:tc>
          <w:tcPr>
            <w:tcW w:w="2409" w:type="dxa"/>
          </w:tcPr>
          <w:p w14:paraId="227AE17D" w14:textId="77777777" w:rsidR="00A83728" w:rsidRDefault="001953E0" w:rsidP="001953E0">
            <w:pPr>
              <w:pStyle w:val="TableParagraph"/>
              <w:widowControl/>
              <w:spacing w:before="10" w:line="243" w:lineRule="exact"/>
              <w:ind w:left="10"/>
              <w:jc w:val="center"/>
            </w:pPr>
            <w:r>
              <w:rPr>
                <w:spacing w:val="-5"/>
              </w:rPr>
              <w:t>110</w:t>
            </w:r>
          </w:p>
        </w:tc>
      </w:tr>
      <w:tr w:rsidR="00A83728" w14:paraId="10D8A0A8" w14:textId="77777777">
        <w:trPr>
          <w:trHeight w:val="274"/>
        </w:trPr>
        <w:tc>
          <w:tcPr>
            <w:tcW w:w="3516" w:type="dxa"/>
          </w:tcPr>
          <w:p w14:paraId="49829544" w14:textId="77777777" w:rsidR="00A83728" w:rsidRDefault="001953E0" w:rsidP="001953E0">
            <w:pPr>
              <w:pStyle w:val="TableParagraph"/>
              <w:widowControl/>
              <w:spacing w:before="10" w:line="244" w:lineRule="exact"/>
              <w:ind w:left="9"/>
              <w:jc w:val="center"/>
            </w:pPr>
            <w:r>
              <w:rPr>
                <w:spacing w:val="-5"/>
              </w:rPr>
              <w:t>16</w:t>
            </w:r>
          </w:p>
        </w:tc>
        <w:tc>
          <w:tcPr>
            <w:tcW w:w="2863" w:type="dxa"/>
          </w:tcPr>
          <w:p w14:paraId="31A52F37" w14:textId="77777777" w:rsidR="00A83728" w:rsidRDefault="001953E0" w:rsidP="001953E0">
            <w:pPr>
              <w:pStyle w:val="TableParagraph"/>
              <w:widowControl/>
              <w:spacing w:before="10" w:line="244" w:lineRule="exact"/>
              <w:ind w:left="804" w:right="795"/>
              <w:jc w:val="center"/>
            </w:pPr>
            <w:r>
              <w:rPr>
                <w:spacing w:val="-5"/>
              </w:rPr>
              <w:t>170</w:t>
            </w:r>
          </w:p>
        </w:tc>
        <w:tc>
          <w:tcPr>
            <w:tcW w:w="2409" w:type="dxa"/>
          </w:tcPr>
          <w:p w14:paraId="29111ED5" w14:textId="77777777" w:rsidR="00A83728" w:rsidRDefault="001953E0" w:rsidP="001953E0">
            <w:pPr>
              <w:pStyle w:val="TableParagraph"/>
              <w:widowControl/>
              <w:spacing w:before="10" w:line="244" w:lineRule="exact"/>
              <w:ind w:left="10"/>
              <w:jc w:val="center"/>
            </w:pPr>
            <w:r>
              <w:rPr>
                <w:spacing w:val="-5"/>
              </w:rPr>
              <w:t>110</w:t>
            </w:r>
          </w:p>
        </w:tc>
      </w:tr>
      <w:tr w:rsidR="00A83728" w14:paraId="2A850064" w14:textId="77777777">
        <w:trPr>
          <w:trHeight w:val="274"/>
        </w:trPr>
        <w:tc>
          <w:tcPr>
            <w:tcW w:w="3516" w:type="dxa"/>
          </w:tcPr>
          <w:p w14:paraId="61980740" w14:textId="77777777" w:rsidR="00A83728" w:rsidRDefault="001953E0" w:rsidP="001953E0">
            <w:pPr>
              <w:pStyle w:val="TableParagraph"/>
              <w:widowControl/>
              <w:spacing w:before="10" w:line="244" w:lineRule="exact"/>
              <w:ind w:left="9"/>
              <w:jc w:val="center"/>
            </w:pPr>
            <w:r>
              <w:rPr>
                <w:spacing w:val="-5"/>
              </w:rPr>
              <w:t>17</w:t>
            </w:r>
          </w:p>
        </w:tc>
        <w:tc>
          <w:tcPr>
            <w:tcW w:w="2863" w:type="dxa"/>
          </w:tcPr>
          <w:p w14:paraId="205B0143" w14:textId="77777777" w:rsidR="00A83728" w:rsidRDefault="001953E0" w:rsidP="001953E0">
            <w:pPr>
              <w:pStyle w:val="TableParagraph"/>
              <w:widowControl/>
              <w:spacing w:before="21" w:line="233" w:lineRule="exact"/>
              <w:ind w:left="804" w:right="795"/>
              <w:jc w:val="center"/>
            </w:pPr>
            <w:r>
              <w:rPr>
                <w:spacing w:val="-5"/>
              </w:rPr>
              <w:t>180</w:t>
            </w:r>
          </w:p>
        </w:tc>
        <w:tc>
          <w:tcPr>
            <w:tcW w:w="2409" w:type="dxa"/>
          </w:tcPr>
          <w:p w14:paraId="5E4C271A" w14:textId="77777777" w:rsidR="00A83728" w:rsidRDefault="001953E0" w:rsidP="001953E0">
            <w:pPr>
              <w:pStyle w:val="TableParagraph"/>
              <w:widowControl/>
              <w:spacing w:before="21" w:line="233" w:lineRule="exact"/>
              <w:ind w:left="10"/>
              <w:jc w:val="center"/>
            </w:pPr>
            <w:r>
              <w:rPr>
                <w:spacing w:val="-5"/>
              </w:rPr>
              <w:t>120</w:t>
            </w:r>
          </w:p>
        </w:tc>
      </w:tr>
      <w:tr w:rsidR="00A83728" w14:paraId="3A132126" w14:textId="77777777">
        <w:trPr>
          <w:trHeight w:val="273"/>
        </w:trPr>
        <w:tc>
          <w:tcPr>
            <w:tcW w:w="3516" w:type="dxa"/>
          </w:tcPr>
          <w:p w14:paraId="4B6CBE0A" w14:textId="77777777" w:rsidR="00A83728" w:rsidRDefault="001953E0" w:rsidP="001953E0">
            <w:pPr>
              <w:pStyle w:val="TableParagraph"/>
              <w:widowControl/>
              <w:spacing w:before="10" w:line="243" w:lineRule="exact"/>
              <w:ind w:left="9"/>
              <w:jc w:val="center"/>
            </w:pPr>
            <w:r>
              <w:rPr>
                <w:spacing w:val="-5"/>
              </w:rPr>
              <w:t>18</w:t>
            </w:r>
          </w:p>
        </w:tc>
        <w:tc>
          <w:tcPr>
            <w:tcW w:w="2863" w:type="dxa"/>
          </w:tcPr>
          <w:p w14:paraId="25C36AF0" w14:textId="77777777" w:rsidR="00A83728" w:rsidRDefault="001953E0" w:rsidP="001953E0">
            <w:pPr>
              <w:pStyle w:val="TableParagraph"/>
              <w:widowControl/>
              <w:spacing w:before="20" w:line="233" w:lineRule="exact"/>
              <w:ind w:left="804" w:right="795"/>
              <w:jc w:val="center"/>
            </w:pPr>
            <w:r>
              <w:rPr>
                <w:spacing w:val="-5"/>
              </w:rPr>
              <w:t>190</w:t>
            </w:r>
          </w:p>
        </w:tc>
        <w:tc>
          <w:tcPr>
            <w:tcW w:w="2409" w:type="dxa"/>
          </w:tcPr>
          <w:p w14:paraId="54EA42D7" w14:textId="77777777" w:rsidR="00A83728" w:rsidRDefault="001953E0" w:rsidP="001953E0">
            <w:pPr>
              <w:pStyle w:val="TableParagraph"/>
              <w:widowControl/>
              <w:spacing w:before="20" w:line="233" w:lineRule="exact"/>
              <w:ind w:left="10"/>
              <w:jc w:val="center"/>
            </w:pPr>
            <w:r>
              <w:rPr>
                <w:spacing w:val="-5"/>
              </w:rPr>
              <w:t>130</w:t>
            </w:r>
          </w:p>
        </w:tc>
      </w:tr>
      <w:tr w:rsidR="00A83728" w14:paraId="2EBD82B2" w14:textId="77777777">
        <w:trPr>
          <w:trHeight w:val="274"/>
        </w:trPr>
        <w:tc>
          <w:tcPr>
            <w:tcW w:w="3516" w:type="dxa"/>
          </w:tcPr>
          <w:p w14:paraId="0AEB8FFE" w14:textId="77777777" w:rsidR="00A83728" w:rsidRDefault="001953E0" w:rsidP="001953E0">
            <w:pPr>
              <w:pStyle w:val="TableParagraph"/>
              <w:widowControl/>
              <w:spacing w:before="10" w:line="244" w:lineRule="exact"/>
              <w:ind w:left="9"/>
              <w:jc w:val="center"/>
            </w:pPr>
            <w:r>
              <w:rPr>
                <w:spacing w:val="-5"/>
              </w:rPr>
              <w:t>19</w:t>
            </w:r>
          </w:p>
        </w:tc>
        <w:tc>
          <w:tcPr>
            <w:tcW w:w="2863" w:type="dxa"/>
          </w:tcPr>
          <w:p w14:paraId="09FFA6F1" w14:textId="77777777" w:rsidR="00A83728" w:rsidRDefault="001953E0" w:rsidP="001953E0">
            <w:pPr>
              <w:pStyle w:val="TableParagraph"/>
              <w:widowControl/>
              <w:spacing w:before="21" w:line="233" w:lineRule="exact"/>
              <w:ind w:left="804" w:right="795"/>
              <w:jc w:val="center"/>
            </w:pPr>
            <w:r>
              <w:rPr>
                <w:spacing w:val="-5"/>
              </w:rPr>
              <w:t>200</w:t>
            </w:r>
          </w:p>
        </w:tc>
        <w:tc>
          <w:tcPr>
            <w:tcW w:w="2409" w:type="dxa"/>
          </w:tcPr>
          <w:p w14:paraId="2FB430B6" w14:textId="77777777" w:rsidR="00A83728" w:rsidRDefault="001953E0" w:rsidP="001953E0">
            <w:pPr>
              <w:pStyle w:val="TableParagraph"/>
              <w:widowControl/>
              <w:spacing w:before="21" w:line="233" w:lineRule="exact"/>
              <w:ind w:left="10"/>
              <w:jc w:val="center"/>
            </w:pPr>
            <w:r>
              <w:rPr>
                <w:spacing w:val="-5"/>
              </w:rPr>
              <w:t>130</w:t>
            </w:r>
          </w:p>
        </w:tc>
      </w:tr>
      <w:tr w:rsidR="00A83728" w14:paraId="69ED807A" w14:textId="77777777">
        <w:trPr>
          <w:trHeight w:val="274"/>
        </w:trPr>
        <w:tc>
          <w:tcPr>
            <w:tcW w:w="3516" w:type="dxa"/>
          </w:tcPr>
          <w:p w14:paraId="374BB291" w14:textId="77777777" w:rsidR="00A83728" w:rsidRDefault="001953E0" w:rsidP="001953E0">
            <w:pPr>
              <w:pStyle w:val="TableParagraph"/>
              <w:widowControl/>
              <w:spacing w:before="10" w:line="244" w:lineRule="exact"/>
              <w:ind w:left="9"/>
              <w:jc w:val="center"/>
            </w:pPr>
            <w:r>
              <w:rPr>
                <w:spacing w:val="-5"/>
              </w:rPr>
              <w:t>20</w:t>
            </w:r>
          </w:p>
        </w:tc>
        <w:tc>
          <w:tcPr>
            <w:tcW w:w="2863" w:type="dxa"/>
          </w:tcPr>
          <w:p w14:paraId="6E0E3E96" w14:textId="77777777" w:rsidR="00A83728" w:rsidRDefault="001953E0" w:rsidP="001953E0">
            <w:pPr>
              <w:pStyle w:val="TableParagraph"/>
              <w:widowControl/>
              <w:spacing w:before="21" w:line="233" w:lineRule="exact"/>
              <w:ind w:left="804" w:right="795"/>
              <w:jc w:val="center"/>
            </w:pPr>
            <w:r>
              <w:rPr>
                <w:spacing w:val="-5"/>
              </w:rPr>
              <w:t>210</w:t>
            </w:r>
          </w:p>
        </w:tc>
        <w:tc>
          <w:tcPr>
            <w:tcW w:w="2409" w:type="dxa"/>
          </w:tcPr>
          <w:p w14:paraId="3383FF7F" w14:textId="77777777" w:rsidR="00A83728" w:rsidRDefault="001953E0" w:rsidP="001953E0">
            <w:pPr>
              <w:pStyle w:val="TableParagraph"/>
              <w:widowControl/>
              <w:spacing w:before="21" w:line="233" w:lineRule="exact"/>
              <w:ind w:left="10"/>
              <w:jc w:val="center"/>
            </w:pPr>
            <w:r>
              <w:rPr>
                <w:spacing w:val="-5"/>
              </w:rPr>
              <w:t>140</w:t>
            </w:r>
          </w:p>
        </w:tc>
      </w:tr>
      <w:tr w:rsidR="00A83728" w14:paraId="2A4BFAA9" w14:textId="77777777">
        <w:trPr>
          <w:trHeight w:val="273"/>
        </w:trPr>
        <w:tc>
          <w:tcPr>
            <w:tcW w:w="3516" w:type="dxa"/>
          </w:tcPr>
          <w:p w14:paraId="5766C440" w14:textId="77777777" w:rsidR="00A83728" w:rsidRDefault="001953E0" w:rsidP="001953E0">
            <w:pPr>
              <w:pStyle w:val="TableParagraph"/>
              <w:widowControl/>
              <w:spacing w:before="10" w:line="243" w:lineRule="exact"/>
              <w:ind w:left="9"/>
              <w:jc w:val="center"/>
            </w:pPr>
            <w:r>
              <w:rPr>
                <w:spacing w:val="-5"/>
              </w:rPr>
              <w:t>21</w:t>
            </w:r>
          </w:p>
        </w:tc>
        <w:tc>
          <w:tcPr>
            <w:tcW w:w="2863" w:type="dxa"/>
          </w:tcPr>
          <w:p w14:paraId="1C83B5BA" w14:textId="77777777" w:rsidR="00A83728" w:rsidRDefault="001953E0" w:rsidP="001953E0">
            <w:pPr>
              <w:pStyle w:val="TableParagraph"/>
              <w:widowControl/>
              <w:spacing w:before="20" w:line="233" w:lineRule="exact"/>
              <w:ind w:left="804" w:right="795"/>
              <w:jc w:val="center"/>
            </w:pPr>
            <w:r>
              <w:rPr>
                <w:spacing w:val="-5"/>
              </w:rPr>
              <w:t>220</w:t>
            </w:r>
          </w:p>
        </w:tc>
        <w:tc>
          <w:tcPr>
            <w:tcW w:w="2409" w:type="dxa"/>
          </w:tcPr>
          <w:p w14:paraId="03DF5852" w14:textId="77777777" w:rsidR="00A83728" w:rsidRDefault="001953E0" w:rsidP="001953E0">
            <w:pPr>
              <w:pStyle w:val="TableParagraph"/>
              <w:widowControl/>
              <w:spacing w:before="20" w:line="233" w:lineRule="exact"/>
              <w:ind w:left="10"/>
              <w:jc w:val="center"/>
            </w:pPr>
            <w:r>
              <w:rPr>
                <w:spacing w:val="-5"/>
              </w:rPr>
              <w:t>150</w:t>
            </w:r>
          </w:p>
        </w:tc>
      </w:tr>
      <w:tr w:rsidR="00A83728" w14:paraId="3FC279C8" w14:textId="77777777">
        <w:trPr>
          <w:trHeight w:val="274"/>
        </w:trPr>
        <w:tc>
          <w:tcPr>
            <w:tcW w:w="3516" w:type="dxa"/>
          </w:tcPr>
          <w:p w14:paraId="3FDBFA10" w14:textId="77777777" w:rsidR="00A83728" w:rsidRDefault="001953E0" w:rsidP="001953E0">
            <w:pPr>
              <w:pStyle w:val="TableParagraph"/>
              <w:widowControl/>
              <w:spacing w:before="10" w:line="244" w:lineRule="exact"/>
              <w:ind w:left="9"/>
              <w:jc w:val="center"/>
            </w:pPr>
            <w:r>
              <w:rPr>
                <w:spacing w:val="-5"/>
              </w:rPr>
              <w:t>22</w:t>
            </w:r>
          </w:p>
        </w:tc>
        <w:tc>
          <w:tcPr>
            <w:tcW w:w="2863" w:type="dxa"/>
          </w:tcPr>
          <w:p w14:paraId="75151B64" w14:textId="77777777" w:rsidR="00A83728" w:rsidRDefault="001953E0" w:rsidP="001953E0">
            <w:pPr>
              <w:pStyle w:val="TableParagraph"/>
              <w:widowControl/>
              <w:spacing w:before="21" w:line="233" w:lineRule="exact"/>
              <w:ind w:left="804" w:right="795"/>
              <w:jc w:val="center"/>
            </w:pPr>
            <w:r>
              <w:rPr>
                <w:spacing w:val="-5"/>
              </w:rPr>
              <w:t>230</w:t>
            </w:r>
          </w:p>
        </w:tc>
        <w:tc>
          <w:tcPr>
            <w:tcW w:w="2409" w:type="dxa"/>
          </w:tcPr>
          <w:p w14:paraId="45C8B487" w14:textId="77777777" w:rsidR="00A83728" w:rsidRDefault="001953E0" w:rsidP="001953E0">
            <w:pPr>
              <w:pStyle w:val="TableParagraph"/>
              <w:widowControl/>
              <w:spacing w:before="21" w:line="233" w:lineRule="exact"/>
              <w:ind w:left="10"/>
              <w:jc w:val="center"/>
            </w:pPr>
            <w:r>
              <w:rPr>
                <w:spacing w:val="-5"/>
              </w:rPr>
              <w:t>150</w:t>
            </w:r>
          </w:p>
        </w:tc>
      </w:tr>
      <w:tr w:rsidR="00A83728" w14:paraId="798605A1" w14:textId="77777777">
        <w:trPr>
          <w:trHeight w:val="274"/>
        </w:trPr>
        <w:tc>
          <w:tcPr>
            <w:tcW w:w="3516" w:type="dxa"/>
          </w:tcPr>
          <w:p w14:paraId="22C6C639" w14:textId="77777777" w:rsidR="00A83728" w:rsidRDefault="001953E0" w:rsidP="001953E0">
            <w:pPr>
              <w:pStyle w:val="TableParagraph"/>
              <w:widowControl/>
              <w:spacing w:before="10" w:line="244" w:lineRule="exact"/>
              <w:ind w:left="9"/>
              <w:jc w:val="center"/>
            </w:pPr>
            <w:r>
              <w:rPr>
                <w:spacing w:val="-5"/>
              </w:rPr>
              <w:t>23</w:t>
            </w:r>
          </w:p>
        </w:tc>
        <w:tc>
          <w:tcPr>
            <w:tcW w:w="2863" w:type="dxa"/>
          </w:tcPr>
          <w:p w14:paraId="3EAF4702" w14:textId="77777777" w:rsidR="00A83728" w:rsidRDefault="001953E0" w:rsidP="001953E0">
            <w:pPr>
              <w:pStyle w:val="TableParagraph"/>
              <w:widowControl/>
              <w:spacing w:before="21" w:line="233" w:lineRule="exact"/>
              <w:ind w:left="804" w:right="795"/>
              <w:jc w:val="center"/>
            </w:pPr>
            <w:r>
              <w:rPr>
                <w:spacing w:val="-5"/>
              </w:rPr>
              <w:t>240</w:t>
            </w:r>
          </w:p>
        </w:tc>
        <w:tc>
          <w:tcPr>
            <w:tcW w:w="2409" w:type="dxa"/>
          </w:tcPr>
          <w:p w14:paraId="6543EA72" w14:textId="77777777" w:rsidR="00A83728" w:rsidRDefault="001953E0" w:rsidP="001953E0">
            <w:pPr>
              <w:pStyle w:val="TableParagraph"/>
              <w:widowControl/>
              <w:spacing w:before="21" w:line="233" w:lineRule="exact"/>
              <w:ind w:left="10"/>
              <w:jc w:val="center"/>
            </w:pPr>
            <w:r>
              <w:rPr>
                <w:spacing w:val="-5"/>
              </w:rPr>
              <w:t>160</w:t>
            </w:r>
          </w:p>
        </w:tc>
      </w:tr>
      <w:tr w:rsidR="00A83728" w14:paraId="02D113EB" w14:textId="77777777">
        <w:trPr>
          <w:trHeight w:val="273"/>
        </w:trPr>
        <w:tc>
          <w:tcPr>
            <w:tcW w:w="3516" w:type="dxa"/>
          </w:tcPr>
          <w:p w14:paraId="2592F91C" w14:textId="77777777" w:rsidR="00A83728" w:rsidRDefault="001953E0" w:rsidP="001953E0">
            <w:pPr>
              <w:pStyle w:val="TableParagraph"/>
              <w:widowControl/>
              <w:spacing w:before="10" w:line="243" w:lineRule="exact"/>
              <w:ind w:left="9"/>
              <w:jc w:val="center"/>
            </w:pPr>
            <w:r>
              <w:rPr>
                <w:spacing w:val="-5"/>
              </w:rPr>
              <w:t>24</w:t>
            </w:r>
          </w:p>
        </w:tc>
        <w:tc>
          <w:tcPr>
            <w:tcW w:w="2863" w:type="dxa"/>
          </w:tcPr>
          <w:p w14:paraId="126B7853" w14:textId="77777777" w:rsidR="00A83728" w:rsidRDefault="001953E0" w:rsidP="001953E0">
            <w:pPr>
              <w:pStyle w:val="TableParagraph"/>
              <w:widowControl/>
              <w:spacing w:before="20" w:line="233" w:lineRule="exact"/>
              <w:ind w:left="804" w:right="795"/>
              <w:jc w:val="center"/>
            </w:pPr>
            <w:r>
              <w:rPr>
                <w:spacing w:val="-5"/>
              </w:rPr>
              <w:t>250</w:t>
            </w:r>
          </w:p>
        </w:tc>
        <w:tc>
          <w:tcPr>
            <w:tcW w:w="2409" w:type="dxa"/>
          </w:tcPr>
          <w:p w14:paraId="3FF3B0C4" w14:textId="77777777" w:rsidR="00A83728" w:rsidRDefault="001953E0" w:rsidP="001953E0">
            <w:pPr>
              <w:pStyle w:val="TableParagraph"/>
              <w:widowControl/>
              <w:spacing w:before="20" w:line="233" w:lineRule="exact"/>
              <w:ind w:left="10"/>
              <w:jc w:val="center"/>
            </w:pPr>
            <w:r>
              <w:rPr>
                <w:spacing w:val="-5"/>
              </w:rPr>
              <w:t>170</w:t>
            </w:r>
          </w:p>
        </w:tc>
      </w:tr>
      <w:tr w:rsidR="00A83728" w14:paraId="79BF77EA" w14:textId="77777777">
        <w:trPr>
          <w:trHeight w:val="274"/>
        </w:trPr>
        <w:tc>
          <w:tcPr>
            <w:tcW w:w="3516" w:type="dxa"/>
          </w:tcPr>
          <w:p w14:paraId="29F5C124" w14:textId="77777777" w:rsidR="00A83728" w:rsidRDefault="001953E0" w:rsidP="001953E0">
            <w:pPr>
              <w:pStyle w:val="TableParagraph"/>
              <w:widowControl/>
              <w:spacing w:before="10" w:line="244" w:lineRule="exact"/>
              <w:ind w:left="9"/>
              <w:jc w:val="center"/>
            </w:pPr>
            <w:r>
              <w:rPr>
                <w:spacing w:val="-5"/>
              </w:rPr>
              <w:t>25</w:t>
            </w:r>
          </w:p>
        </w:tc>
        <w:tc>
          <w:tcPr>
            <w:tcW w:w="2863" w:type="dxa"/>
          </w:tcPr>
          <w:p w14:paraId="53FF4058" w14:textId="77777777" w:rsidR="00A83728" w:rsidRDefault="001953E0" w:rsidP="001953E0">
            <w:pPr>
              <w:pStyle w:val="TableParagraph"/>
              <w:widowControl/>
              <w:spacing w:before="21" w:line="233" w:lineRule="exact"/>
              <w:ind w:left="804" w:right="795"/>
              <w:jc w:val="center"/>
            </w:pPr>
            <w:r>
              <w:rPr>
                <w:spacing w:val="-5"/>
              </w:rPr>
              <w:t>260</w:t>
            </w:r>
          </w:p>
        </w:tc>
        <w:tc>
          <w:tcPr>
            <w:tcW w:w="2409" w:type="dxa"/>
          </w:tcPr>
          <w:p w14:paraId="02545EA4" w14:textId="77777777" w:rsidR="00A83728" w:rsidRDefault="001953E0" w:rsidP="001953E0">
            <w:pPr>
              <w:pStyle w:val="TableParagraph"/>
              <w:widowControl/>
              <w:spacing w:before="21" w:line="233" w:lineRule="exact"/>
              <w:ind w:left="10"/>
              <w:jc w:val="center"/>
            </w:pPr>
            <w:r>
              <w:rPr>
                <w:spacing w:val="-5"/>
              </w:rPr>
              <w:t>180</w:t>
            </w:r>
          </w:p>
        </w:tc>
      </w:tr>
      <w:tr w:rsidR="00A83728" w14:paraId="02C7F212" w14:textId="77777777">
        <w:trPr>
          <w:trHeight w:val="274"/>
        </w:trPr>
        <w:tc>
          <w:tcPr>
            <w:tcW w:w="3516" w:type="dxa"/>
          </w:tcPr>
          <w:p w14:paraId="41685102" w14:textId="77777777" w:rsidR="00A83728" w:rsidRDefault="001953E0" w:rsidP="001953E0">
            <w:pPr>
              <w:pStyle w:val="TableParagraph"/>
              <w:widowControl/>
              <w:spacing w:before="10" w:line="244" w:lineRule="exact"/>
              <w:ind w:left="9"/>
              <w:jc w:val="center"/>
            </w:pPr>
            <w:r>
              <w:rPr>
                <w:spacing w:val="-5"/>
              </w:rPr>
              <w:t>26</w:t>
            </w:r>
          </w:p>
        </w:tc>
        <w:tc>
          <w:tcPr>
            <w:tcW w:w="2863" w:type="dxa"/>
          </w:tcPr>
          <w:p w14:paraId="59F89404" w14:textId="77777777" w:rsidR="00A83728" w:rsidRDefault="001953E0" w:rsidP="001953E0">
            <w:pPr>
              <w:pStyle w:val="TableParagraph"/>
              <w:widowControl/>
              <w:spacing w:before="21" w:line="233" w:lineRule="exact"/>
              <w:ind w:left="804" w:right="795"/>
              <w:jc w:val="center"/>
            </w:pPr>
            <w:r>
              <w:rPr>
                <w:spacing w:val="-5"/>
              </w:rPr>
              <w:t>270</w:t>
            </w:r>
          </w:p>
        </w:tc>
        <w:tc>
          <w:tcPr>
            <w:tcW w:w="2409" w:type="dxa"/>
          </w:tcPr>
          <w:p w14:paraId="30533293" w14:textId="77777777" w:rsidR="00A83728" w:rsidRDefault="001953E0" w:rsidP="001953E0">
            <w:pPr>
              <w:pStyle w:val="TableParagraph"/>
              <w:widowControl/>
              <w:spacing w:before="21" w:line="233" w:lineRule="exact"/>
              <w:ind w:left="10"/>
              <w:jc w:val="center"/>
            </w:pPr>
            <w:r>
              <w:rPr>
                <w:spacing w:val="-5"/>
              </w:rPr>
              <w:t>180</w:t>
            </w:r>
          </w:p>
        </w:tc>
      </w:tr>
      <w:tr w:rsidR="00A83728" w14:paraId="09433AA2" w14:textId="77777777">
        <w:trPr>
          <w:trHeight w:val="273"/>
        </w:trPr>
        <w:tc>
          <w:tcPr>
            <w:tcW w:w="3516" w:type="dxa"/>
          </w:tcPr>
          <w:p w14:paraId="4B9E46A6" w14:textId="77777777" w:rsidR="00A83728" w:rsidRDefault="001953E0" w:rsidP="001953E0">
            <w:pPr>
              <w:pStyle w:val="TableParagraph"/>
              <w:widowControl/>
              <w:spacing w:before="10" w:line="243" w:lineRule="exact"/>
              <w:ind w:left="9"/>
              <w:jc w:val="center"/>
            </w:pPr>
            <w:r>
              <w:rPr>
                <w:spacing w:val="-5"/>
              </w:rPr>
              <w:t>27</w:t>
            </w:r>
          </w:p>
        </w:tc>
        <w:tc>
          <w:tcPr>
            <w:tcW w:w="2863" w:type="dxa"/>
          </w:tcPr>
          <w:p w14:paraId="12092B4C" w14:textId="77777777" w:rsidR="00A83728" w:rsidRDefault="001953E0" w:rsidP="001953E0">
            <w:pPr>
              <w:pStyle w:val="TableParagraph"/>
              <w:widowControl/>
              <w:spacing w:before="20" w:line="233" w:lineRule="exact"/>
              <w:ind w:left="804" w:right="795"/>
              <w:jc w:val="center"/>
            </w:pPr>
            <w:r>
              <w:rPr>
                <w:spacing w:val="-5"/>
              </w:rPr>
              <w:t>280</w:t>
            </w:r>
          </w:p>
        </w:tc>
        <w:tc>
          <w:tcPr>
            <w:tcW w:w="2409" w:type="dxa"/>
          </w:tcPr>
          <w:p w14:paraId="04CEB6B0" w14:textId="77777777" w:rsidR="00A83728" w:rsidRDefault="001953E0" w:rsidP="001953E0">
            <w:pPr>
              <w:pStyle w:val="TableParagraph"/>
              <w:widowControl/>
              <w:spacing w:before="20" w:line="233" w:lineRule="exact"/>
              <w:ind w:left="10"/>
              <w:jc w:val="center"/>
            </w:pPr>
            <w:r>
              <w:rPr>
                <w:spacing w:val="-5"/>
              </w:rPr>
              <w:t>190</w:t>
            </w:r>
          </w:p>
        </w:tc>
      </w:tr>
      <w:tr w:rsidR="00A83728" w14:paraId="3A98C6A0" w14:textId="77777777">
        <w:trPr>
          <w:trHeight w:val="274"/>
        </w:trPr>
        <w:tc>
          <w:tcPr>
            <w:tcW w:w="3516" w:type="dxa"/>
          </w:tcPr>
          <w:p w14:paraId="732D1145" w14:textId="77777777" w:rsidR="00A83728" w:rsidRDefault="001953E0" w:rsidP="001953E0">
            <w:pPr>
              <w:pStyle w:val="TableParagraph"/>
              <w:widowControl/>
              <w:spacing w:before="10" w:line="244" w:lineRule="exact"/>
              <w:ind w:left="9"/>
              <w:jc w:val="center"/>
            </w:pPr>
            <w:r>
              <w:rPr>
                <w:spacing w:val="-5"/>
              </w:rPr>
              <w:t>28</w:t>
            </w:r>
          </w:p>
        </w:tc>
        <w:tc>
          <w:tcPr>
            <w:tcW w:w="2863" w:type="dxa"/>
          </w:tcPr>
          <w:p w14:paraId="22FC7BA7" w14:textId="77777777" w:rsidR="00A83728" w:rsidRDefault="001953E0" w:rsidP="001953E0">
            <w:pPr>
              <w:pStyle w:val="TableParagraph"/>
              <w:widowControl/>
              <w:spacing w:before="21" w:line="233" w:lineRule="exact"/>
              <w:ind w:left="804" w:right="795"/>
              <w:jc w:val="center"/>
            </w:pPr>
            <w:r>
              <w:rPr>
                <w:spacing w:val="-5"/>
              </w:rPr>
              <w:t>290</w:t>
            </w:r>
          </w:p>
        </w:tc>
        <w:tc>
          <w:tcPr>
            <w:tcW w:w="2409" w:type="dxa"/>
          </w:tcPr>
          <w:p w14:paraId="4B208B9C" w14:textId="77777777" w:rsidR="00A83728" w:rsidRDefault="001953E0" w:rsidP="001953E0">
            <w:pPr>
              <w:pStyle w:val="TableParagraph"/>
              <w:widowControl/>
              <w:spacing w:before="21" w:line="233" w:lineRule="exact"/>
              <w:ind w:left="10"/>
              <w:jc w:val="center"/>
            </w:pPr>
            <w:r>
              <w:rPr>
                <w:spacing w:val="-5"/>
              </w:rPr>
              <w:t>200</w:t>
            </w:r>
          </w:p>
        </w:tc>
      </w:tr>
      <w:tr w:rsidR="00A83728" w14:paraId="2B7AB14C" w14:textId="77777777">
        <w:trPr>
          <w:trHeight w:val="274"/>
        </w:trPr>
        <w:tc>
          <w:tcPr>
            <w:tcW w:w="3516" w:type="dxa"/>
          </w:tcPr>
          <w:p w14:paraId="1208B1A2" w14:textId="77777777" w:rsidR="00A83728" w:rsidRDefault="001953E0" w:rsidP="001953E0">
            <w:pPr>
              <w:pStyle w:val="TableParagraph"/>
              <w:widowControl/>
              <w:spacing w:before="10" w:line="244" w:lineRule="exact"/>
              <w:ind w:left="9"/>
              <w:jc w:val="center"/>
            </w:pPr>
            <w:r>
              <w:rPr>
                <w:spacing w:val="-5"/>
              </w:rPr>
              <w:t>29</w:t>
            </w:r>
          </w:p>
        </w:tc>
        <w:tc>
          <w:tcPr>
            <w:tcW w:w="2863" w:type="dxa"/>
          </w:tcPr>
          <w:p w14:paraId="72934E98" w14:textId="77777777" w:rsidR="00A83728" w:rsidRDefault="001953E0" w:rsidP="001953E0">
            <w:pPr>
              <w:pStyle w:val="TableParagraph"/>
              <w:widowControl/>
              <w:spacing w:before="21" w:line="233" w:lineRule="exact"/>
              <w:ind w:left="804" w:right="795"/>
              <w:jc w:val="center"/>
            </w:pPr>
            <w:r>
              <w:rPr>
                <w:spacing w:val="-5"/>
              </w:rPr>
              <w:t>300</w:t>
            </w:r>
          </w:p>
        </w:tc>
        <w:tc>
          <w:tcPr>
            <w:tcW w:w="2409" w:type="dxa"/>
          </w:tcPr>
          <w:p w14:paraId="183B06A5" w14:textId="77777777" w:rsidR="00A83728" w:rsidRDefault="001953E0" w:rsidP="001953E0">
            <w:pPr>
              <w:pStyle w:val="TableParagraph"/>
              <w:widowControl/>
              <w:spacing w:before="21" w:line="233" w:lineRule="exact"/>
              <w:ind w:left="10"/>
              <w:jc w:val="center"/>
            </w:pPr>
            <w:r>
              <w:rPr>
                <w:spacing w:val="-5"/>
              </w:rPr>
              <w:t>200</w:t>
            </w:r>
          </w:p>
        </w:tc>
      </w:tr>
      <w:tr w:rsidR="00A83728" w14:paraId="2E4AE5CD" w14:textId="77777777">
        <w:trPr>
          <w:trHeight w:val="273"/>
        </w:trPr>
        <w:tc>
          <w:tcPr>
            <w:tcW w:w="3516" w:type="dxa"/>
          </w:tcPr>
          <w:p w14:paraId="1CF083C8" w14:textId="77777777" w:rsidR="00A83728" w:rsidRDefault="001953E0" w:rsidP="001953E0">
            <w:pPr>
              <w:pStyle w:val="TableParagraph"/>
              <w:widowControl/>
              <w:spacing w:before="10" w:line="243" w:lineRule="exact"/>
              <w:ind w:left="9"/>
              <w:jc w:val="center"/>
            </w:pPr>
            <w:r>
              <w:rPr>
                <w:spacing w:val="-5"/>
              </w:rPr>
              <w:t>30</w:t>
            </w:r>
          </w:p>
        </w:tc>
        <w:tc>
          <w:tcPr>
            <w:tcW w:w="2863" w:type="dxa"/>
          </w:tcPr>
          <w:p w14:paraId="51FC5AF5" w14:textId="77777777" w:rsidR="00A83728" w:rsidRDefault="001953E0" w:rsidP="001953E0">
            <w:pPr>
              <w:pStyle w:val="TableParagraph"/>
              <w:widowControl/>
              <w:spacing w:before="20" w:line="233" w:lineRule="exact"/>
              <w:ind w:left="804" w:right="795"/>
              <w:jc w:val="center"/>
            </w:pPr>
            <w:r>
              <w:rPr>
                <w:spacing w:val="-5"/>
              </w:rPr>
              <w:t>320</w:t>
            </w:r>
          </w:p>
        </w:tc>
        <w:tc>
          <w:tcPr>
            <w:tcW w:w="2409" w:type="dxa"/>
          </w:tcPr>
          <w:p w14:paraId="593A57E6" w14:textId="77777777" w:rsidR="00A83728" w:rsidRDefault="001953E0" w:rsidP="001953E0">
            <w:pPr>
              <w:pStyle w:val="TableParagraph"/>
              <w:widowControl/>
              <w:spacing w:before="20" w:line="233" w:lineRule="exact"/>
              <w:ind w:left="10"/>
              <w:jc w:val="center"/>
            </w:pPr>
            <w:r>
              <w:rPr>
                <w:spacing w:val="-5"/>
              </w:rPr>
              <w:t>210</w:t>
            </w:r>
          </w:p>
        </w:tc>
      </w:tr>
      <w:tr w:rsidR="00A83728" w14:paraId="0071E7B0" w14:textId="77777777">
        <w:trPr>
          <w:trHeight w:val="274"/>
        </w:trPr>
        <w:tc>
          <w:tcPr>
            <w:tcW w:w="3516" w:type="dxa"/>
          </w:tcPr>
          <w:p w14:paraId="0A5EBBBF" w14:textId="77777777" w:rsidR="00A83728" w:rsidRDefault="001953E0" w:rsidP="001953E0">
            <w:pPr>
              <w:pStyle w:val="TableParagraph"/>
              <w:widowControl/>
              <w:spacing w:before="10" w:line="244" w:lineRule="exact"/>
              <w:ind w:left="9"/>
              <w:jc w:val="center"/>
            </w:pPr>
            <w:r>
              <w:rPr>
                <w:spacing w:val="-5"/>
              </w:rPr>
              <w:t>40</w:t>
            </w:r>
          </w:p>
        </w:tc>
        <w:tc>
          <w:tcPr>
            <w:tcW w:w="2863" w:type="dxa"/>
          </w:tcPr>
          <w:p w14:paraId="6F5552CB" w14:textId="77777777" w:rsidR="00A83728" w:rsidRDefault="001953E0" w:rsidP="001953E0">
            <w:pPr>
              <w:pStyle w:val="TableParagraph"/>
              <w:widowControl/>
              <w:spacing w:before="21" w:line="233" w:lineRule="exact"/>
              <w:ind w:left="804" w:right="795"/>
              <w:jc w:val="center"/>
            </w:pPr>
            <w:r>
              <w:rPr>
                <w:spacing w:val="-5"/>
              </w:rPr>
              <w:t>420</w:t>
            </w:r>
          </w:p>
        </w:tc>
        <w:tc>
          <w:tcPr>
            <w:tcW w:w="2409" w:type="dxa"/>
          </w:tcPr>
          <w:p w14:paraId="37562FBB" w14:textId="77777777" w:rsidR="00A83728" w:rsidRDefault="001953E0" w:rsidP="001953E0">
            <w:pPr>
              <w:pStyle w:val="TableParagraph"/>
              <w:widowControl/>
              <w:spacing w:before="21" w:line="233" w:lineRule="exact"/>
              <w:ind w:left="10"/>
              <w:jc w:val="center"/>
            </w:pPr>
            <w:r>
              <w:rPr>
                <w:spacing w:val="-5"/>
              </w:rPr>
              <w:t>280</w:t>
            </w:r>
          </w:p>
        </w:tc>
      </w:tr>
      <w:tr w:rsidR="00A83728" w14:paraId="4E85E5E2" w14:textId="77777777">
        <w:trPr>
          <w:trHeight w:val="274"/>
        </w:trPr>
        <w:tc>
          <w:tcPr>
            <w:tcW w:w="3516" w:type="dxa"/>
          </w:tcPr>
          <w:p w14:paraId="2CD1FABE" w14:textId="77777777" w:rsidR="00A83728" w:rsidRDefault="001953E0" w:rsidP="001953E0">
            <w:pPr>
              <w:pStyle w:val="TableParagraph"/>
              <w:widowControl/>
              <w:spacing w:before="10" w:line="244" w:lineRule="exact"/>
              <w:ind w:left="9"/>
              <w:jc w:val="center"/>
            </w:pPr>
            <w:r>
              <w:rPr>
                <w:spacing w:val="-5"/>
              </w:rPr>
              <w:t>50</w:t>
            </w:r>
          </w:p>
        </w:tc>
        <w:tc>
          <w:tcPr>
            <w:tcW w:w="2863" w:type="dxa"/>
          </w:tcPr>
          <w:p w14:paraId="0E8D2085" w14:textId="77777777" w:rsidR="00A83728" w:rsidRDefault="001953E0" w:rsidP="001953E0">
            <w:pPr>
              <w:pStyle w:val="TableParagraph"/>
              <w:widowControl/>
              <w:spacing w:before="21" w:line="233" w:lineRule="exact"/>
              <w:ind w:left="804" w:right="795"/>
              <w:jc w:val="center"/>
            </w:pPr>
            <w:r>
              <w:rPr>
                <w:spacing w:val="-5"/>
              </w:rPr>
              <w:t>530</w:t>
            </w:r>
          </w:p>
        </w:tc>
        <w:tc>
          <w:tcPr>
            <w:tcW w:w="2409" w:type="dxa"/>
          </w:tcPr>
          <w:p w14:paraId="572556F5" w14:textId="77777777" w:rsidR="00A83728" w:rsidRDefault="001953E0" w:rsidP="001953E0">
            <w:pPr>
              <w:pStyle w:val="TableParagraph"/>
              <w:widowControl/>
              <w:spacing w:before="21" w:line="233" w:lineRule="exact"/>
              <w:ind w:left="10"/>
              <w:jc w:val="center"/>
            </w:pPr>
            <w:r>
              <w:rPr>
                <w:spacing w:val="-5"/>
              </w:rPr>
              <w:t>350</w:t>
            </w:r>
          </w:p>
        </w:tc>
      </w:tr>
      <w:tr w:rsidR="00A83728" w14:paraId="50A4061D" w14:textId="77777777">
        <w:trPr>
          <w:trHeight w:val="274"/>
        </w:trPr>
        <w:tc>
          <w:tcPr>
            <w:tcW w:w="3516" w:type="dxa"/>
          </w:tcPr>
          <w:p w14:paraId="01D0EE6A" w14:textId="77777777" w:rsidR="00A83728" w:rsidRDefault="001953E0" w:rsidP="001953E0">
            <w:pPr>
              <w:pStyle w:val="TableParagraph"/>
              <w:widowControl/>
              <w:spacing w:before="10" w:line="244" w:lineRule="exact"/>
              <w:ind w:left="9"/>
              <w:jc w:val="center"/>
            </w:pPr>
            <w:r>
              <w:rPr>
                <w:spacing w:val="-5"/>
              </w:rPr>
              <w:t>100</w:t>
            </w:r>
          </w:p>
        </w:tc>
        <w:tc>
          <w:tcPr>
            <w:tcW w:w="2863" w:type="dxa"/>
          </w:tcPr>
          <w:p w14:paraId="47570DC8" w14:textId="77777777" w:rsidR="00A83728" w:rsidRDefault="001953E0" w:rsidP="001953E0">
            <w:pPr>
              <w:pStyle w:val="TableParagraph"/>
              <w:widowControl/>
              <w:spacing w:before="10" w:line="244" w:lineRule="exact"/>
              <w:ind w:left="804" w:right="795"/>
              <w:jc w:val="center"/>
            </w:pPr>
            <w:r>
              <w:rPr>
                <w:spacing w:val="-2"/>
              </w:rPr>
              <w:t>1050</w:t>
            </w:r>
            <w:r>
              <w:rPr>
                <w:spacing w:val="-2"/>
                <w:vertAlign w:val="superscript"/>
              </w:rPr>
              <w:t>d</w:t>
            </w:r>
          </w:p>
        </w:tc>
        <w:tc>
          <w:tcPr>
            <w:tcW w:w="2409" w:type="dxa"/>
          </w:tcPr>
          <w:p w14:paraId="71B8911D" w14:textId="77777777" w:rsidR="00A83728" w:rsidRDefault="001953E0" w:rsidP="001953E0">
            <w:pPr>
              <w:pStyle w:val="TableParagraph"/>
              <w:widowControl/>
              <w:spacing w:before="10" w:line="244" w:lineRule="exact"/>
              <w:ind w:left="10"/>
              <w:jc w:val="center"/>
            </w:pPr>
            <w:r>
              <w:rPr>
                <w:spacing w:val="-5"/>
              </w:rPr>
              <w:t>700</w:t>
            </w:r>
          </w:p>
        </w:tc>
      </w:tr>
    </w:tbl>
    <w:p w14:paraId="3F8B54B0" w14:textId="77777777" w:rsidR="00A83728" w:rsidRDefault="001953E0">
      <w:pPr>
        <w:spacing w:before="28" w:line="241" w:lineRule="exact"/>
        <w:ind w:left="120"/>
        <w:rPr>
          <w:sz w:val="21"/>
        </w:rPr>
      </w:pPr>
      <w:r>
        <w:rPr>
          <w:sz w:val="21"/>
          <w:vertAlign w:val="superscript"/>
        </w:rPr>
        <w:t>a</w:t>
      </w:r>
      <w:r>
        <w:rPr>
          <w:spacing w:val="24"/>
          <w:sz w:val="21"/>
        </w:rPr>
        <w:t xml:space="preserve"> </w:t>
      </w:r>
      <w:r>
        <w:rPr>
          <w:sz w:val="21"/>
        </w:rPr>
        <w:t>all</w:t>
      </w:r>
      <w:r>
        <w:rPr>
          <w:spacing w:val="-2"/>
          <w:sz w:val="21"/>
        </w:rPr>
        <w:t xml:space="preserve"> </w:t>
      </w:r>
      <w:r>
        <w:rPr>
          <w:sz w:val="21"/>
        </w:rPr>
        <w:t>doses</w:t>
      </w:r>
      <w:r>
        <w:rPr>
          <w:spacing w:val="-2"/>
          <w:sz w:val="21"/>
        </w:rPr>
        <w:t xml:space="preserve"> </w:t>
      </w:r>
      <w:r>
        <w:rPr>
          <w:sz w:val="21"/>
        </w:rPr>
        <w:t>are</w:t>
      </w:r>
      <w:r>
        <w:rPr>
          <w:spacing w:val="-1"/>
          <w:sz w:val="21"/>
        </w:rPr>
        <w:t xml:space="preserve"> </w:t>
      </w:r>
      <w:r>
        <w:rPr>
          <w:sz w:val="21"/>
        </w:rPr>
        <w:t>rounded</w:t>
      </w:r>
      <w:r>
        <w:rPr>
          <w:spacing w:val="-1"/>
          <w:sz w:val="21"/>
        </w:rPr>
        <w:t xml:space="preserve"> </w:t>
      </w:r>
      <w:r>
        <w:rPr>
          <w:sz w:val="21"/>
        </w:rPr>
        <w:t>to</w:t>
      </w:r>
      <w:r>
        <w:rPr>
          <w:spacing w:val="-2"/>
          <w:sz w:val="21"/>
        </w:rPr>
        <w:t xml:space="preserve"> </w:t>
      </w:r>
      <w:r>
        <w:rPr>
          <w:sz w:val="21"/>
        </w:rPr>
        <w:t>the</w:t>
      </w:r>
      <w:r>
        <w:rPr>
          <w:spacing w:val="-3"/>
          <w:sz w:val="21"/>
        </w:rPr>
        <w:t xml:space="preserve"> </w:t>
      </w:r>
      <w:r>
        <w:rPr>
          <w:sz w:val="21"/>
        </w:rPr>
        <w:t>nearest</w:t>
      </w:r>
      <w:r>
        <w:rPr>
          <w:spacing w:val="-2"/>
          <w:sz w:val="21"/>
        </w:rPr>
        <w:t xml:space="preserve"> </w:t>
      </w:r>
      <w:r>
        <w:rPr>
          <w:sz w:val="21"/>
        </w:rPr>
        <w:t>10</w:t>
      </w:r>
      <w:r>
        <w:rPr>
          <w:spacing w:val="-1"/>
          <w:sz w:val="21"/>
        </w:rPr>
        <w:t xml:space="preserve"> </w:t>
      </w:r>
      <w:r>
        <w:rPr>
          <w:spacing w:val="-4"/>
          <w:sz w:val="21"/>
        </w:rPr>
        <w:t>units</w:t>
      </w:r>
    </w:p>
    <w:p w14:paraId="5F3CA8B8" w14:textId="77777777" w:rsidR="00A83728" w:rsidRDefault="001953E0">
      <w:pPr>
        <w:spacing w:line="241" w:lineRule="exact"/>
        <w:ind w:left="120"/>
        <w:rPr>
          <w:sz w:val="21"/>
        </w:rPr>
      </w:pPr>
      <w:r>
        <w:rPr>
          <w:sz w:val="21"/>
          <w:vertAlign w:val="superscript"/>
        </w:rPr>
        <w:t>b</w:t>
      </w:r>
      <w:r>
        <w:rPr>
          <w:spacing w:val="13"/>
          <w:sz w:val="21"/>
        </w:rPr>
        <w:t xml:space="preserve"> </w:t>
      </w:r>
      <w:r>
        <w:rPr>
          <w:sz w:val="21"/>
        </w:rPr>
        <w:t>previous</w:t>
      </w:r>
      <w:r>
        <w:rPr>
          <w:spacing w:val="-4"/>
          <w:sz w:val="21"/>
        </w:rPr>
        <w:t xml:space="preserve"> </w:t>
      </w:r>
      <w:r>
        <w:rPr>
          <w:sz w:val="21"/>
        </w:rPr>
        <w:t>total</w:t>
      </w:r>
      <w:r>
        <w:rPr>
          <w:spacing w:val="-2"/>
          <w:sz w:val="21"/>
        </w:rPr>
        <w:t xml:space="preserve"> </w:t>
      </w:r>
      <w:r>
        <w:rPr>
          <w:sz w:val="21"/>
        </w:rPr>
        <w:t>daily</w:t>
      </w:r>
      <w:r>
        <w:rPr>
          <w:spacing w:val="-3"/>
          <w:sz w:val="21"/>
        </w:rPr>
        <w:t xml:space="preserve"> </w:t>
      </w:r>
      <w:r>
        <w:rPr>
          <w:sz w:val="21"/>
        </w:rPr>
        <w:t>basal</w:t>
      </w:r>
      <w:r>
        <w:rPr>
          <w:spacing w:val="-2"/>
          <w:sz w:val="21"/>
        </w:rPr>
        <w:t xml:space="preserve"> </w:t>
      </w:r>
      <w:r>
        <w:rPr>
          <w:sz w:val="21"/>
        </w:rPr>
        <w:t>insulin</w:t>
      </w:r>
      <w:r>
        <w:rPr>
          <w:spacing w:val="-3"/>
          <w:sz w:val="21"/>
        </w:rPr>
        <w:t xml:space="preserve"> </w:t>
      </w:r>
      <w:r>
        <w:rPr>
          <w:sz w:val="21"/>
        </w:rPr>
        <w:t>dose</w:t>
      </w:r>
      <w:r>
        <w:rPr>
          <w:spacing w:val="-2"/>
          <w:sz w:val="21"/>
        </w:rPr>
        <w:t xml:space="preserve"> </w:t>
      </w:r>
      <w:r>
        <w:rPr>
          <w:sz w:val="21"/>
        </w:rPr>
        <w:t>multiplied</w:t>
      </w:r>
      <w:r>
        <w:rPr>
          <w:spacing w:val="-3"/>
          <w:sz w:val="21"/>
        </w:rPr>
        <w:t xml:space="preserve"> </w:t>
      </w:r>
      <w:r>
        <w:rPr>
          <w:sz w:val="21"/>
        </w:rPr>
        <w:t>by</w:t>
      </w:r>
      <w:r>
        <w:rPr>
          <w:spacing w:val="-2"/>
          <w:sz w:val="21"/>
        </w:rPr>
        <w:t xml:space="preserve"> </w:t>
      </w:r>
      <w:r>
        <w:rPr>
          <w:sz w:val="21"/>
        </w:rPr>
        <w:t>7</w:t>
      </w:r>
      <w:r>
        <w:rPr>
          <w:spacing w:val="-3"/>
          <w:sz w:val="21"/>
        </w:rPr>
        <w:t xml:space="preserve"> </w:t>
      </w:r>
      <w:r>
        <w:rPr>
          <w:sz w:val="21"/>
        </w:rPr>
        <w:t>+</w:t>
      </w:r>
      <w:r>
        <w:rPr>
          <w:spacing w:val="-3"/>
          <w:sz w:val="21"/>
        </w:rPr>
        <w:t xml:space="preserve"> </w:t>
      </w:r>
      <w:r>
        <w:rPr>
          <w:sz w:val="21"/>
        </w:rPr>
        <w:t>50%</w:t>
      </w:r>
      <w:r>
        <w:rPr>
          <w:spacing w:val="-1"/>
          <w:sz w:val="21"/>
        </w:rPr>
        <w:t xml:space="preserve"> </w:t>
      </w:r>
      <w:r>
        <w:rPr>
          <w:sz w:val="21"/>
        </w:rPr>
        <w:t>one-time</w:t>
      </w:r>
      <w:r>
        <w:rPr>
          <w:spacing w:val="-3"/>
          <w:sz w:val="21"/>
        </w:rPr>
        <w:t xml:space="preserve"> </w:t>
      </w:r>
      <w:r>
        <w:rPr>
          <w:sz w:val="21"/>
        </w:rPr>
        <w:t>additional</w:t>
      </w:r>
      <w:r>
        <w:rPr>
          <w:spacing w:val="-3"/>
          <w:sz w:val="21"/>
        </w:rPr>
        <w:t xml:space="preserve"> </w:t>
      </w:r>
      <w:r>
        <w:rPr>
          <w:sz w:val="21"/>
        </w:rPr>
        <w:t>dose,</w:t>
      </w:r>
      <w:r>
        <w:rPr>
          <w:spacing w:val="-2"/>
          <w:sz w:val="21"/>
        </w:rPr>
        <w:t xml:space="preserve"> </w:t>
      </w:r>
      <w:r>
        <w:rPr>
          <w:sz w:val="21"/>
        </w:rPr>
        <w:t>if</w:t>
      </w:r>
      <w:r>
        <w:rPr>
          <w:spacing w:val="-2"/>
          <w:sz w:val="21"/>
        </w:rPr>
        <w:t xml:space="preserve"> appropriate</w:t>
      </w:r>
    </w:p>
    <w:p w14:paraId="3521914E" w14:textId="77777777" w:rsidR="00A83728" w:rsidRDefault="001953E0">
      <w:pPr>
        <w:spacing w:line="241" w:lineRule="exact"/>
        <w:ind w:left="120"/>
        <w:rPr>
          <w:sz w:val="21"/>
        </w:rPr>
      </w:pPr>
      <w:r>
        <w:rPr>
          <w:sz w:val="21"/>
          <w:vertAlign w:val="superscript"/>
        </w:rPr>
        <w:t>c</w:t>
      </w:r>
      <w:r>
        <w:rPr>
          <w:spacing w:val="23"/>
          <w:sz w:val="21"/>
        </w:rPr>
        <w:t xml:space="preserve"> </w:t>
      </w:r>
      <w:r>
        <w:rPr>
          <w:sz w:val="21"/>
        </w:rPr>
        <w:t>previous</w:t>
      </w:r>
      <w:r>
        <w:rPr>
          <w:spacing w:val="-4"/>
          <w:sz w:val="21"/>
        </w:rPr>
        <w:t xml:space="preserve"> </w:t>
      </w:r>
      <w:r>
        <w:rPr>
          <w:sz w:val="21"/>
        </w:rPr>
        <w:t>total</w:t>
      </w:r>
      <w:r>
        <w:rPr>
          <w:spacing w:val="-3"/>
          <w:sz w:val="21"/>
        </w:rPr>
        <w:t xml:space="preserve"> </w:t>
      </w:r>
      <w:r>
        <w:rPr>
          <w:sz w:val="21"/>
        </w:rPr>
        <w:t>daily</w:t>
      </w:r>
      <w:r>
        <w:rPr>
          <w:spacing w:val="-3"/>
          <w:sz w:val="21"/>
        </w:rPr>
        <w:t xml:space="preserve"> </w:t>
      </w:r>
      <w:r>
        <w:rPr>
          <w:sz w:val="21"/>
        </w:rPr>
        <w:t>basal</w:t>
      </w:r>
      <w:r>
        <w:rPr>
          <w:spacing w:val="-1"/>
          <w:sz w:val="21"/>
        </w:rPr>
        <w:t xml:space="preserve"> </w:t>
      </w:r>
      <w:r>
        <w:rPr>
          <w:sz w:val="21"/>
        </w:rPr>
        <w:t>insulin</w:t>
      </w:r>
      <w:r>
        <w:rPr>
          <w:spacing w:val="-3"/>
          <w:sz w:val="21"/>
        </w:rPr>
        <w:t xml:space="preserve"> </w:t>
      </w:r>
      <w:r>
        <w:rPr>
          <w:sz w:val="21"/>
        </w:rPr>
        <w:t>dose</w:t>
      </w:r>
      <w:r>
        <w:rPr>
          <w:spacing w:val="-3"/>
          <w:sz w:val="21"/>
        </w:rPr>
        <w:t xml:space="preserve"> </w:t>
      </w:r>
      <w:r>
        <w:rPr>
          <w:sz w:val="21"/>
        </w:rPr>
        <w:t>multiplied</w:t>
      </w:r>
      <w:r>
        <w:rPr>
          <w:spacing w:val="-3"/>
          <w:sz w:val="21"/>
        </w:rPr>
        <w:t xml:space="preserve"> </w:t>
      </w:r>
      <w:r>
        <w:rPr>
          <w:sz w:val="21"/>
        </w:rPr>
        <w:t>by</w:t>
      </w:r>
      <w:r>
        <w:rPr>
          <w:spacing w:val="-1"/>
          <w:sz w:val="21"/>
        </w:rPr>
        <w:t xml:space="preserve"> </w:t>
      </w:r>
      <w:r>
        <w:rPr>
          <w:spacing w:val="-10"/>
          <w:sz w:val="21"/>
        </w:rPr>
        <w:t>7</w:t>
      </w:r>
    </w:p>
    <w:p w14:paraId="63D03DD7" w14:textId="77777777" w:rsidR="00A83728" w:rsidRDefault="001953E0">
      <w:pPr>
        <w:ind w:left="261" w:right="118" w:hanging="142"/>
        <w:rPr>
          <w:sz w:val="21"/>
        </w:rPr>
      </w:pPr>
      <w:r>
        <w:rPr>
          <w:sz w:val="21"/>
          <w:vertAlign w:val="superscript"/>
        </w:rPr>
        <w:t>d</w:t>
      </w:r>
      <w:r>
        <w:rPr>
          <w:spacing w:val="16"/>
          <w:sz w:val="21"/>
        </w:rPr>
        <w:t xml:space="preserve"> </w:t>
      </w:r>
      <w:r>
        <w:rPr>
          <w:sz w:val="21"/>
        </w:rPr>
        <w:t>when</w:t>
      </w:r>
      <w:r>
        <w:rPr>
          <w:spacing w:val="-2"/>
          <w:sz w:val="21"/>
        </w:rPr>
        <w:t xml:space="preserve"> </w:t>
      </w:r>
      <w:r>
        <w:rPr>
          <w:sz w:val="21"/>
        </w:rPr>
        <w:t>the</w:t>
      </w:r>
      <w:r>
        <w:rPr>
          <w:spacing w:val="-2"/>
          <w:sz w:val="21"/>
        </w:rPr>
        <w:t xml:space="preserve"> </w:t>
      </w:r>
      <w:r>
        <w:rPr>
          <w:sz w:val="21"/>
        </w:rPr>
        <w:t>required</w:t>
      </w:r>
      <w:r>
        <w:rPr>
          <w:spacing w:val="-2"/>
          <w:sz w:val="21"/>
        </w:rPr>
        <w:t xml:space="preserve"> </w:t>
      </w:r>
      <w:r>
        <w:rPr>
          <w:sz w:val="21"/>
        </w:rPr>
        <w:t>dose</w:t>
      </w:r>
      <w:r>
        <w:rPr>
          <w:spacing w:val="-2"/>
          <w:sz w:val="21"/>
        </w:rPr>
        <w:t xml:space="preserve"> </w:t>
      </w:r>
      <w:r>
        <w:rPr>
          <w:sz w:val="21"/>
        </w:rPr>
        <w:t>is</w:t>
      </w:r>
      <w:r>
        <w:rPr>
          <w:spacing w:val="-3"/>
          <w:sz w:val="21"/>
        </w:rPr>
        <w:t xml:space="preserve"> </w:t>
      </w:r>
      <w:r>
        <w:rPr>
          <w:sz w:val="21"/>
        </w:rPr>
        <w:t>larger</w:t>
      </w:r>
      <w:r>
        <w:rPr>
          <w:spacing w:val="-2"/>
          <w:sz w:val="21"/>
        </w:rPr>
        <w:t xml:space="preserve"> </w:t>
      </w:r>
      <w:r>
        <w:rPr>
          <w:sz w:val="21"/>
        </w:rPr>
        <w:t>than</w:t>
      </w:r>
      <w:r>
        <w:rPr>
          <w:spacing w:val="-2"/>
          <w:sz w:val="21"/>
        </w:rPr>
        <w:t xml:space="preserve"> </w:t>
      </w:r>
      <w:r>
        <w:rPr>
          <w:sz w:val="21"/>
        </w:rPr>
        <w:t>the</w:t>
      </w:r>
      <w:r>
        <w:rPr>
          <w:spacing w:val="-2"/>
          <w:sz w:val="21"/>
        </w:rPr>
        <w:t xml:space="preserve"> </w:t>
      </w:r>
      <w:r>
        <w:rPr>
          <w:sz w:val="21"/>
        </w:rPr>
        <w:t>maximum</w:t>
      </w:r>
      <w:r>
        <w:rPr>
          <w:spacing w:val="-3"/>
          <w:sz w:val="21"/>
        </w:rPr>
        <w:t xml:space="preserve"> </w:t>
      </w:r>
      <w:r>
        <w:rPr>
          <w:sz w:val="21"/>
        </w:rPr>
        <w:t>dose</w:t>
      </w:r>
      <w:r>
        <w:rPr>
          <w:spacing w:val="-1"/>
          <w:sz w:val="21"/>
        </w:rPr>
        <w:t xml:space="preserve"> </w:t>
      </w:r>
      <w:r>
        <w:rPr>
          <w:sz w:val="21"/>
        </w:rPr>
        <w:t>stop</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pre-filled</w:t>
      </w:r>
      <w:r>
        <w:rPr>
          <w:spacing w:val="-2"/>
          <w:sz w:val="21"/>
        </w:rPr>
        <w:t xml:space="preserve"> </w:t>
      </w:r>
      <w:r>
        <w:rPr>
          <w:sz w:val="21"/>
        </w:rPr>
        <w:t>pen</w:t>
      </w:r>
      <w:r>
        <w:rPr>
          <w:spacing w:val="-1"/>
          <w:sz w:val="21"/>
        </w:rPr>
        <w:t xml:space="preserve"> </w:t>
      </w:r>
      <w:r>
        <w:rPr>
          <w:sz w:val="21"/>
        </w:rPr>
        <w:t>(700</w:t>
      </w:r>
      <w:r>
        <w:rPr>
          <w:spacing w:val="-1"/>
          <w:sz w:val="21"/>
        </w:rPr>
        <w:t xml:space="preserve"> </w:t>
      </w:r>
      <w:r>
        <w:rPr>
          <w:sz w:val="21"/>
        </w:rPr>
        <w:t>units),</w:t>
      </w:r>
      <w:r>
        <w:rPr>
          <w:spacing w:val="-1"/>
          <w:sz w:val="21"/>
        </w:rPr>
        <w:t xml:space="preserve"> </w:t>
      </w:r>
      <w:r>
        <w:rPr>
          <w:sz w:val="21"/>
        </w:rPr>
        <w:t>split</w:t>
      </w:r>
      <w:r>
        <w:rPr>
          <w:spacing w:val="-2"/>
          <w:sz w:val="21"/>
        </w:rPr>
        <w:t xml:space="preserve"> </w:t>
      </w:r>
      <w:r>
        <w:rPr>
          <w:sz w:val="21"/>
        </w:rPr>
        <w:t>dose with two injections may be needed</w:t>
      </w:r>
    </w:p>
    <w:p w14:paraId="46E15F82" w14:textId="77777777" w:rsidR="00A83728" w:rsidRDefault="00A83728">
      <w:pPr>
        <w:pStyle w:val="BodyText"/>
        <w:spacing w:before="201"/>
        <w:ind w:left="0"/>
        <w:rPr>
          <w:sz w:val="21"/>
        </w:rPr>
      </w:pPr>
    </w:p>
    <w:p w14:paraId="4F19E879" w14:textId="77777777" w:rsidR="00A83728" w:rsidRDefault="001953E0">
      <w:pPr>
        <w:pStyle w:val="Heading2"/>
        <w:numPr>
          <w:ilvl w:val="1"/>
          <w:numId w:val="3"/>
        </w:numPr>
        <w:tabs>
          <w:tab w:val="left" w:pos="839"/>
        </w:tabs>
        <w:spacing w:before="1"/>
        <w:ind w:left="839" w:hanging="719"/>
      </w:pPr>
      <w:bookmarkStart w:id="22" w:name="4.3_Contraindications"/>
      <w:bookmarkEnd w:id="22"/>
      <w:r>
        <w:rPr>
          <w:spacing w:val="-2"/>
        </w:rPr>
        <w:t>Contraindications</w:t>
      </w:r>
    </w:p>
    <w:p w14:paraId="2FF85987" w14:textId="77777777" w:rsidR="00A83728" w:rsidRDefault="00A83728">
      <w:pPr>
        <w:pStyle w:val="BodyText"/>
        <w:ind w:left="0"/>
        <w:rPr>
          <w:b/>
        </w:rPr>
      </w:pPr>
    </w:p>
    <w:p w14:paraId="658F5546" w14:textId="77777777" w:rsidR="00A83728" w:rsidRDefault="001953E0">
      <w:pPr>
        <w:pStyle w:val="BodyText"/>
        <w:ind w:right="326"/>
      </w:pPr>
      <w:r>
        <w:t>Hypersensitivity</w:t>
      </w:r>
      <w:r>
        <w:rPr>
          <w:spacing w:val="-2"/>
        </w:rPr>
        <w:t xml:space="preserve"> </w:t>
      </w:r>
      <w:r>
        <w:t>to</w:t>
      </w:r>
      <w:r>
        <w:rPr>
          <w:spacing w:val="-4"/>
        </w:rPr>
        <w:t xml:space="preserve"> </w:t>
      </w:r>
      <w:r>
        <w:t>the</w:t>
      </w:r>
      <w:r>
        <w:rPr>
          <w:spacing w:val="-2"/>
        </w:rPr>
        <w:t xml:space="preserve"> </w:t>
      </w:r>
      <w:r>
        <w:t>active</w:t>
      </w:r>
      <w:r>
        <w:rPr>
          <w:spacing w:val="-3"/>
        </w:rPr>
        <w:t xml:space="preserve"> </w:t>
      </w:r>
      <w:r>
        <w:t>substance</w:t>
      </w:r>
      <w:r>
        <w:rPr>
          <w:spacing w:val="-2"/>
        </w:rPr>
        <w:t xml:space="preserve"> </w:t>
      </w:r>
      <w:r>
        <w:t>or</w:t>
      </w:r>
      <w:r>
        <w:rPr>
          <w:spacing w:val="-2"/>
        </w:rPr>
        <w:t xml:space="preserve"> </w:t>
      </w:r>
      <w:r>
        <w:t>to</w:t>
      </w:r>
      <w:r>
        <w:rPr>
          <w:spacing w:val="-4"/>
        </w:rPr>
        <w:t xml:space="preserve"> </w:t>
      </w:r>
      <w:r>
        <w:t>any</w:t>
      </w:r>
      <w:r>
        <w:rPr>
          <w:spacing w:val="-2"/>
        </w:rPr>
        <w:t xml:space="preserve"> </w:t>
      </w:r>
      <w:r>
        <w:t>of</w:t>
      </w:r>
      <w:r>
        <w:rPr>
          <w:spacing w:val="-2"/>
        </w:rPr>
        <w:t xml:space="preserve"> </w:t>
      </w:r>
      <w:r>
        <w:t>the</w:t>
      </w:r>
      <w:r>
        <w:rPr>
          <w:spacing w:val="-2"/>
        </w:rPr>
        <w:t xml:space="preserve"> </w:t>
      </w:r>
      <w:r>
        <w:t>excipients</w:t>
      </w:r>
      <w:r>
        <w:rPr>
          <w:spacing w:val="-3"/>
        </w:rPr>
        <w:t xml:space="preserve"> </w:t>
      </w:r>
      <w:r>
        <w:t>listed</w:t>
      </w:r>
      <w:r>
        <w:rPr>
          <w:spacing w:val="-4"/>
        </w:rPr>
        <w:t xml:space="preserve"> </w:t>
      </w:r>
      <w:r>
        <w:t>in</w:t>
      </w:r>
      <w:r>
        <w:rPr>
          <w:spacing w:val="-2"/>
        </w:rPr>
        <w:t xml:space="preserve"> </w:t>
      </w:r>
      <w:r>
        <w:t>Section</w:t>
      </w:r>
      <w:r>
        <w:rPr>
          <w:spacing w:val="-2"/>
        </w:rPr>
        <w:t xml:space="preserve"> </w:t>
      </w:r>
      <w:hyperlink w:anchor="_bookmark20" w:history="1">
        <w:r>
          <w:rPr>
            <w:color w:val="0000FF"/>
            <w:u w:val="single" w:color="0000FF"/>
          </w:rPr>
          <w:t>6.1</w:t>
        </w:r>
      </w:hyperlink>
      <w:r>
        <w:rPr>
          <w:color w:val="0000FF"/>
          <w:spacing w:val="-2"/>
        </w:rPr>
        <w:t xml:space="preserve"> </w:t>
      </w:r>
      <w:r>
        <w:t>List of Excipients.</w:t>
      </w:r>
    </w:p>
    <w:p w14:paraId="46C75857" w14:textId="77777777" w:rsidR="00A83728" w:rsidRDefault="00A83728">
      <w:pPr>
        <w:pStyle w:val="BodyText"/>
        <w:spacing w:before="108"/>
        <w:ind w:left="0"/>
      </w:pPr>
    </w:p>
    <w:p w14:paraId="6894C962" w14:textId="77777777" w:rsidR="00A83728" w:rsidRDefault="001953E0">
      <w:pPr>
        <w:pStyle w:val="Heading2"/>
        <w:numPr>
          <w:ilvl w:val="1"/>
          <w:numId w:val="3"/>
        </w:numPr>
        <w:tabs>
          <w:tab w:val="left" w:pos="839"/>
        </w:tabs>
        <w:spacing w:before="0"/>
        <w:ind w:left="839" w:hanging="719"/>
      </w:pPr>
      <w:bookmarkStart w:id="23" w:name="4.4_Special_Warnings_and_Precautions_for"/>
      <w:bookmarkStart w:id="24" w:name="_bookmark5"/>
      <w:bookmarkEnd w:id="23"/>
      <w:bookmarkEnd w:id="24"/>
      <w:r>
        <w:t>Special</w:t>
      </w:r>
      <w:r>
        <w:rPr>
          <w:spacing w:val="-5"/>
        </w:rPr>
        <w:t xml:space="preserve"> </w:t>
      </w:r>
      <w:r>
        <w:t>Warnings</w:t>
      </w:r>
      <w:r>
        <w:rPr>
          <w:spacing w:val="-2"/>
        </w:rPr>
        <w:t xml:space="preserve"> </w:t>
      </w:r>
      <w:r>
        <w:t>and</w:t>
      </w:r>
      <w:r>
        <w:rPr>
          <w:spacing w:val="-2"/>
        </w:rPr>
        <w:t xml:space="preserve"> </w:t>
      </w:r>
      <w:r>
        <w:t>Precautions</w:t>
      </w:r>
      <w:r>
        <w:rPr>
          <w:spacing w:val="-3"/>
        </w:rPr>
        <w:t xml:space="preserve"> </w:t>
      </w:r>
      <w:r>
        <w:t>for</w:t>
      </w:r>
      <w:r>
        <w:rPr>
          <w:spacing w:val="-2"/>
        </w:rPr>
        <w:t xml:space="preserve"> </w:t>
      </w:r>
      <w:r>
        <w:rPr>
          <w:spacing w:val="-5"/>
        </w:rPr>
        <w:t>Use</w:t>
      </w:r>
    </w:p>
    <w:p w14:paraId="2EFEB541" w14:textId="77777777" w:rsidR="00A83728" w:rsidRDefault="001953E0">
      <w:pPr>
        <w:pStyle w:val="BodyText"/>
        <w:spacing w:before="199"/>
      </w:pPr>
      <w:r>
        <w:rPr>
          <w:spacing w:val="-2"/>
          <w:u w:val="single"/>
        </w:rPr>
        <w:t>Hypoglycaemia</w:t>
      </w:r>
    </w:p>
    <w:p w14:paraId="7C7C53BA" w14:textId="77777777" w:rsidR="00A83728" w:rsidRDefault="001953E0">
      <w:pPr>
        <w:pStyle w:val="BodyText"/>
        <w:ind w:right="118"/>
      </w:pPr>
      <w:r>
        <w:t>Hypoglycaemia</w:t>
      </w:r>
      <w:r>
        <w:rPr>
          <w:spacing w:val="-3"/>
        </w:rPr>
        <w:t xml:space="preserve"> </w:t>
      </w:r>
      <w:r>
        <w:t>may</w:t>
      </w:r>
      <w:r>
        <w:rPr>
          <w:spacing w:val="-2"/>
        </w:rPr>
        <w:t xml:space="preserve"> </w:t>
      </w:r>
      <w:r>
        <w:t>occur</w:t>
      </w:r>
      <w:r>
        <w:rPr>
          <w:spacing w:val="-2"/>
        </w:rPr>
        <w:t xml:space="preserve"> </w:t>
      </w:r>
      <w:r>
        <w:t>if</w:t>
      </w:r>
      <w:r>
        <w:rPr>
          <w:spacing w:val="-3"/>
        </w:rPr>
        <w:t xml:space="preserve"> </w:t>
      </w:r>
      <w:r>
        <w:t>the</w:t>
      </w:r>
      <w:r>
        <w:rPr>
          <w:spacing w:val="-2"/>
        </w:rPr>
        <w:t xml:space="preserve"> </w:t>
      </w:r>
      <w:r>
        <w:t>insulin</w:t>
      </w:r>
      <w:r>
        <w:rPr>
          <w:spacing w:val="-2"/>
        </w:rPr>
        <w:t xml:space="preserve"> </w:t>
      </w:r>
      <w:r>
        <w:t>dose</w:t>
      </w:r>
      <w:r>
        <w:rPr>
          <w:spacing w:val="-3"/>
        </w:rPr>
        <w:t xml:space="preserve"> </w:t>
      </w:r>
      <w:r>
        <w:t>is</w:t>
      </w:r>
      <w:r>
        <w:rPr>
          <w:spacing w:val="-2"/>
        </w:rPr>
        <w:t xml:space="preserve"> </w:t>
      </w:r>
      <w:r>
        <w:t>too</w:t>
      </w:r>
      <w:r>
        <w:rPr>
          <w:spacing w:val="-2"/>
        </w:rPr>
        <w:t xml:space="preserve"> </w:t>
      </w:r>
      <w:r>
        <w:t>high</w:t>
      </w:r>
      <w:r>
        <w:rPr>
          <w:spacing w:val="-2"/>
        </w:rPr>
        <w:t xml:space="preserve"> </w:t>
      </w:r>
      <w:r>
        <w:t>in</w:t>
      </w:r>
      <w:r>
        <w:rPr>
          <w:spacing w:val="-2"/>
        </w:rPr>
        <w:t xml:space="preserve"> </w:t>
      </w:r>
      <w:r>
        <w:t>relation</w:t>
      </w:r>
      <w:r>
        <w:rPr>
          <w:spacing w:val="-4"/>
        </w:rPr>
        <w:t xml:space="preserve"> </w:t>
      </w:r>
      <w:r>
        <w:t>to</w:t>
      </w:r>
      <w:r>
        <w:rPr>
          <w:spacing w:val="-2"/>
        </w:rPr>
        <w:t xml:space="preserve"> </w:t>
      </w:r>
      <w:r>
        <w:t>the</w:t>
      </w:r>
      <w:r>
        <w:rPr>
          <w:spacing w:val="-3"/>
        </w:rPr>
        <w:t xml:space="preserve"> </w:t>
      </w:r>
      <w:r>
        <w:t>insulin</w:t>
      </w:r>
      <w:r>
        <w:rPr>
          <w:spacing w:val="-2"/>
        </w:rPr>
        <w:t xml:space="preserve"> </w:t>
      </w:r>
      <w:r>
        <w:t xml:space="preserve">requirement (see Sections </w:t>
      </w:r>
      <w:hyperlink w:anchor="_bookmark7" w:history="1">
        <w:r>
          <w:rPr>
            <w:color w:val="0000FF"/>
            <w:u w:val="single" w:color="0000FF"/>
          </w:rPr>
          <w:t>4.5</w:t>
        </w:r>
      </w:hyperlink>
      <w:r>
        <w:rPr>
          <w:color w:val="0000FF"/>
        </w:rPr>
        <w:t xml:space="preserve"> </w:t>
      </w:r>
      <w:r>
        <w:t xml:space="preserve">Interactions with Other Medicines, </w:t>
      </w:r>
      <w:hyperlink w:anchor="_bookmark8" w:history="1">
        <w:r>
          <w:rPr>
            <w:color w:val="0000FF"/>
            <w:u w:val="single" w:color="0000FF"/>
          </w:rPr>
          <w:t>4.8</w:t>
        </w:r>
      </w:hyperlink>
      <w:r>
        <w:rPr>
          <w:color w:val="0000FF"/>
        </w:rPr>
        <w:t xml:space="preserve"> </w:t>
      </w:r>
      <w:r>
        <w:t xml:space="preserve">Adverse Effects and </w:t>
      </w:r>
      <w:hyperlink w:anchor="_bookmark9" w:history="1">
        <w:r>
          <w:rPr>
            <w:color w:val="0000FF"/>
            <w:u w:val="single" w:color="0000FF"/>
          </w:rPr>
          <w:t>4.9</w:t>
        </w:r>
      </w:hyperlink>
      <w:r>
        <w:rPr>
          <w:color w:val="0000FF"/>
        </w:rPr>
        <w:t xml:space="preserve"> </w:t>
      </w:r>
      <w:r>
        <w:t>Overdose).</w:t>
      </w:r>
    </w:p>
    <w:p w14:paraId="48A513F6" w14:textId="77777777" w:rsidR="00A83728" w:rsidRDefault="00A83728">
      <w:pPr>
        <w:pStyle w:val="BodyText"/>
        <w:ind w:left="0"/>
      </w:pPr>
    </w:p>
    <w:p w14:paraId="7FFB94E9" w14:textId="77777777" w:rsidR="00A83728" w:rsidRDefault="001953E0">
      <w:pPr>
        <w:pStyle w:val="BodyText"/>
        <w:ind w:left="119" w:right="326"/>
      </w:pPr>
      <w:r>
        <w:t>The risk of hypoglycaemia with insulin icodec corresponds to the weekly profile of its glucose-lowering effect, which reaches its maximum approximately 2-4 days after each weekly</w:t>
      </w:r>
      <w:r>
        <w:rPr>
          <w:spacing w:val="-3"/>
        </w:rPr>
        <w:t xml:space="preserve"> </w:t>
      </w:r>
      <w:r>
        <w:t>injection</w:t>
      </w:r>
      <w:r>
        <w:rPr>
          <w:spacing w:val="-3"/>
        </w:rPr>
        <w:t xml:space="preserve"> </w:t>
      </w:r>
      <w:r>
        <w:t>(see</w:t>
      </w:r>
      <w:r>
        <w:rPr>
          <w:spacing w:val="-3"/>
        </w:rPr>
        <w:t xml:space="preserve"> </w:t>
      </w:r>
      <w:r>
        <w:t>Section</w:t>
      </w:r>
      <w:r>
        <w:rPr>
          <w:spacing w:val="-3"/>
        </w:rPr>
        <w:t xml:space="preserve"> </w:t>
      </w:r>
      <w:hyperlink w:anchor="_bookmark8" w:history="1">
        <w:r>
          <w:rPr>
            <w:color w:val="0000FF"/>
            <w:u w:val="single" w:color="0000FF"/>
          </w:rPr>
          <w:t>4.8</w:t>
        </w:r>
      </w:hyperlink>
      <w:r>
        <w:rPr>
          <w:color w:val="0000FF"/>
          <w:spacing w:val="-3"/>
        </w:rPr>
        <w:t xml:space="preserve"> </w:t>
      </w:r>
      <w:r>
        <w:t>Adverse</w:t>
      </w:r>
      <w:r>
        <w:rPr>
          <w:spacing w:val="-3"/>
        </w:rPr>
        <w:t xml:space="preserve"> </w:t>
      </w:r>
      <w:r>
        <w:t>Effects,</w:t>
      </w:r>
      <w:r>
        <w:rPr>
          <w:spacing w:val="-5"/>
        </w:rPr>
        <w:t xml:space="preserve"> </w:t>
      </w:r>
      <w:r>
        <w:t>and</w:t>
      </w:r>
      <w:r>
        <w:rPr>
          <w:spacing w:val="-3"/>
        </w:rPr>
        <w:t xml:space="preserve"> </w:t>
      </w:r>
      <w:r>
        <w:t>Pharmacodynamic</w:t>
      </w:r>
      <w:r>
        <w:rPr>
          <w:spacing w:val="-3"/>
        </w:rPr>
        <w:t xml:space="preserve"> </w:t>
      </w:r>
      <w:r>
        <w:t>effects</w:t>
      </w:r>
      <w:r>
        <w:rPr>
          <w:spacing w:val="-3"/>
        </w:rPr>
        <w:t xml:space="preserve"> </w:t>
      </w:r>
      <w:r>
        <w:t>in</w:t>
      </w:r>
      <w:r>
        <w:rPr>
          <w:spacing w:val="-3"/>
        </w:rPr>
        <w:t xml:space="preserve"> </w:t>
      </w:r>
      <w:r>
        <w:t xml:space="preserve">Section </w:t>
      </w:r>
      <w:hyperlink w:anchor="_bookmark11" w:history="1">
        <w:r>
          <w:rPr>
            <w:color w:val="0000FF"/>
            <w:u w:val="single" w:color="0000FF"/>
          </w:rPr>
          <w:t>5.1</w:t>
        </w:r>
      </w:hyperlink>
      <w:r>
        <w:rPr>
          <w:color w:val="0000FF"/>
        </w:rPr>
        <w:t xml:space="preserve"> </w:t>
      </w:r>
      <w:r>
        <w:t>Pharmacodynamic Properties). Patients who initially</w:t>
      </w:r>
      <w:r>
        <w:rPr>
          <w:spacing w:val="-1"/>
        </w:rPr>
        <w:t xml:space="preserve"> </w:t>
      </w:r>
      <w:r>
        <w:t xml:space="preserve">receive a one-time additional dose of insulin icodec (see Section </w:t>
      </w:r>
      <w:hyperlink w:anchor="_bookmark0" w:history="1">
        <w:r>
          <w:rPr>
            <w:color w:val="0000FF"/>
            <w:u w:val="single" w:color="0000FF"/>
          </w:rPr>
          <w:t>4.2</w:t>
        </w:r>
      </w:hyperlink>
      <w:r>
        <w:rPr>
          <w:color w:val="0000FF"/>
          <w:u w:val="single" w:color="0000FF"/>
        </w:rPr>
        <w:t xml:space="preserve"> </w:t>
      </w:r>
      <w:r>
        <w:t>Dose and Method of Administration) should be appropriately informed and advised regarding potential medication errors during the subsequent injection in week 2.</w:t>
      </w:r>
    </w:p>
    <w:p w14:paraId="4E4694C6" w14:textId="77777777" w:rsidR="00A83728" w:rsidRDefault="00A83728"/>
    <w:p w14:paraId="3EA09B32" w14:textId="77777777" w:rsidR="00A83728" w:rsidRDefault="001953E0">
      <w:pPr>
        <w:pStyle w:val="BodyText"/>
        <w:spacing w:before="62"/>
        <w:ind w:left="119" w:right="185"/>
      </w:pPr>
      <w:r>
        <w:lastRenderedPageBreak/>
        <w:t>Patients</w:t>
      </w:r>
      <w:r>
        <w:rPr>
          <w:spacing w:val="-3"/>
        </w:rPr>
        <w:t xml:space="preserve"> </w:t>
      </w:r>
      <w:r>
        <w:t>whose</w:t>
      </w:r>
      <w:r>
        <w:rPr>
          <w:spacing w:val="-3"/>
        </w:rPr>
        <w:t xml:space="preserve"> </w:t>
      </w:r>
      <w:r>
        <w:t>blood</w:t>
      </w:r>
      <w:r>
        <w:rPr>
          <w:spacing w:val="-3"/>
        </w:rPr>
        <w:t xml:space="preserve"> </w:t>
      </w:r>
      <w:r>
        <w:t>glucose</w:t>
      </w:r>
      <w:r>
        <w:rPr>
          <w:spacing w:val="-3"/>
        </w:rPr>
        <w:t xml:space="preserve"> </w:t>
      </w:r>
      <w:r>
        <w:t>control</w:t>
      </w:r>
      <w:r>
        <w:rPr>
          <w:spacing w:val="-3"/>
        </w:rPr>
        <w:t xml:space="preserve"> </w:t>
      </w:r>
      <w:r>
        <w:t>is</w:t>
      </w:r>
      <w:r>
        <w:rPr>
          <w:spacing w:val="-3"/>
        </w:rPr>
        <w:t xml:space="preserve"> </w:t>
      </w:r>
      <w:r>
        <w:t>greatly</w:t>
      </w:r>
      <w:r>
        <w:rPr>
          <w:spacing w:val="-3"/>
        </w:rPr>
        <w:t xml:space="preserve"> </w:t>
      </w:r>
      <w:r>
        <w:t>improved</w:t>
      </w:r>
      <w:r>
        <w:rPr>
          <w:spacing w:val="-3"/>
        </w:rPr>
        <w:t xml:space="preserve"> </w:t>
      </w:r>
      <w:r>
        <w:t>(e.g.</w:t>
      </w:r>
      <w:r>
        <w:rPr>
          <w:spacing w:val="-3"/>
        </w:rPr>
        <w:t xml:space="preserve"> </w:t>
      </w:r>
      <w:r>
        <w:t>by</w:t>
      </w:r>
      <w:r>
        <w:rPr>
          <w:spacing w:val="-3"/>
        </w:rPr>
        <w:t xml:space="preserve"> </w:t>
      </w:r>
      <w:r>
        <w:t>intensified</w:t>
      </w:r>
      <w:r>
        <w:rPr>
          <w:spacing w:val="-4"/>
        </w:rPr>
        <w:t xml:space="preserve"> </w:t>
      </w:r>
      <w:r>
        <w:t>insulin</w:t>
      </w:r>
      <w:r>
        <w:rPr>
          <w:spacing w:val="-3"/>
        </w:rPr>
        <w:t xml:space="preserve"> </w:t>
      </w:r>
      <w:r>
        <w:t>therapy) may experience a change in their usual warning symptoms of hypoglycaemia and must be advised</w:t>
      </w:r>
      <w:r>
        <w:rPr>
          <w:spacing w:val="-3"/>
        </w:rPr>
        <w:t xml:space="preserve"> </w:t>
      </w:r>
      <w:r>
        <w:t>accordingly,</w:t>
      </w:r>
      <w:r>
        <w:rPr>
          <w:spacing w:val="-5"/>
        </w:rPr>
        <w:t xml:space="preserve"> </w:t>
      </w:r>
      <w:r>
        <w:t>as</w:t>
      </w:r>
      <w:r>
        <w:rPr>
          <w:spacing w:val="-4"/>
        </w:rPr>
        <w:t xml:space="preserve"> </w:t>
      </w:r>
      <w:r>
        <w:t>usual</w:t>
      </w:r>
      <w:r>
        <w:rPr>
          <w:spacing w:val="-3"/>
        </w:rPr>
        <w:t xml:space="preserve"> </w:t>
      </w:r>
      <w:r>
        <w:t>warning</w:t>
      </w:r>
      <w:r>
        <w:rPr>
          <w:spacing w:val="-3"/>
        </w:rPr>
        <w:t xml:space="preserve"> </w:t>
      </w:r>
      <w:r>
        <w:t>symptoms</w:t>
      </w:r>
      <w:r>
        <w:rPr>
          <w:spacing w:val="-3"/>
        </w:rPr>
        <w:t xml:space="preserve"> </w:t>
      </w:r>
      <w:r>
        <w:t>may</w:t>
      </w:r>
      <w:r>
        <w:rPr>
          <w:spacing w:val="-3"/>
        </w:rPr>
        <w:t xml:space="preserve"> </w:t>
      </w:r>
      <w:r>
        <w:t>disappear</w:t>
      </w:r>
      <w:r>
        <w:rPr>
          <w:spacing w:val="-3"/>
        </w:rPr>
        <w:t xml:space="preserve"> </w:t>
      </w:r>
      <w:r>
        <w:t>or</w:t>
      </w:r>
      <w:r>
        <w:rPr>
          <w:spacing w:val="-3"/>
        </w:rPr>
        <w:t xml:space="preserve"> </w:t>
      </w:r>
      <w:r>
        <w:t>be</w:t>
      </w:r>
      <w:r>
        <w:rPr>
          <w:spacing w:val="-3"/>
        </w:rPr>
        <w:t xml:space="preserve"> </w:t>
      </w:r>
      <w:r>
        <w:t>disregarded</w:t>
      </w:r>
      <w:r>
        <w:rPr>
          <w:spacing w:val="-3"/>
        </w:rPr>
        <w:t xml:space="preserve"> </w:t>
      </w:r>
      <w:r>
        <w:t>in</w:t>
      </w:r>
      <w:r>
        <w:rPr>
          <w:spacing w:val="-5"/>
        </w:rPr>
        <w:t xml:space="preserve"> </w:t>
      </w:r>
      <w:r>
        <w:t>patients with long-standing diabetes.</w:t>
      </w:r>
    </w:p>
    <w:p w14:paraId="326EA14F" w14:textId="77777777" w:rsidR="00A83728" w:rsidRDefault="00A83728">
      <w:pPr>
        <w:pStyle w:val="BodyText"/>
        <w:ind w:left="0"/>
      </w:pPr>
    </w:p>
    <w:p w14:paraId="592F2CDD" w14:textId="77777777" w:rsidR="00A83728" w:rsidRDefault="001953E0">
      <w:pPr>
        <w:pStyle w:val="BodyText"/>
        <w:ind w:left="119" w:right="185"/>
      </w:pPr>
      <w:r>
        <w:t>Patient adherence to the dose and dietary regimen, correct insulin administration and awareness of hypoglycaemia symptoms are essential to reduce the risk of hypoglycaemia. Factors</w:t>
      </w:r>
      <w:r>
        <w:rPr>
          <w:spacing w:val="-5"/>
        </w:rPr>
        <w:t xml:space="preserve"> </w:t>
      </w:r>
      <w:r>
        <w:t>increasing</w:t>
      </w:r>
      <w:r>
        <w:rPr>
          <w:spacing w:val="-5"/>
        </w:rPr>
        <w:t xml:space="preserve"> </w:t>
      </w:r>
      <w:r>
        <w:t>the</w:t>
      </w:r>
      <w:r>
        <w:rPr>
          <w:spacing w:val="-3"/>
        </w:rPr>
        <w:t xml:space="preserve"> </w:t>
      </w:r>
      <w:r>
        <w:t>susceptibility</w:t>
      </w:r>
      <w:r>
        <w:rPr>
          <w:spacing w:val="-5"/>
        </w:rPr>
        <w:t xml:space="preserve"> </w:t>
      </w:r>
      <w:r>
        <w:t>to</w:t>
      </w:r>
      <w:r>
        <w:rPr>
          <w:spacing w:val="-3"/>
        </w:rPr>
        <w:t xml:space="preserve"> </w:t>
      </w:r>
      <w:r>
        <w:t>hypoglycaemia</w:t>
      </w:r>
      <w:r>
        <w:rPr>
          <w:spacing w:val="-3"/>
        </w:rPr>
        <w:t xml:space="preserve"> </w:t>
      </w:r>
      <w:r>
        <w:t>require</w:t>
      </w:r>
      <w:r>
        <w:rPr>
          <w:spacing w:val="-3"/>
        </w:rPr>
        <w:t xml:space="preserve"> </w:t>
      </w:r>
      <w:r>
        <w:t>particularly</w:t>
      </w:r>
      <w:r>
        <w:rPr>
          <w:spacing w:val="-3"/>
        </w:rPr>
        <w:t xml:space="preserve"> </w:t>
      </w:r>
      <w:r>
        <w:t>close</w:t>
      </w:r>
      <w:r>
        <w:rPr>
          <w:spacing w:val="-4"/>
        </w:rPr>
        <w:t xml:space="preserve"> </w:t>
      </w:r>
      <w:r>
        <w:t>monitoring. These include:</w:t>
      </w:r>
    </w:p>
    <w:p w14:paraId="01D8F9F9" w14:textId="77777777" w:rsidR="00A83728" w:rsidRDefault="001953E0">
      <w:pPr>
        <w:pStyle w:val="ListParagraph"/>
        <w:numPr>
          <w:ilvl w:val="0"/>
          <w:numId w:val="2"/>
        </w:numPr>
        <w:tabs>
          <w:tab w:val="left" w:pos="545"/>
        </w:tabs>
        <w:ind w:left="545" w:hanging="284"/>
        <w:rPr>
          <w:sz w:val="24"/>
        </w:rPr>
      </w:pPr>
      <w:r>
        <w:rPr>
          <w:sz w:val="24"/>
        </w:rPr>
        <w:t>change</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injection</w:t>
      </w:r>
      <w:r>
        <w:rPr>
          <w:spacing w:val="-2"/>
          <w:sz w:val="24"/>
        </w:rPr>
        <w:t xml:space="preserve"> </w:t>
      </w:r>
      <w:r>
        <w:rPr>
          <w:spacing w:val="-4"/>
          <w:sz w:val="24"/>
        </w:rPr>
        <w:t>area</w:t>
      </w:r>
    </w:p>
    <w:p w14:paraId="7BFA7735" w14:textId="77777777" w:rsidR="00A83728" w:rsidRDefault="001953E0">
      <w:pPr>
        <w:pStyle w:val="ListParagraph"/>
        <w:numPr>
          <w:ilvl w:val="0"/>
          <w:numId w:val="2"/>
        </w:numPr>
        <w:tabs>
          <w:tab w:val="left" w:pos="545"/>
        </w:tabs>
        <w:ind w:left="545" w:hanging="284"/>
        <w:rPr>
          <w:sz w:val="24"/>
        </w:rPr>
      </w:pPr>
      <w:r>
        <w:rPr>
          <w:sz w:val="24"/>
        </w:rPr>
        <w:t>improved</w:t>
      </w:r>
      <w:r>
        <w:rPr>
          <w:spacing w:val="-4"/>
          <w:sz w:val="24"/>
        </w:rPr>
        <w:t xml:space="preserve"> </w:t>
      </w:r>
      <w:r>
        <w:rPr>
          <w:sz w:val="24"/>
        </w:rPr>
        <w:t>insulin</w:t>
      </w:r>
      <w:r>
        <w:rPr>
          <w:spacing w:val="-1"/>
          <w:sz w:val="24"/>
        </w:rPr>
        <w:t xml:space="preserve"> </w:t>
      </w:r>
      <w:r>
        <w:rPr>
          <w:sz w:val="24"/>
        </w:rPr>
        <w:t>sensitivity</w:t>
      </w:r>
      <w:r>
        <w:rPr>
          <w:spacing w:val="-2"/>
          <w:sz w:val="24"/>
        </w:rPr>
        <w:t xml:space="preserve"> </w:t>
      </w:r>
      <w:r>
        <w:rPr>
          <w:sz w:val="24"/>
        </w:rPr>
        <w:t>(e.g.</w:t>
      </w:r>
      <w:r>
        <w:rPr>
          <w:spacing w:val="-1"/>
          <w:sz w:val="24"/>
        </w:rPr>
        <w:t xml:space="preserve"> </w:t>
      </w:r>
      <w:r>
        <w:rPr>
          <w:sz w:val="24"/>
        </w:rPr>
        <w:t>by</w:t>
      </w:r>
      <w:r>
        <w:rPr>
          <w:spacing w:val="-3"/>
          <w:sz w:val="24"/>
        </w:rPr>
        <w:t xml:space="preserve"> </w:t>
      </w:r>
      <w:r>
        <w:rPr>
          <w:sz w:val="24"/>
        </w:rPr>
        <w:t>removal</w:t>
      </w:r>
      <w:r>
        <w:rPr>
          <w:spacing w:val="-2"/>
          <w:sz w:val="24"/>
        </w:rPr>
        <w:t xml:space="preserve"> </w:t>
      </w:r>
      <w:r>
        <w:rPr>
          <w:sz w:val="24"/>
        </w:rPr>
        <w:t>of</w:t>
      </w:r>
      <w:r>
        <w:rPr>
          <w:spacing w:val="-1"/>
          <w:sz w:val="24"/>
        </w:rPr>
        <w:t xml:space="preserve"> </w:t>
      </w:r>
      <w:r>
        <w:rPr>
          <w:sz w:val="24"/>
        </w:rPr>
        <w:t>stress</w:t>
      </w:r>
      <w:r>
        <w:rPr>
          <w:spacing w:val="-3"/>
          <w:sz w:val="24"/>
        </w:rPr>
        <w:t xml:space="preserve"> </w:t>
      </w:r>
      <w:r>
        <w:rPr>
          <w:spacing w:val="-2"/>
          <w:sz w:val="24"/>
        </w:rPr>
        <w:t>factors)</w:t>
      </w:r>
    </w:p>
    <w:p w14:paraId="52BC1D79" w14:textId="77777777" w:rsidR="00A83728" w:rsidRDefault="001953E0">
      <w:pPr>
        <w:pStyle w:val="ListParagraph"/>
        <w:numPr>
          <w:ilvl w:val="0"/>
          <w:numId w:val="2"/>
        </w:numPr>
        <w:tabs>
          <w:tab w:val="left" w:pos="545"/>
        </w:tabs>
        <w:ind w:left="545" w:hanging="284"/>
        <w:rPr>
          <w:sz w:val="24"/>
        </w:rPr>
      </w:pPr>
      <w:r>
        <w:rPr>
          <w:sz w:val="24"/>
        </w:rPr>
        <w:t>unaccustomed,</w:t>
      </w:r>
      <w:r>
        <w:rPr>
          <w:spacing w:val="-5"/>
          <w:sz w:val="24"/>
        </w:rPr>
        <w:t xml:space="preserve"> </w:t>
      </w:r>
      <w:r>
        <w:rPr>
          <w:sz w:val="24"/>
        </w:rPr>
        <w:t>increased</w:t>
      </w:r>
      <w:r>
        <w:rPr>
          <w:spacing w:val="-2"/>
          <w:sz w:val="24"/>
        </w:rPr>
        <w:t xml:space="preserve"> </w:t>
      </w:r>
      <w:r>
        <w:rPr>
          <w:sz w:val="24"/>
        </w:rPr>
        <w:t>or</w:t>
      </w:r>
      <w:r>
        <w:rPr>
          <w:spacing w:val="-3"/>
          <w:sz w:val="24"/>
        </w:rPr>
        <w:t xml:space="preserve"> </w:t>
      </w:r>
      <w:r>
        <w:rPr>
          <w:sz w:val="24"/>
        </w:rPr>
        <w:t>prolonged</w:t>
      </w:r>
      <w:r>
        <w:rPr>
          <w:spacing w:val="-2"/>
          <w:sz w:val="24"/>
        </w:rPr>
        <w:t xml:space="preserve"> </w:t>
      </w:r>
      <w:r>
        <w:rPr>
          <w:sz w:val="24"/>
        </w:rPr>
        <w:t>physical</w:t>
      </w:r>
      <w:r>
        <w:rPr>
          <w:spacing w:val="-3"/>
          <w:sz w:val="24"/>
        </w:rPr>
        <w:t xml:space="preserve"> </w:t>
      </w:r>
      <w:r>
        <w:rPr>
          <w:spacing w:val="-2"/>
          <w:sz w:val="24"/>
        </w:rPr>
        <w:t>activity</w:t>
      </w:r>
    </w:p>
    <w:p w14:paraId="15C3870C" w14:textId="77777777" w:rsidR="00A83728" w:rsidRDefault="001953E0">
      <w:pPr>
        <w:pStyle w:val="ListParagraph"/>
        <w:numPr>
          <w:ilvl w:val="0"/>
          <w:numId w:val="2"/>
        </w:numPr>
        <w:tabs>
          <w:tab w:val="left" w:pos="545"/>
        </w:tabs>
        <w:ind w:left="545" w:hanging="284"/>
        <w:rPr>
          <w:sz w:val="24"/>
        </w:rPr>
      </w:pPr>
      <w:r>
        <w:rPr>
          <w:sz w:val="24"/>
        </w:rPr>
        <w:t>intercurrent</w:t>
      </w:r>
      <w:r>
        <w:rPr>
          <w:spacing w:val="-3"/>
          <w:sz w:val="24"/>
        </w:rPr>
        <w:t xml:space="preserve"> </w:t>
      </w:r>
      <w:r>
        <w:rPr>
          <w:sz w:val="24"/>
        </w:rPr>
        <w:t>illness</w:t>
      </w:r>
      <w:r>
        <w:rPr>
          <w:spacing w:val="-2"/>
          <w:sz w:val="24"/>
        </w:rPr>
        <w:t xml:space="preserve"> </w:t>
      </w:r>
      <w:r>
        <w:rPr>
          <w:sz w:val="24"/>
        </w:rPr>
        <w:t>(e.g.</w:t>
      </w:r>
      <w:r>
        <w:rPr>
          <w:spacing w:val="-3"/>
          <w:sz w:val="24"/>
        </w:rPr>
        <w:t xml:space="preserve"> </w:t>
      </w:r>
      <w:r>
        <w:rPr>
          <w:sz w:val="24"/>
        </w:rPr>
        <w:t>vomiting,</w:t>
      </w:r>
      <w:r>
        <w:rPr>
          <w:spacing w:val="-2"/>
          <w:sz w:val="24"/>
        </w:rPr>
        <w:t xml:space="preserve"> </w:t>
      </w:r>
      <w:r>
        <w:rPr>
          <w:sz w:val="24"/>
        </w:rPr>
        <w:t>diarrhoea,</w:t>
      </w:r>
      <w:r>
        <w:rPr>
          <w:spacing w:val="-1"/>
          <w:sz w:val="24"/>
        </w:rPr>
        <w:t xml:space="preserve"> </w:t>
      </w:r>
      <w:r>
        <w:rPr>
          <w:spacing w:val="-2"/>
          <w:sz w:val="24"/>
        </w:rPr>
        <w:t>fever)</w:t>
      </w:r>
    </w:p>
    <w:p w14:paraId="092093E8" w14:textId="77777777" w:rsidR="00A83728" w:rsidRDefault="001953E0">
      <w:pPr>
        <w:pStyle w:val="ListParagraph"/>
        <w:numPr>
          <w:ilvl w:val="0"/>
          <w:numId w:val="2"/>
        </w:numPr>
        <w:tabs>
          <w:tab w:val="left" w:pos="545"/>
        </w:tabs>
        <w:ind w:left="545" w:hanging="284"/>
        <w:rPr>
          <w:sz w:val="24"/>
        </w:rPr>
      </w:pPr>
      <w:r>
        <w:rPr>
          <w:sz w:val="24"/>
        </w:rPr>
        <w:t>inadequate</w:t>
      </w:r>
      <w:r>
        <w:rPr>
          <w:spacing w:val="-1"/>
          <w:sz w:val="24"/>
        </w:rPr>
        <w:t xml:space="preserve"> </w:t>
      </w:r>
      <w:r>
        <w:rPr>
          <w:sz w:val="24"/>
        </w:rPr>
        <w:t>food</w:t>
      </w:r>
      <w:r>
        <w:rPr>
          <w:spacing w:val="-1"/>
          <w:sz w:val="24"/>
        </w:rPr>
        <w:t xml:space="preserve"> </w:t>
      </w:r>
      <w:r>
        <w:rPr>
          <w:sz w:val="24"/>
        </w:rPr>
        <w:t>intake</w:t>
      </w:r>
      <w:r>
        <w:rPr>
          <w:spacing w:val="-1"/>
          <w:sz w:val="24"/>
        </w:rPr>
        <w:t xml:space="preserve"> </w:t>
      </w:r>
      <w:r>
        <w:rPr>
          <w:sz w:val="24"/>
        </w:rPr>
        <w:t>and</w:t>
      </w:r>
      <w:r>
        <w:rPr>
          <w:spacing w:val="-1"/>
          <w:sz w:val="24"/>
        </w:rPr>
        <w:t xml:space="preserve"> </w:t>
      </w:r>
      <w:r>
        <w:rPr>
          <w:sz w:val="24"/>
        </w:rPr>
        <w:t>missed</w:t>
      </w:r>
      <w:r>
        <w:rPr>
          <w:spacing w:val="-2"/>
          <w:sz w:val="24"/>
        </w:rPr>
        <w:t xml:space="preserve"> meals</w:t>
      </w:r>
    </w:p>
    <w:p w14:paraId="41D6D5C4" w14:textId="77777777" w:rsidR="00A83728" w:rsidRDefault="001953E0">
      <w:pPr>
        <w:pStyle w:val="ListParagraph"/>
        <w:numPr>
          <w:ilvl w:val="0"/>
          <w:numId w:val="2"/>
        </w:numPr>
        <w:tabs>
          <w:tab w:val="left" w:pos="545"/>
        </w:tabs>
        <w:ind w:left="545" w:hanging="284"/>
        <w:rPr>
          <w:sz w:val="24"/>
        </w:rPr>
      </w:pPr>
      <w:r>
        <w:rPr>
          <w:sz w:val="24"/>
        </w:rPr>
        <w:t>alcohol</w:t>
      </w:r>
      <w:r>
        <w:rPr>
          <w:spacing w:val="-1"/>
          <w:sz w:val="24"/>
        </w:rPr>
        <w:t xml:space="preserve"> </w:t>
      </w:r>
      <w:r>
        <w:rPr>
          <w:spacing w:val="-2"/>
          <w:sz w:val="24"/>
        </w:rPr>
        <w:t>consumption</w:t>
      </w:r>
    </w:p>
    <w:p w14:paraId="69D399AA" w14:textId="77777777" w:rsidR="00A83728" w:rsidRDefault="001953E0">
      <w:pPr>
        <w:pStyle w:val="ListParagraph"/>
        <w:numPr>
          <w:ilvl w:val="0"/>
          <w:numId w:val="2"/>
        </w:numPr>
        <w:tabs>
          <w:tab w:val="left" w:pos="546"/>
        </w:tabs>
        <w:ind w:right="732"/>
        <w:rPr>
          <w:sz w:val="24"/>
        </w:rPr>
      </w:pPr>
      <w:r>
        <w:rPr>
          <w:sz w:val="24"/>
        </w:rPr>
        <w:t>certain</w:t>
      </w:r>
      <w:r>
        <w:rPr>
          <w:spacing w:val="-4"/>
          <w:sz w:val="24"/>
        </w:rPr>
        <w:t xml:space="preserve"> </w:t>
      </w:r>
      <w:r>
        <w:rPr>
          <w:sz w:val="24"/>
        </w:rPr>
        <w:t>uncompensated</w:t>
      </w:r>
      <w:r>
        <w:rPr>
          <w:spacing w:val="-4"/>
          <w:sz w:val="24"/>
        </w:rPr>
        <w:t xml:space="preserve"> </w:t>
      </w:r>
      <w:r>
        <w:rPr>
          <w:sz w:val="24"/>
        </w:rPr>
        <w:t>endocrine</w:t>
      </w:r>
      <w:r>
        <w:rPr>
          <w:spacing w:val="-4"/>
          <w:sz w:val="24"/>
        </w:rPr>
        <w:t xml:space="preserve"> </w:t>
      </w:r>
      <w:r>
        <w:rPr>
          <w:sz w:val="24"/>
        </w:rPr>
        <w:t>disorders,</w:t>
      </w:r>
      <w:r>
        <w:rPr>
          <w:spacing w:val="-5"/>
          <w:sz w:val="24"/>
        </w:rPr>
        <w:t xml:space="preserve"> </w:t>
      </w:r>
      <w:r>
        <w:rPr>
          <w:sz w:val="24"/>
        </w:rPr>
        <w:t>(e.g.</w:t>
      </w:r>
      <w:r>
        <w:rPr>
          <w:spacing w:val="-5"/>
          <w:sz w:val="24"/>
        </w:rPr>
        <w:t xml:space="preserve"> </w:t>
      </w:r>
      <w:r>
        <w:rPr>
          <w:sz w:val="24"/>
        </w:rPr>
        <w:t>in</w:t>
      </w:r>
      <w:r>
        <w:rPr>
          <w:spacing w:val="-4"/>
          <w:sz w:val="24"/>
        </w:rPr>
        <w:t xml:space="preserve"> </w:t>
      </w:r>
      <w:r>
        <w:rPr>
          <w:sz w:val="24"/>
        </w:rPr>
        <w:t>hypothyroidism</w:t>
      </w:r>
      <w:r>
        <w:rPr>
          <w:spacing w:val="-5"/>
          <w:sz w:val="24"/>
        </w:rPr>
        <w:t xml:space="preserve"> </w:t>
      </w:r>
      <w:r>
        <w:rPr>
          <w:sz w:val="24"/>
        </w:rPr>
        <w:t>and</w:t>
      </w:r>
      <w:r>
        <w:rPr>
          <w:spacing w:val="-4"/>
          <w:sz w:val="24"/>
        </w:rPr>
        <w:t xml:space="preserve"> </w:t>
      </w:r>
      <w:r>
        <w:rPr>
          <w:sz w:val="24"/>
        </w:rPr>
        <w:t>in</w:t>
      </w:r>
      <w:r>
        <w:rPr>
          <w:spacing w:val="-4"/>
          <w:sz w:val="24"/>
        </w:rPr>
        <w:t xml:space="preserve"> </w:t>
      </w:r>
      <w:r>
        <w:rPr>
          <w:sz w:val="24"/>
        </w:rPr>
        <w:t>anterior pituitary or adrenocortical insufficiency)</w:t>
      </w:r>
    </w:p>
    <w:p w14:paraId="75BB0A50" w14:textId="77777777" w:rsidR="00A83728" w:rsidRDefault="001953E0">
      <w:pPr>
        <w:pStyle w:val="ListParagraph"/>
        <w:numPr>
          <w:ilvl w:val="0"/>
          <w:numId w:val="2"/>
        </w:numPr>
        <w:tabs>
          <w:tab w:val="left" w:pos="545"/>
        </w:tabs>
        <w:ind w:left="545" w:right="233"/>
        <w:rPr>
          <w:sz w:val="24"/>
        </w:rPr>
      </w:pPr>
      <w:r>
        <w:rPr>
          <w:sz w:val="24"/>
        </w:rPr>
        <w:t>concomitant</w:t>
      </w:r>
      <w:r>
        <w:rPr>
          <w:spacing w:val="-4"/>
          <w:sz w:val="24"/>
        </w:rPr>
        <w:t xml:space="preserve"> </w:t>
      </w:r>
      <w:r>
        <w:rPr>
          <w:sz w:val="24"/>
        </w:rPr>
        <w:t>treatment</w:t>
      </w:r>
      <w:r>
        <w:rPr>
          <w:spacing w:val="-3"/>
          <w:sz w:val="24"/>
        </w:rPr>
        <w:t xml:space="preserve"> </w:t>
      </w:r>
      <w:r>
        <w:rPr>
          <w:sz w:val="24"/>
        </w:rPr>
        <w:t>with</w:t>
      </w:r>
      <w:r>
        <w:rPr>
          <w:spacing w:val="-3"/>
          <w:sz w:val="24"/>
        </w:rPr>
        <w:t xml:space="preserve"> </w:t>
      </w:r>
      <w:r>
        <w:rPr>
          <w:sz w:val="24"/>
        </w:rPr>
        <w:t>certain</w:t>
      </w:r>
      <w:r>
        <w:rPr>
          <w:spacing w:val="-3"/>
          <w:sz w:val="24"/>
        </w:rPr>
        <w:t xml:space="preserve"> </w:t>
      </w:r>
      <w:r>
        <w:rPr>
          <w:sz w:val="24"/>
        </w:rPr>
        <w:t>other</w:t>
      </w:r>
      <w:r>
        <w:rPr>
          <w:spacing w:val="-3"/>
          <w:sz w:val="24"/>
        </w:rPr>
        <w:t xml:space="preserve"> </w:t>
      </w:r>
      <w:r>
        <w:rPr>
          <w:sz w:val="24"/>
        </w:rPr>
        <w:t>medicinal</w:t>
      </w:r>
      <w:r>
        <w:rPr>
          <w:spacing w:val="-3"/>
          <w:sz w:val="24"/>
        </w:rPr>
        <w:t xml:space="preserve"> </w:t>
      </w:r>
      <w:r>
        <w:rPr>
          <w:sz w:val="24"/>
        </w:rPr>
        <w:t>products</w:t>
      </w:r>
      <w:r>
        <w:rPr>
          <w:spacing w:val="-3"/>
          <w:sz w:val="24"/>
        </w:rPr>
        <w:t xml:space="preserve"> </w:t>
      </w:r>
      <w:r>
        <w:rPr>
          <w:sz w:val="24"/>
        </w:rPr>
        <w:t>(see</w:t>
      </w:r>
      <w:r>
        <w:rPr>
          <w:spacing w:val="-3"/>
          <w:sz w:val="24"/>
        </w:rPr>
        <w:t xml:space="preserve"> </w:t>
      </w:r>
      <w:r>
        <w:rPr>
          <w:sz w:val="24"/>
        </w:rPr>
        <w:t>Section</w:t>
      </w:r>
      <w:r>
        <w:rPr>
          <w:spacing w:val="-5"/>
          <w:sz w:val="24"/>
        </w:rPr>
        <w:t xml:space="preserve"> </w:t>
      </w:r>
      <w:hyperlink w:anchor="_bookmark7" w:history="1">
        <w:r>
          <w:rPr>
            <w:color w:val="0000FF"/>
            <w:sz w:val="24"/>
            <w:u w:val="single" w:color="0000FF"/>
          </w:rPr>
          <w:t>4.5</w:t>
        </w:r>
      </w:hyperlink>
      <w:r>
        <w:rPr>
          <w:color w:val="0000FF"/>
          <w:spacing w:val="-3"/>
          <w:sz w:val="24"/>
        </w:rPr>
        <w:t xml:space="preserve"> </w:t>
      </w:r>
      <w:r>
        <w:rPr>
          <w:sz w:val="24"/>
        </w:rPr>
        <w:t>Interaction with Other Medicines).</w:t>
      </w:r>
    </w:p>
    <w:p w14:paraId="23878D0F" w14:textId="77777777" w:rsidR="00A83728" w:rsidRDefault="00A83728">
      <w:pPr>
        <w:pStyle w:val="BodyText"/>
        <w:ind w:left="0"/>
      </w:pPr>
    </w:p>
    <w:p w14:paraId="223B44CE" w14:textId="77777777" w:rsidR="00A83728" w:rsidRDefault="001953E0">
      <w:pPr>
        <w:pStyle w:val="BodyText"/>
        <w:ind w:right="313"/>
        <w:jc w:val="both"/>
      </w:pPr>
      <w:r>
        <w:t>For</w:t>
      </w:r>
      <w:r>
        <w:rPr>
          <w:spacing w:val="-3"/>
        </w:rPr>
        <w:t xml:space="preserve"> </w:t>
      </w:r>
      <w:r>
        <w:t>type</w:t>
      </w:r>
      <w:r>
        <w:rPr>
          <w:spacing w:val="-3"/>
        </w:rPr>
        <w:t xml:space="preserve"> </w:t>
      </w:r>
      <w:r>
        <w:t>1</w:t>
      </w:r>
      <w:r>
        <w:rPr>
          <w:spacing w:val="-3"/>
        </w:rPr>
        <w:t xml:space="preserve"> </w:t>
      </w:r>
      <w:r>
        <w:t>diabetes,</w:t>
      </w:r>
      <w:r>
        <w:rPr>
          <w:spacing w:val="-3"/>
        </w:rPr>
        <w:t xml:space="preserve"> </w:t>
      </w:r>
      <w:r>
        <w:t>patients</w:t>
      </w:r>
      <w:r>
        <w:rPr>
          <w:spacing w:val="-3"/>
        </w:rPr>
        <w:t xml:space="preserve"> </w:t>
      </w:r>
      <w:r>
        <w:t>treated</w:t>
      </w:r>
      <w:r>
        <w:rPr>
          <w:spacing w:val="-5"/>
        </w:rPr>
        <w:t xml:space="preserve"> </w:t>
      </w:r>
      <w:r>
        <w:t>with</w:t>
      </w:r>
      <w:r>
        <w:rPr>
          <w:spacing w:val="-3"/>
        </w:rPr>
        <w:t xml:space="preserve"> </w:t>
      </w:r>
      <w:r>
        <w:t>insulin</w:t>
      </w:r>
      <w:r>
        <w:rPr>
          <w:spacing w:val="-5"/>
        </w:rPr>
        <w:t xml:space="preserve"> </w:t>
      </w:r>
      <w:r>
        <w:t>icodec,</w:t>
      </w:r>
      <w:r>
        <w:rPr>
          <w:spacing w:val="-3"/>
        </w:rPr>
        <w:t xml:space="preserve"> </w:t>
      </w:r>
      <w:r>
        <w:t>higher</w:t>
      </w:r>
      <w:r>
        <w:rPr>
          <w:spacing w:val="-3"/>
        </w:rPr>
        <w:t xml:space="preserve"> </w:t>
      </w:r>
      <w:r>
        <w:t>risk</w:t>
      </w:r>
      <w:r>
        <w:rPr>
          <w:spacing w:val="-3"/>
        </w:rPr>
        <w:t xml:space="preserve"> </w:t>
      </w:r>
      <w:r>
        <w:t>of</w:t>
      </w:r>
      <w:r>
        <w:rPr>
          <w:spacing w:val="-3"/>
        </w:rPr>
        <w:t xml:space="preserve"> </w:t>
      </w:r>
      <w:r>
        <w:t>hypoglycaemia</w:t>
      </w:r>
      <w:r>
        <w:rPr>
          <w:spacing w:val="-4"/>
        </w:rPr>
        <w:t xml:space="preserve"> </w:t>
      </w:r>
      <w:r>
        <w:t>could occur.</w:t>
      </w:r>
      <w:r>
        <w:rPr>
          <w:spacing w:val="-3"/>
        </w:rPr>
        <w:t xml:space="preserve"> </w:t>
      </w:r>
      <w:r>
        <w:t>If</w:t>
      </w:r>
      <w:r>
        <w:rPr>
          <w:spacing w:val="-3"/>
        </w:rPr>
        <w:t xml:space="preserve"> </w:t>
      </w:r>
      <w:r>
        <w:t>a</w:t>
      </w:r>
      <w:r>
        <w:rPr>
          <w:spacing w:val="-3"/>
        </w:rPr>
        <w:t xml:space="preserve"> </w:t>
      </w:r>
      <w:r>
        <w:t>type</w:t>
      </w:r>
      <w:r>
        <w:rPr>
          <w:spacing w:val="-3"/>
        </w:rPr>
        <w:t xml:space="preserve"> </w:t>
      </w:r>
      <w:r>
        <w:t>1</w:t>
      </w:r>
      <w:r>
        <w:rPr>
          <w:spacing w:val="-3"/>
        </w:rPr>
        <w:t xml:space="preserve"> </w:t>
      </w:r>
      <w:r>
        <w:t>diabetes</w:t>
      </w:r>
      <w:r>
        <w:rPr>
          <w:spacing w:val="-3"/>
        </w:rPr>
        <w:t xml:space="preserve"> </w:t>
      </w:r>
      <w:r>
        <w:t>patient</w:t>
      </w:r>
      <w:r>
        <w:rPr>
          <w:spacing w:val="-3"/>
        </w:rPr>
        <w:t xml:space="preserve"> </w:t>
      </w:r>
      <w:r>
        <w:t>experiences</w:t>
      </w:r>
      <w:r>
        <w:rPr>
          <w:spacing w:val="-3"/>
        </w:rPr>
        <w:t xml:space="preserve"> </w:t>
      </w:r>
      <w:r>
        <w:t>recurrent</w:t>
      </w:r>
      <w:r>
        <w:rPr>
          <w:spacing w:val="-3"/>
        </w:rPr>
        <w:t xml:space="preserve"> </w:t>
      </w:r>
      <w:r>
        <w:t>hypoglycaemia,</w:t>
      </w:r>
      <w:r>
        <w:rPr>
          <w:spacing w:val="-4"/>
        </w:rPr>
        <w:t xml:space="preserve"> </w:t>
      </w:r>
      <w:r>
        <w:t>they</w:t>
      </w:r>
      <w:r>
        <w:rPr>
          <w:spacing w:val="-3"/>
        </w:rPr>
        <w:t xml:space="preserve"> </w:t>
      </w:r>
      <w:r>
        <w:t>should</w:t>
      </w:r>
      <w:r>
        <w:rPr>
          <w:spacing w:val="-3"/>
        </w:rPr>
        <w:t xml:space="preserve"> </w:t>
      </w:r>
      <w:r>
        <w:t>consult their healthcare provider to consider treatment adjustments or other treatment options.</w:t>
      </w:r>
    </w:p>
    <w:p w14:paraId="56CB49D5" w14:textId="77777777" w:rsidR="00A83728" w:rsidRDefault="00A83728">
      <w:pPr>
        <w:pStyle w:val="BodyText"/>
        <w:ind w:left="0"/>
      </w:pPr>
    </w:p>
    <w:p w14:paraId="4FDC56A8" w14:textId="77777777" w:rsidR="00A83728" w:rsidRDefault="001953E0">
      <w:pPr>
        <w:pStyle w:val="BodyText"/>
      </w:pPr>
      <w:r>
        <w:t>The safety of insulin icodec in patients with hypoglycaemia unawareness has not been established.</w:t>
      </w:r>
      <w:r>
        <w:rPr>
          <w:spacing w:val="-4"/>
        </w:rPr>
        <w:t xml:space="preserve"> </w:t>
      </w:r>
      <w:r>
        <w:t>Therefore,</w:t>
      </w:r>
      <w:r>
        <w:rPr>
          <w:spacing w:val="-3"/>
        </w:rPr>
        <w:t xml:space="preserve"> </w:t>
      </w:r>
      <w:r>
        <w:t>the</w:t>
      </w:r>
      <w:r>
        <w:rPr>
          <w:spacing w:val="-2"/>
        </w:rPr>
        <w:t xml:space="preserve"> </w:t>
      </w:r>
      <w:r>
        <w:t>treatment</w:t>
      </w:r>
      <w:r>
        <w:rPr>
          <w:spacing w:val="-3"/>
        </w:rPr>
        <w:t xml:space="preserve"> </w:t>
      </w:r>
      <w:r>
        <w:t>with</w:t>
      </w:r>
      <w:r>
        <w:rPr>
          <w:spacing w:val="-2"/>
        </w:rPr>
        <w:t xml:space="preserve"> </w:t>
      </w:r>
      <w:r>
        <w:t>insulin</w:t>
      </w:r>
      <w:r>
        <w:rPr>
          <w:spacing w:val="-4"/>
        </w:rPr>
        <w:t xml:space="preserve"> </w:t>
      </w:r>
      <w:r>
        <w:t>icodec</w:t>
      </w:r>
      <w:r>
        <w:rPr>
          <w:spacing w:val="-3"/>
        </w:rPr>
        <w:t xml:space="preserve"> </w:t>
      </w:r>
      <w:r>
        <w:t>is</w:t>
      </w:r>
      <w:r>
        <w:rPr>
          <w:spacing w:val="-2"/>
        </w:rPr>
        <w:t xml:space="preserve"> </w:t>
      </w:r>
      <w:r>
        <w:t>not</w:t>
      </w:r>
      <w:r>
        <w:rPr>
          <w:spacing w:val="-2"/>
        </w:rPr>
        <w:t xml:space="preserve"> </w:t>
      </w:r>
      <w:r>
        <w:t>recommended</w:t>
      </w:r>
      <w:r>
        <w:rPr>
          <w:spacing w:val="-2"/>
        </w:rPr>
        <w:t xml:space="preserve"> </w:t>
      </w:r>
      <w:r>
        <w:t>in</w:t>
      </w:r>
      <w:r>
        <w:rPr>
          <w:spacing w:val="-2"/>
        </w:rPr>
        <w:t xml:space="preserve"> </w:t>
      </w:r>
      <w:r>
        <w:t>such</w:t>
      </w:r>
      <w:r>
        <w:rPr>
          <w:spacing w:val="-4"/>
        </w:rPr>
        <w:t xml:space="preserve"> </w:t>
      </w:r>
      <w:r>
        <w:t>patients.</w:t>
      </w:r>
    </w:p>
    <w:p w14:paraId="52F5428C" w14:textId="77777777" w:rsidR="00A83728" w:rsidRDefault="001953E0">
      <w:pPr>
        <w:pStyle w:val="BodyText"/>
        <w:spacing w:before="199"/>
      </w:pPr>
      <w:bookmarkStart w:id="25" w:name="Hyperglycaemia"/>
      <w:bookmarkStart w:id="26" w:name="_bookmark6"/>
      <w:bookmarkEnd w:id="25"/>
      <w:bookmarkEnd w:id="26"/>
      <w:r>
        <w:rPr>
          <w:spacing w:val="-2"/>
          <w:u w:val="single"/>
        </w:rPr>
        <w:t>Hyperglycaemia</w:t>
      </w:r>
    </w:p>
    <w:p w14:paraId="2606D4B2" w14:textId="77777777" w:rsidR="00A83728" w:rsidRDefault="001953E0">
      <w:pPr>
        <w:pStyle w:val="BodyText"/>
        <w:ind w:right="185"/>
      </w:pPr>
      <w:r>
        <w:t>Administration of rapid-acting insulin is recommended in situations with severe hyperglycaemia.</w:t>
      </w:r>
      <w:r>
        <w:rPr>
          <w:spacing w:val="-5"/>
        </w:rPr>
        <w:t xml:space="preserve"> </w:t>
      </w:r>
      <w:r>
        <w:t>Inadequate</w:t>
      </w:r>
      <w:r>
        <w:rPr>
          <w:spacing w:val="-3"/>
        </w:rPr>
        <w:t xml:space="preserve"> </w:t>
      </w:r>
      <w:r>
        <w:t>dosing</w:t>
      </w:r>
      <w:r>
        <w:rPr>
          <w:spacing w:val="-5"/>
        </w:rPr>
        <w:t xml:space="preserve"> </w:t>
      </w:r>
      <w:r>
        <w:t>and/or</w:t>
      </w:r>
      <w:r>
        <w:rPr>
          <w:spacing w:val="-3"/>
        </w:rPr>
        <w:t xml:space="preserve"> </w:t>
      </w:r>
      <w:r>
        <w:t>discontinuation</w:t>
      </w:r>
      <w:r>
        <w:rPr>
          <w:spacing w:val="-3"/>
        </w:rPr>
        <w:t xml:space="preserve"> </w:t>
      </w:r>
      <w:r>
        <w:t>of</w:t>
      </w:r>
      <w:r>
        <w:rPr>
          <w:spacing w:val="-3"/>
        </w:rPr>
        <w:t xml:space="preserve"> </w:t>
      </w:r>
      <w:r>
        <w:t>treatment</w:t>
      </w:r>
      <w:r>
        <w:rPr>
          <w:spacing w:val="-4"/>
        </w:rPr>
        <w:t xml:space="preserve"> </w:t>
      </w:r>
      <w:r>
        <w:t>in</w:t>
      </w:r>
      <w:r>
        <w:rPr>
          <w:spacing w:val="-3"/>
        </w:rPr>
        <w:t xml:space="preserve"> </w:t>
      </w:r>
      <w:r>
        <w:t>patients</w:t>
      </w:r>
      <w:r>
        <w:rPr>
          <w:spacing w:val="-3"/>
        </w:rPr>
        <w:t xml:space="preserve"> </w:t>
      </w:r>
      <w:r>
        <w:t>requiring insulin may lead to hyperglycaemia and potentially to diabetic ketoacidosis. Furthermore, concomitant</w:t>
      </w:r>
      <w:r>
        <w:rPr>
          <w:spacing w:val="-4"/>
        </w:rPr>
        <w:t xml:space="preserve"> </w:t>
      </w:r>
      <w:r>
        <w:t>illness,</w:t>
      </w:r>
      <w:r>
        <w:rPr>
          <w:spacing w:val="-3"/>
        </w:rPr>
        <w:t xml:space="preserve"> </w:t>
      </w:r>
      <w:r>
        <w:t>especially</w:t>
      </w:r>
      <w:r>
        <w:rPr>
          <w:spacing w:val="-3"/>
        </w:rPr>
        <w:t xml:space="preserve"> </w:t>
      </w:r>
      <w:r>
        <w:t>infections,</w:t>
      </w:r>
      <w:r>
        <w:rPr>
          <w:spacing w:val="-3"/>
        </w:rPr>
        <w:t xml:space="preserve"> </w:t>
      </w:r>
      <w:r>
        <w:t>may</w:t>
      </w:r>
      <w:r>
        <w:rPr>
          <w:spacing w:val="-3"/>
        </w:rPr>
        <w:t xml:space="preserve"> </w:t>
      </w:r>
      <w:r>
        <w:t>lead</w:t>
      </w:r>
      <w:r>
        <w:rPr>
          <w:spacing w:val="-3"/>
        </w:rPr>
        <w:t xml:space="preserve"> </w:t>
      </w:r>
      <w:r>
        <w:t>to</w:t>
      </w:r>
      <w:r>
        <w:rPr>
          <w:spacing w:val="-3"/>
        </w:rPr>
        <w:t xml:space="preserve"> </w:t>
      </w:r>
      <w:r>
        <w:t>hyperglycaemia</w:t>
      </w:r>
      <w:r>
        <w:rPr>
          <w:spacing w:val="-3"/>
        </w:rPr>
        <w:t xml:space="preserve"> </w:t>
      </w:r>
      <w:r>
        <w:t>and</w:t>
      </w:r>
      <w:r>
        <w:rPr>
          <w:spacing w:val="-5"/>
        </w:rPr>
        <w:t xml:space="preserve"> </w:t>
      </w:r>
      <w:r>
        <w:t>thereby</w:t>
      </w:r>
      <w:r>
        <w:rPr>
          <w:spacing w:val="-5"/>
        </w:rPr>
        <w:t xml:space="preserve"> </w:t>
      </w:r>
      <w:r>
        <w:t>cause</w:t>
      </w:r>
      <w:r>
        <w:rPr>
          <w:spacing w:val="-3"/>
        </w:rPr>
        <w:t xml:space="preserve"> </w:t>
      </w:r>
      <w:r>
        <w:t>an increased insulin requirement.</w:t>
      </w:r>
    </w:p>
    <w:p w14:paraId="6F1A705A" w14:textId="77777777" w:rsidR="00A83728" w:rsidRDefault="00A83728">
      <w:pPr>
        <w:pStyle w:val="BodyText"/>
        <w:ind w:left="0"/>
      </w:pPr>
    </w:p>
    <w:p w14:paraId="645515AB" w14:textId="77777777" w:rsidR="00A83728" w:rsidRDefault="001953E0">
      <w:pPr>
        <w:pStyle w:val="BodyText"/>
        <w:spacing w:before="1"/>
        <w:ind w:right="185"/>
      </w:pPr>
      <w:r>
        <w:t>Usually,</w:t>
      </w:r>
      <w:r>
        <w:rPr>
          <w:spacing w:val="-3"/>
        </w:rPr>
        <w:t xml:space="preserve"> </w:t>
      </w:r>
      <w:r>
        <w:t>the</w:t>
      </w:r>
      <w:r>
        <w:rPr>
          <w:spacing w:val="-4"/>
        </w:rPr>
        <w:t xml:space="preserve"> </w:t>
      </w:r>
      <w:r>
        <w:t>first</w:t>
      </w:r>
      <w:r>
        <w:rPr>
          <w:spacing w:val="-3"/>
        </w:rPr>
        <w:t xml:space="preserve"> </w:t>
      </w:r>
      <w:r>
        <w:t>symptoms</w:t>
      </w:r>
      <w:r>
        <w:rPr>
          <w:spacing w:val="-3"/>
        </w:rPr>
        <w:t xml:space="preserve"> </w:t>
      </w:r>
      <w:r>
        <w:t>of</w:t>
      </w:r>
      <w:r>
        <w:rPr>
          <w:spacing w:val="-3"/>
        </w:rPr>
        <w:t xml:space="preserve"> </w:t>
      </w:r>
      <w:r>
        <w:t>hyperglycaemia</w:t>
      </w:r>
      <w:r>
        <w:rPr>
          <w:spacing w:val="-3"/>
        </w:rPr>
        <w:t xml:space="preserve"> </w:t>
      </w:r>
      <w:r>
        <w:t>develop</w:t>
      </w:r>
      <w:r>
        <w:rPr>
          <w:spacing w:val="-3"/>
        </w:rPr>
        <w:t xml:space="preserve"> </w:t>
      </w:r>
      <w:r>
        <w:t>gradually</w:t>
      </w:r>
      <w:r>
        <w:rPr>
          <w:spacing w:val="-3"/>
        </w:rPr>
        <w:t xml:space="preserve"> </w:t>
      </w:r>
      <w:r>
        <w:t>over</w:t>
      </w:r>
      <w:r>
        <w:rPr>
          <w:spacing w:val="-3"/>
        </w:rPr>
        <w:t xml:space="preserve"> </w:t>
      </w:r>
      <w:r>
        <w:t>a</w:t>
      </w:r>
      <w:r>
        <w:rPr>
          <w:spacing w:val="-4"/>
        </w:rPr>
        <w:t xml:space="preserve"> </w:t>
      </w:r>
      <w:r>
        <w:t>period</w:t>
      </w:r>
      <w:r>
        <w:rPr>
          <w:spacing w:val="-3"/>
        </w:rPr>
        <w:t xml:space="preserve"> </w:t>
      </w:r>
      <w:r>
        <w:t>of</w:t>
      </w:r>
      <w:r>
        <w:rPr>
          <w:spacing w:val="-3"/>
        </w:rPr>
        <w:t xml:space="preserve"> </w:t>
      </w:r>
      <w:r>
        <w:t>hours</w:t>
      </w:r>
      <w:r>
        <w:rPr>
          <w:spacing w:val="-3"/>
        </w:rPr>
        <w:t xml:space="preserve"> </w:t>
      </w:r>
      <w:r>
        <w:t>or days. They include thirst, increased frequency of urination, nausea, vomiting, drowsiness, flushed dry skin, dry mouth, loss of appetite as well as acetone odour of breath. Untreated hyperglycaemia may eventually lead to diabetic ketoacidosis, which is potentially lethal.</w:t>
      </w:r>
    </w:p>
    <w:p w14:paraId="2F2D2D65" w14:textId="77777777" w:rsidR="00A83728" w:rsidRDefault="001953E0">
      <w:pPr>
        <w:pStyle w:val="BodyText"/>
        <w:spacing w:before="200"/>
      </w:pPr>
      <w:bookmarkStart w:id="27" w:name="Hypersensitivity"/>
      <w:bookmarkEnd w:id="27"/>
      <w:r>
        <w:rPr>
          <w:spacing w:val="-2"/>
          <w:u w:val="single"/>
        </w:rPr>
        <w:t>Hypersensitivity</w:t>
      </w:r>
    </w:p>
    <w:p w14:paraId="73334139" w14:textId="77777777" w:rsidR="00A83728" w:rsidRDefault="001953E0">
      <w:pPr>
        <w:pStyle w:val="BodyText"/>
        <w:ind w:right="172"/>
      </w:pPr>
      <w:r>
        <w:t>Allergic</w:t>
      </w:r>
      <w:r>
        <w:rPr>
          <w:spacing w:val="-4"/>
        </w:rPr>
        <w:t xml:space="preserve"> </w:t>
      </w:r>
      <w:r>
        <w:t>reactions</w:t>
      </w:r>
      <w:r>
        <w:rPr>
          <w:spacing w:val="-4"/>
        </w:rPr>
        <w:t xml:space="preserve"> </w:t>
      </w:r>
      <w:r>
        <w:t>may</w:t>
      </w:r>
      <w:r>
        <w:rPr>
          <w:spacing w:val="-4"/>
        </w:rPr>
        <w:t xml:space="preserve"> </w:t>
      </w:r>
      <w:r>
        <w:t>occur</w:t>
      </w:r>
      <w:r>
        <w:rPr>
          <w:spacing w:val="-4"/>
        </w:rPr>
        <w:t xml:space="preserve"> </w:t>
      </w:r>
      <w:r>
        <w:t>with</w:t>
      </w:r>
      <w:r>
        <w:rPr>
          <w:spacing w:val="-5"/>
        </w:rPr>
        <w:t xml:space="preserve"> </w:t>
      </w:r>
      <w:r>
        <w:t>all</w:t>
      </w:r>
      <w:r>
        <w:rPr>
          <w:spacing w:val="-4"/>
        </w:rPr>
        <w:t xml:space="preserve"> </w:t>
      </w:r>
      <w:r>
        <w:t>insulin</w:t>
      </w:r>
      <w:r>
        <w:rPr>
          <w:spacing w:val="-4"/>
        </w:rPr>
        <w:t xml:space="preserve"> </w:t>
      </w:r>
      <w:r>
        <w:t>preparations.</w:t>
      </w:r>
      <w:r>
        <w:rPr>
          <w:spacing w:val="-4"/>
        </w:rPr>
        <w:t xml:space="preserve"> </w:t>
      </w:r>
      <w:r>
        <w:t>Immediate-type</w:t>
      </w:r>
      <w:r>
        <w:rPr>
          <w:spacing w:val="-4"/>
        </w:rPr>
        <w:t xml:space="preserve"> </w:t>
      </w:r>
      <w:r>
        <w:t>allergic</w:t>
      </w:r>
      <w:r>
        <w:rPr>
          <w:spacing w:val="-4"/>
        </w:rPr>
        <w:t xml:space="preserve"> </w:t>
      </w:r>
      <w:r>
        <w:t xml:space="preserve">reactions to either insulin itself or the excipients may potentially be life-threatening. In the clinical trials with insulin icodec, hypersensitivity reactions have been reported in patients treated with insulin icodec (see Section </w:t>
      </w:r>
      <w:hyperlink w:anchor="_bookmark8" w:history="1">
        <w:r>
          <w:rPr>
            <w:color w:val="0000FF"/>
            <w:u w:val="single" w:color="0000FF"/>
          </w:rPr>
          <w:t>4.8</w:t>
        </w:r>
      </w:hyperlink>
      <w:r>
        <w:rPr>
          <w:color w:val="0000FF"/>
        </w:rPr>
        <w:t xml:space="preserve"> </w:t>
      </w:r>
      <w:r>
        <w:t>Adverse Effects).</w:t>
      </w:r>
    </w:p>
    <w:p w14:paraId="105A1721" w14:textId="77777777" w:rsidR="00A83728" w:rsidRDefault="001953E0">
      <w:pPr>
        <w:pStyle w:val="BodyText"/>
        <w:spacing w:before="199"/>
      </w:pPr>
      <w:bookmarkStart w:id="28" w:name="Switch_between_other_insulins_and_insuli"/>
      <w:bookmarkEnd w:id="28"/>
      <w:r>
        <w:rPr>
          <w:u w:val="single"/>
        </w:rPr>
        <w:t>Switch</w:t>
      </w:r>
      <w:r>
        <w:rPr>
          <w:spacing w:val="-2"/>
          <w:u w:val="single"/>
        </w:rPr>
        <w:t xml:space="preserve"> </w:t>
      </w:r>
      <w:r>
        <w:rPr>
          <w:u w:val="single"/>
        </w:rPr>
        <w:t>between</w:t>
      </w:r>
      <w:r>
        <w:rPr>
          <w:spacing w:val="-2"/>
          <w:u w:val="single"/>
        </w:rPr>
        <w:t xml:space="preserve"> </w:t>
      </w:r>
      <w:r>
        <w:rPr>
          <w:u w:val="single"/>
        </w:rPr>
        <w:t>other</w:t>
      </w:r>
      <w:r>
        <w:rPr>
          <w:spacing w:val="-2"/>
          <w:u w:val="single"/>
        </w:rPr>
        <w:t xml:space="preserve"> </w:t>
      </w:r>
      <w:r>
        <w:rPr>
          <w:u w:val="single"/>
        </w:rPr>
        <w:t>insulins</w:t>
      </w:r>
      <w:r>
        <w:rPr>
          <w:spacing w:val="-1"/>
          <w:u w:val="single"/>
        </w:rPr>
        <w:t xml:space="preserve"> </w:t>
      </w:r>
      <w:r>
        <w:rPr>
          <w:u w:val="single"/>
        </w:rPr>
        <w:t>and</w:t>
      </w:r>
      <w:r>
        <w:rPr>
          <w:spacing w:val="-4"/>
          <w:u w:val="single"/>
        </w:rPr>
        <w:t xml:space="preserve"> </w:t>
      </w:r>
      <w:r>
        <w:rPr>
          <w:u w:val="single"/>
        </w:rPr>
        <w:t>insulin</w:t>
      </w:r>
      <w:r>
        <w:rPr>
          <w:spacing w:val="-1"/>
          <w:u w:val="single"/>
        </w:rPr>
        <w:t xml:space="preserve"> </w:t>
      </w:r>
      <w:r>
        <w:rPr>
          <w:spacing w:val="-2"/>
          <w:u w:val="single"/>
        </w:rPr>
        <w:t>icodec</w:t>
      </w:r>
    </w:p>
    <w:p w14:paraId="6B36045C" w14:textId="77777777" w:rsidR="00A83728" w:rsidRDefault="001953E0">
      <w:pPr>
        <w:pStyle w:val="BodyText"/>
      </w:pPr>
      <w:r>
        <w:t>Switching</w:t>
      </w:r>
      <w:r>
        <w:rPr>
          <w:spacing w:val="-3"/>
        </w:rPr>
        <w:t xml:space="preserve"> </w:t>
      </w:r>
      <w:r>
        <w:t>a</w:t>
      </w:r>
      <w:r>
        <w:rPr>
          <w:spacing w:val="-4"/>
        </w:rPr>
        <w:t xml:space="preserve"> </w:t>
      </w:r>
      <w:r>
        <w:t>patient</w:t>
      </w:r>
      <w:r>
        <w:rPr>
          <w:spacing w:val="-3"/>
        </w:rPr>
        <w:t xml:space="preserve"> </w:t>
      </w:r>
      <w:r>
        <w:t>between</w:t>
      </w:r>
      <w:r>
        <w:rPr>
          <w:spacing w:val="-3"/>
        </w:rPr>
        <w:t xml:space="preserve"> </w:t>
      </w:r>
      <w:r>
        <w:t>another</w:t>
      </w:r>
      <w:r>
        <w:rPr>
          <w:spacing w:val="-4"/>
        </w:rPr>
        <w:t xml:space="preserve"> </w:t>
      </w:r>
      <w:r>
        <w:t>type,</w:t>
      </w:r>
      <w:r>
        <w:rPr>
          <w:spacing w:val="-3"/>
        </w:rPr>
        <w:t xml:space="preserve"> </w:t>
      </w:r>
      <w:r>
        <w:t>brand</w:t>
      </w:r>
      <w:r>
        <w:rPr>
          <w:spacing w:val="-4"/>
        </w:rPr>
        <w:t xml:space="preserve"> </w:t>
      </w:r>
      <w:r>
        <w:t>or</w:t>
      </w:r>
      <w:r>
        <w:rPr>
          <w:spacing w:val="-3"/>
        </w:rPr>
        <w:t xml:space="preserve"> </w:t>
      </w:r>
      <w:r>
        <w:t>manufacturer</w:t>
      </w:r>
      <w:r>
        <w:rPr>
          <w:spacing w:val="-3"/>
        </w:rPr>
        <w:t xml:space="preserve"> </w:t>
      </w:r>
      <w:r>
        <w:t>of</w:t>
      </w:r>
      <w:r>
        <w:rPr>
          <w:spacing w:val="-4"/>
        </w:rPr>
        <w:t xml:space="preserve"> </w:t>
      </w:r>
      <w:r>
        <w:t>insulin</w:t>
      </w:r>
      <w:r>
        <w:rPr>
          <w:spacing w:val="-3"/>
        </w:rPr>
        <w:t xml:space="preserve"> </w:t>
      </w:r>
      <w:r>
        <w:t>and</w:t>
      </w:r>
      <w:r>
        <w:rPr>
          <w:spacing w:val="-3"/>
        </w:rPr>
        <w:t xml:space="preserve"> </w:t>
      </w:r>
      <w:r>
        <w:t>insulin</w:t>
      </w:r>
      <w:r>
        <w:rPr>
          <w:spacing w:val="-3"/>
        </w:rPr>
        <w:t xml:space="preserve"> </w:t>
      </w:r>
      <w:r>
        <w:t xml:space="preserve">icodec should be done under medical supervision and may result in the need for a change in dosage (see Section </w:t>
      </w:r>
      <w:hyperlink w:anchor="_bookmark1" w:history="1">
        <w:r>
          <w:rPr>
            <w:color w:val="0000FF"/>
            <w:u w:val="single" w:color="0000FF"/>
          </w:rPr>
          <w:t>4.2</w:t>
        </w:r>
      </w:hyperlink>
      <w:r>
        <w:rPr>
          <w:color w:val="0000FF"/>
        </w:rPr>
        <w:t xml:space="preserve"> </w:t>
      </w:r>
      <w:r>
        <w:t>Dose and Method of Administration).</w:t>
      </w:r>
    </w:p>
    <w:p w14:paraId="1252202E" w14:textId="77777777" w:rsidR="00A83728" w:rsidRDefault="00A83728">
      <w:pPr>
        <w:sectPr w:rsidR="00A83728">
          <w:pgSz w:w="11910" w:h="16840"/>
          <w:pgMar w:top="1360" w:right="1320" w:bottom="1140" w:left="1320" w:header="0" w:footer="945" w:gutter="0"/>
          <w:cols w:space="720"/>
        </w:sectPr>
      </w:pPr>
    </w:p>
    <w:p w14:paraId="73A947C5" w14:textId="77777777" w:rsidR="00A83728" w:rsidRDefault="001953E0">
      <w:pPr>
        <w:pStyle w:val="BodyText"/>
        <w:spacing w:before="62"/>
        <w:ind w:left="119" w:right="105"/>
      </w:pPr>
      <w:r>
        <w:lastRenderedPageBreak/>
        <w:t>During switch from daily basal insulin to weekly insulin icodec, medication errors can occur in</w:t>
      </w:r>
      <w:r>
        <w:rPr>
          <w:spacing w:val="-2"/>
        </w:rPr>
        <w:t xml:space="preserve"> </w:t>
      </w:r>
      <w:r>
        <w:t>the</w:t>
      </w:r>
      <w:r>
        <w:rPr>
          <w:spacing w:val="-3"/>
        </w:rPr>
        <w:t xml:space="preserve"> </w:t>
      </w:r>
      <w:r>
        <w:t>form</w:t>
      </w:r>
      <w:r>
        <w:rPr>
          <w:spacing w:val="-3"/>
        </w:rPr>
        <w:t xml:space="preserve"> </w:t>
      </w:r>
      <w:r>
        <w:t>of</w:t>
      </w:r>
      <w:r>
        <w:rPr>
          <w:spacing w:val="-2"/>
        </w:rPr>
        <w:t xml:space="preserve"> </w:t>
      </w:r>
      <w:r>
        <w:t>e.g.</w:t>
      </w:r>
      <w:r>
        <w:rPr>
          <w:spacing w:val="-2"/>
        </w:rPr>
        <w:t xml:space="preserve"> </w:t>
      </w:r>
      <w:r>
        <w:t>overdose,</w:t>
      </w:r>
      <w:r>
        <w:rPr>
          <w:spacing w:val="-2"/>
        </w:rPr>
        <w:t xml:space="preserve"> </w:t>
      </w:r>
      <w:r>
        <w:t>dosing</w:t>
      </w:r>
      <w:r>
        <w:rPr>
          <w:spacing w:val="-4"/>
        </w:rPr>
        <w:t xml:space="preserve"> </w:t>
      </w:r>
      <w:r>
        <w:t>errors</w:t>
      </w:r>
      <w:r>
        <w:rPr>
          <w:spacing w:val="-2"/>
        </w:rPr>
        <w:t xml:space="preserve"> </w:t>
      </w:r>
      <w:r>
        <w:t>or</w:t>
      </w:r>
      <w:r>
        <w:rPr>
          <w:spacing w:val="-2"/>
        </w:rPr>
        <w:t xml:space="preserve"> </w:t>
      </w:r>
      <w:r>
        <w:t>forgetting</w:t>
      </w:r>
      <w:r>
        <w:rPr>
          <w:spacing w:val="-2"/>
        </w:rPr>
        <w:t xml:space="preserve"> </w:t>
      </w:r>
      <w:r>
        <w:t>to</w:t>
      </w:r>
      <w:r>
        <w:rPr>
          <w:spacing w:val="-2"/>
        </w:rPr>
        <w:t xml:space="preserve"> </w:t>
      </w:r>
      <w:r>
        <w:t>remove</w:t>
      </w:r>
      <w:r>
        <w:rPr>
          <w:spacing w:val="-2"/>
        </w:rPr>
        <w:t xml:space="preserve"> </w:t>
      </w:r>
      <w:r>
        <w:t>the</w:t>
      </w:r>
      <w:r>
        <w:rPr>
          <w:spacing w:val="-3"/>
        </w:rPr>
        <w:t xml:space="preserve"> </w:t>
      </w:r>
      <w:r>
        <w:t>recommended</w:t>
      </w:r>
      <w:r>
        <w:rPr>
          <w:spacing w:val="-4"/>
        </w:rPr>
        <w:t xml:space="preserve"> </w:t>
      </w:r>
      <w:r>
        <w:t xml:space="preserve">one-time additional dose after the first injection. These errors might result in hypoglycaemia, hyperglycaemia and/or other clinical consequences. Therefore, patients must be instructed to check that they inject the correct dose, especially for the first and second injections (see Sections </w:t>
      </w:r>
      <w:hyperlink w:anchor="_bookmark1" w:history="1">
        <w:r>
          <w:rPr>
            <w:color w:val="0000FF"/>
            <w:u w:val="single" w:color="0000FF"/>
          </w:rPr>
          <w:t>4.2</w:t>
        </w:r>
      </w:hyperlink>
      <w:r>
        <w:rPr>
          <w:color w:val="0000FF"/>
        </w:rPr>
        <w:t xml:space="preserve"> </w:t>
      </w:r>
      <w:r>
        <w:t xml:space="preserve">Dose and Method of Administration and </w:t>
      </w:r>
      <w:hyperlink w:anchor="_bookmark9" w:history="1">
        <w:r>
          <w:rPr>
            <w:color w:val="0000FF"/>
            <w:u w:val="single" w:color="0000FF"/>
          </w:rPr>
          <w:t>4.9</w:t>
        </w:r>
      </w:hyperlink>
      <w:r>
        <w:rPr>
          <w:color w:val="0000FF"/>
        </w:rPr>
        <w:t xml:space="preserve"> </w:t>
      </w:r>
      <w:r>
        <w:t>Overdose).</w:t>
      </w:r>
    </w:p>
    <w:p w14:paraId="40334036" w14:textId="77777777" w:rsidR="00A83728" w:rsidRDefault="00A83728">
      <w:pPr>
        <w:pStyle w:val="BodyText"/>
        <w:ind w:left="0"/>
      </w:pPr>
    </w:p>
    <w:p w14:paraId="093323F9" w14:textId="77777777" w:rsidR="00A83728" w:rsidRDefault="001953E0">
      <w:pPr>
        <w:pStyle w:val="BodyText"/>
        <w:ind w:right="426"/>
      </w:pPr>
      <w:r>
        <w:t>Patients</w:t>
      </w:r>
      <w:r>
        <w:rPr>
          <w:spacing w:val="-3"/>
        </w:rPr>
        <w:t xml:space="preserve"> </w:t>
      </w:r>
      <w:r>
        <w:t>who</w:t>
      </w:r>
      <w:r>
        <w:rPr>
          <w:spacing w:val="-3"/>
        </w:rPr>
        <w:t xml:space="preserve"> </w:t>
      </w:r>
      <w:r>
        <w:t>are</w:t>
      </w:r>
      <w:r>
        <w:rPr>
          <w:spacing w:val="-3"/>
        </w:rPr>
        <w:t xml:space="preserve"> </w:t>
      </w:r>
      <w:r>
        <w:t>uncertain</w:t>
      </w:r>
      <w:r>
        <w:rPr>
          <w:spacing w:val="-3"/>
        </w:rPr>
        <w:t xml:space="preserve"> </w:t>
      </w:r>
      <w:r>
        <w:t>about</w:t>
      </w:r>
      <w:r>
        <w:rPr>
          <w:spacing w:val="-4"/>
        </w:rPr>
        <w:t xml:space="preserve"> </w:t>
      </w:r>
      <w:r>
        <w:t>the</w:t>
      </w:r>
      <w:r>
        <w:rPr>
          <w:spacing w:val="-3"/>
        </w:rPr>
        <w:t xml:space="preserve"> </w:t>
      </w:r>
      <w:r>
        <w:t>correct</w:t>
      </w:r>
      <w:r>
        <w:rPr>
          <w:spacing w:val="-3"/>
        </w:rPr>
        <w:t xml:space="preserve"> </w:t>
      </w:r>
      <w:r>
        <w:t>dose</w:t>
      </w:r>
      <w:r>
        <w:rPr>
          <w:spacing w:val="-3"/>
        </w:rPr>
        <w:t xml:space="preserve"> </w:t>
      </w:r>
      <w:r>
        <w:t>must</w:t>
      </w:r>
      <w:r>
        <w:rPr>
          <w:spacing w:val="-3"/>
        </w:rPr>
        <w:t xml:space="preserve"> </w:t>
      </w:r>
      <w:r>
        <w:t>be</w:t>
      </w:r>
      <w:r>
        <w:rPr>
          <w:spacing w:val="-3"/>
        </w:rPr>
        <w:t xml:space="preserve"> </w:t>
      </w:r>
      <w:r>
        <w:t>instructed</w:t>
      </w:r>
      <w:r>
        <w:rPr>
          <w:spacing w:val="-3"/>
        </w:rPr>
        <w:t xml:space="preserve"> </w:t>
      </w:r>
      <w:r>
        <w:t>to</w:t>
      </w:r>
      <w:r>
        <w:rPr>
          <w:spacing w:val="-5"/>
        </w:rPr>
        <w:t xml:space="preserve"> </w:t>
      </w:r>
      <w:r>
        <w:t>consult</w:t>
      </w:r>
      <w:r>
        <w:rPr>
          <w:spacing w:val="-3"/>
        </w:rPr>
        <w:t xml:space="preserve"> </w:t>
      </w:r>
      <w:r>
        <w:t xml:space="preserve">their </w:t>
      </w:r>
      <w:bookmarkStart w:id="29" w:name="Lipodystrophy_and_cutaneous_amyloidosis"/>
      <w:bookmarkEnd w:id="29"/>
      <w:r>
        <w:t>healthcare professional for further guidance.</w:t>
      </w:r>
    </w:p>
    <w:p w14:paraId="09F7BE75" w14:textId="77777777" w:rsidR="00A83728" w:rsidRDefault="001953E0">
      <w:pPr>
        <w:pStyle w:val="BodyText"/>
        <w:spacing w:before="199"/>
      </w:pPr>
      <w:r>
        <w:rPr>
          <w:u w:val="single"/>
        </w:rPr>
        <w:t>Lipodystrophy</w:t>
      </w:r>
      <w:r>
        <w:rPr>
          <w:spacing w:val="-4"/>
          <w:u w:val="single"/>
        </w:rPr>
        <w:t xml:space="preserve"> </w:t>
      </w:r>
      <w:r>
        <w:rPr>
          <w:u w:val="single"/>
        </w:rPr>
        <w:t>and</w:t>
      </w:r>
      <w:r>
        <w:rPr>
          <w:spacing w:val="-4"/>
          <w:u w:val="single"/>
        </w:rPr>
        <w:t xml:space="preserve"> </w:t>
      </w:r>
      <w:r>
        <w:rPr>
          <w:u w:val="single"/>
        </w:rPr>
        <w:t>cutaneous</w:t>
      </w:r>
      <w:r>
        <w:rPr>
          <w:spacing w:val="-3"/>
          <w:u w:val="single"/>
        </w:rPr>
        <w:t xml:space="preserve"> </w:t>
      </w:r>
      <w:r>
        <w:rPr>
          <w:spacing w:val="-2"/>
          <w:u w:val="single"/>
        </w:rPr>
        <w:t>amyloidosis</w:t>
      </w:r>
    </w:p>
    <w:p w14:paraId="00524E6C" w14:textId="77777777" w:rsidR="00A83728" w:rsidRDefault="001953E0">
      <w:pPr>
        <w:pStyle w:val="BodyText"/>
        <w:ind w:right="105"/>
      </w:pPr>
      <w:r>
        <w:t>Patients must be instructed to perform continuous rotation of the injection site to reduce the risk of developing lipodystrophy and cutaneous amyloidosis. There is a potential risk of delayed insulin absorption and worsened glycaemic control following insulin injections at sites</w:t>
      </w:r>
      <w:r>
        <w:rPr>
          <w:spacing w:val="-2"/>
        </w:rPr>
        <w:t xml:space="preserve"> </w:t>
      </w:r>
      <w:r>
        <w:t>with</w:t>
      </w:r>
      <w:r>
        <w:rPr>
          <w:spacing w:val="-2"/>
        </w:rPr>
        <w:t xml:space="preserve"> </w:t>
      </w:r>
      <w:r>
        <w:t>these</w:t>
      </w:r>
      <w:r>
        <w:rPr>
          <w:spacing w:val="-2"/>
        </w:rPr>
        <w:t xml:space="preserve"> </w:t>
      </w:r>
      <w:r>
        <w:t>reactions.</w:t>
      </w:r>
      <w:r>
        <w:rPr>
          <w:spacing w:val="-2"/>
        </w:rPr>
        <w:t xml:space="preserve"> </w:t>
      </w:r>
      <w:r>
        <w:t>A</w:t>
      </w:r>
      <w:r>
        <w:rPr>
          <w:spacing w:val="-3"/>
        </w:rPr>
        <w:t xml:space="preserve"> </w:t>
      </w:r>
      <w:r>
        <w:t>sudden</w:t>
      </w:r>
      <w:r>
        <w:rPr>
          <w:spacing w:val="-2"/>
        </w:rPr>
        <w:t xml:space="preserve"> </w:t>
      </w:r>
      <w:r>
        <w:t>change</w:t>
      </w:r>
      <w:r>
        <w:rPr>
          <w:spacing w:val="-2"/>
        </w:rPr>
        <w:t xml:space="preserve"> </w:t>
      </w:r>
      <w:r>
        <w:t>in</w:t>
      </w:r>
      <w:r>
        <w:rPr>
          <w:spacing w:val="-4"/>
        </w:rPr>
        <w:t xml:space="preserve"> </w:t>
      </w:r>
      <w:r>
        <w:t>the</w:t>
      </w:r>
      <w:r>
        <w:rPr>
          <w:spacing w:val="-2"/>
        </w:rPr>
        <w:t xml:space="preserve"> </w:t>
      </w:r>
      <w:r>
        <w:t>injection</w:t>
      </w:r>
      <w:r>
        <w:rPr>
          <w:spacing w:val="-4"/>
        </w:rPr>
        <w:t xml:space="preserve"> </w:t>
      </w:r>
      <w:r>
        <w:t>site</w:t>
      </w:r>
      <w:r>
        <w:rPr>
          <w:spacing w:val="-2"/>
        </w:rPr>
        <w:t xml:space="preserve"> </w:t>
      </w:r>
      <w:r>
        <w:t>to</w:t>
      </w:r>
      <w:r>
        <w:rPr>
          <w:spacing w:val="-2"/>
        </w:rPr>
        <w:t xml:space="preserve"> </w:t>
      </w:r>
      <w:r>
        <w:t>an</w:t>
      </w:r>
      <w:r>
        <w:rPr>
          <w:spacing w:val="-2"/>
        </w:rPr>
        <w:t xml:space="preserve"> </w:t>
      </w:r>
      <w:r>
        <w:t>unaffected</w:t>
      </w:r>
      <w:r>
        <w:rPr>
          <w:spacing w:val="-2"/>
        </w:rPr>
        <w:t xml:space="preserve"> </w:t>
      </w:r>
      <w:r>
        <w:t>area</w:t>
      </w:r>
      <w:r>
        <w:rPr>
          <w:spacing w:val="-2"/>
        </w:rPr>
        <w:t xml:space="preserve"> </w:t>
      </w:r>
      <w:r>
        <w:t>has</w:t>
      </w:r>
      <w:r>
        <w:rPr>
          <w:spacing w:val="-2"/>
        </w:rPr>
        <w:t xml:space="preserve"> </w:t>
      </w:r>
      <w:r>
        <w:t>been reported to result in hypoglycaemia. Blood glucose monitoring is recommended after the change in the injection site from an affected to an unaffected area, and dose adjustment of antidiabetic medicinal products may be considered.</w:t>
      </w:r>
    </w:p>
    <w:p w14:paraId="70973662" w14:textId="77777777" w:rsidR="00A83728" w:rsidRDefault="001953E0">
      <w:pPr>
        <w:pStyle w:val="BodyText"/>
        <w:spacing w:before="201"/>
        <w:jc w:val="both"/>
      </w:pPr>
      <w:bookmarkStart w:id="30" w:name="Eye_disorder"/>
      <w:bookmarkEnd w:id="30"/>
      <w:r>
        <w:rPr>
          <w:u w:val="single"/>
        </w:rPr>
        <w:t>Eye</w:t>
      </w:r>
      <w:r>
        <w:rPr>
          <w:spacing w:val="-1"/>
          <w:u w:val="single"/>
        </w:rPr>
        <w:t xml:space="preserve"> </w:t>
      </w:r>
      <w:r>
        <w:rPr>
          <w:spacing w:val="-2"/>
          <w:u w:val="single"/>
        </w:rPr>
        <w:t>disorder</w:t>
      </w:r>
    </w:p>
    <w:p w14:paraId="740E53CC" w14:textId="77777777" w:rsidR="00A83728" w:rsidRDefault="001953E0">
      <w:pPr>
        <w:pStyle w:val="BodyText"/>
        <w:ind w:left="119" w:right="694"/>
        <w:jc w:val="both"/>
      </w:pPr>
      <w:r>
        <w:t>Intensification</w:t>
      </w:r>
      <w:r>
        <w:rPr>
          <w:spacing w:val="-1"/>
        </w:rPr>
        <w:t xml:space="preserve"> </w:t>
      </w:r>
      <w:r>
        <w:t>of</w:t>
      </w:r>
      <w:r>
        <w:rPr>
          <w:spacing w:val="-1"/>
        </w:rPr>
        <w:t xml:space="preserve"> </w:t>
      </w:r>
      <w:r>
        <w:t>insulin</w:t>
      </w:r>
      <w:r>
        <w:rPr>
          <w:spacing w:val="-3"/>
        </w:rPr>
        <w:t xml:space="preserve"> </w:t>
      </w:r>
      <w:r>
        <w:t>therapy</w:t>
      </w:r>
      <w:r>
        <w:rPr>
          <w:spacing w:val="-1"/>
        </w:rPr>
        <w:t xml:space="preserve"> </w:t>
      </w:r>
      <w:r>
        <w:t>with</w:t>
      </w:r>
      <w:r>
        <w:rPr>
          <w:spacing w:val="-1"/>
        </w:rPr>
        <w:t xml:space="preserve"> </w:t>
      </w:r>
      <w:r>
        <w:t>abrupt</w:t>
      </w:r>
      <w:r>
        <w:rPr>
          <w:spacing w:val="-2"/>
        </w:rPr>
        <w:t xml:space="preserve"> </w:t>
      </w:r>
      <w:r>
        <w:t>improvement</w:t>
      </w:r>
      <w:r>
        <w:rPr>
          <w:spacing w:val="-1"/>
        </w:rPr>
        <w:t xml:space="preserve"> </w:t>
      </w:r>
      <w:r>
        <w:t>in</w:t>
      </w:r>
      <w:r>
        <w:rPr>
          <w:spacing w:val="-3"/>
        </w:rPr>
        <w:t xml:space="preserve"> </w:t>
      </w:r>
      <w:r>
        <w:t>glycaemic</w:t>
      </w:r>
      <w:r>
        <w:rPr>
          <w:spacing w:val="-1"/>
        </w:rPr>
        <w:t xml:space="preserve"> </w:t>
      </w:r>
      <w:r>
        <w:t>control</w:t>
      </w:r>
      <w:r>
        <w:rPr>
          <w:spacing w:val="-2"/>
        </w:rPr>
        <w:t xml:space="preserve"> </w:t>
      </w:r>
      <w:r>
        <w:t>may</w:t>
      </w:r>
      <w:r>
        <w:rPr>
          <w:spacing w:val="-1"/>
        </w:rPr>
        <w:t xml:space="preserve"> </w:t>
      </w:r>
      <w:r>
        <w:t>be associated</w:t>
      </w:r>
      <w:r>
        <w:rPr>
          <w:spacing w:val="-4"/>
        </w:rPr>
        <w:t xml:space="preserve"> </w:t>
      </w:r>
      <w:r>
        <w:t>with</w:t>
      </w:r>
      <w:r>
        <w:rPr>
          <w:spacing w:val="-4"/>
        </w:rPr>
        <w:t xml:space="preserve"> </w:t>
      </w:r>
      <w:r>
        <w:t>temporary</w:t>
      </w:r>
      <w:r>
        <w:rPr>
          <w:spacing w:val="-4"/>
        </w:rPr>
        <w:t xml:space="preserve"> </w:t>
      </w:r>
      <w:r>
        <w:t>worsening</w:t>
      </w:r>
      <w:r>
        <w:rPr>
          <w:spacing w:val="-6"/>
        </w:rPr>
        <w:t xml:space="preserve"> </w:t>
      </w:r>
      <w:r>
        <w:t>of</w:t>
      </w:r>
      <w:r>
        <w:rPr>
          <w:spacing w:val="-4"/>
        </w:rPr>
        <w:t xml:space="preserve"> </w:t>
      </w:r>
      <w:r>
        <w:t>diabetic</w:t>
      </w:r>
      <w:r>
        <w:rPr>
          <w:spacing w:val="-5"/>
        </w:rPr>
        <w:t xml:space="preserve"> </w:t>
      </w:r>
      <w:r>
        <w:t>retinopathy,</w:t>
      </w:r>
      <w:r>
        <w:rPr>
          <w:spacing w:val="-6"/>
        </w:rPr>
        <w:t xml:space="preserve"> </w:t>
      </w:r>
      <w:r>
        <w:t>while</w:t>
      </w:r>
      <w:r>
        <w:rPr>
          <w:spacing w:val="-4"/>
        </w:rPr>
        <w:t xml:space="preserve"> </w:t>
      </w:r>
      <w:r>
        <w:t>long-term</w:t>
      </w:r>
      <w:r>
        <w:rPr>
          <w:spacing w:val="-5"/>
        </w:rPr>
        <w:t xml:space="preserve"> </w:t>
      </w:r>
      <w:r>
        <w:t>improved glycaemic control decreases the risk of progression of diabetic retinopathy.</w:t>
      </w:r>
    </w:p>
    <w:p w14:paraId="64B1AD9F" w14:textId="77777777" w:rsidR="00A83728" w:rsidRDefault="001953E0">
      <w:pPr>
        <w:pStyle w:val="BodyText"/>
        <w:spacing w:before="200"/>
        <w:ind w:left="119"/>
      </w:pPr>
      <w:bookmarkStart w:id="31" w:name="Avoidance_of_medication_errors"/>
      <w:bookmarkEnd w:id="31"/>
      <w:r>
        <w:rPr>
          <w:u w:val="single"/>
        </w:rPr>
        <w:t>Avoidance</w:t>
      </w:r>
      <w:r>
        <w:rPr>
          <w:spacing w:val="-3"/>
          <w:u w:val="single"/>
        </w:rPr>
        <w:t xml:space="preserve"> </w:t>
      </w:r>
      <w:r>
        <w:rPr>
          <w:u w:val="single"/>
        </w:rPr>
        <w:t>of</w:t>
      </w:r>
      <w:r>
        <w:rPr>
          <w:spacing w:val="-2"/>
          <w:u w:val="single"/>
        </w:rPr>
        <w:t xml:space="preserve"> </w:t>
      </w:r>
      <w:r>
        <w:rPr>
          <w:u w:val="single"/>
        </w:rPr>
        <w:t>medication</w:t>
      </w:r>
      <w:r>
        <w:rPr>
          <w:spacing w:val="-4"/>
          <w:u w:val="single"/>
        </w:rPr>
        <w:t xml:space="preserve"> </w:t>
      </w:r>
      <w:r>
        <w:rPr>
          <w:spacing w:val="-2"/>
          <w:u w:val="single"/>
        </w:rPr>
        <w:t>errors</w:t>
      </w:r>
    </w:p>
    <w:p w14:paraId="0F5E97FD" w14:textId="77777777" w:rsidR="00A83728" w:rsidRDefault="001953E0">
      <w:pPr>
        <w:pStyle w:val="BodyText"/>
        <w:ind w:right="185"/>
      </w:pPr>
      <w:r>
        <w:t>Patients</w:t>
      </w:r>
      <w:r>
        <w:rPr>
          <w:spacing w:val="-3"/>
        </w:rPr>
        <w:t xml:space="preserve"> </w:t>
      </w:r>
      <w:r>
        <w:t>must</w:t>
      </w:r>
      <w:r>
        <w:rPr>
          <w:spacing w:val="-3"/>
        </w:rPr>
        <w:t xml:space="preserve"> </w:t>
      </w:r>
      <w:r>
        <w:t>be</w:t>
      </w:r>
      <w:r>
        <w:rPr>
          <w:spacing w:val="-3"/>
        </w:rPr>
        <w:t xml:space="preserve"> </w:t>
      </w:r>
      <w:r>
        <w:t>instructed</w:t>
      </w:r>
      <w:r>
        <w:rPr>
          <w:spacing w:val="-3"/>
        </w:rPr>
        <w:t xml:space="preserve"> </w:t>
      </w:r>
      <w:r>
        <w:t>to</w:t>
      </w:r>
      <w:r>
        <w:rPr>
          <w:spacing w:val="-3"/>
        </w:rPr>
        <w:t xml:space="preserve"> </w:t>
      </w:r>
      <w:r>
        <w:t>always</w:t>
      </w:r>
      <w:r>
        <w:rPr>
          <w:spacing w:val="-3"/>
        </w:rPr>
        <w:t xml:space="preserve"> </w:t>
      </w:r>
      <w:r>
        <w:t>check</w:t>
      </w:r>
      <w:r>
        <w:rPr>
          <w:spacing w:val="-3"/>
        </w:rPr>
        <w:t xml:space="preserve"> </w:t>
      </w:r>
      <w:r>
        <w:t>the</w:t>
      </w:r>
      <w:r>
        <w:rPr>
          <w:spacing w:val="-3"/>
        </w:rPr>
        <w:t xml:space="preserve"> </w:t>
      </w:r>
      <w:r>
        <w:t>label</w:t>
      </w:r>
      <w:r>
        <w:rPr>
          <w:spacing w:val="-3"/>
        </w:rPr>
        <w:t xml:space="preserve"> </w:t>
      </w:r>
      <w:r>
        <w:t>on</w:t>
      </w:r>
      <w:r>
        <w:rPr>
          <w:spacing w:val="-3"/>
        </w:rPr>
        <w:t xml:space="preserve"> </w:t>
      </w:r>
      <w:r>
        <w:t>the</w:t>
      </w:r>
      <w:r>
        <w:rPr>
          <w:spacing w:val="-3"/>
        </w:rPr>
        <w:t xml:space="preserve"> </w:t>
      </w:r>
      <w:r>
        <w:t>insulin</w:t>
      </w:r>
      <w:r>
        <w:rPr>
          <w:spacing w:val="-3"/>
        </w:rPr>
        <w:t xml:space="preserve"> </w:t>
      </w:r>
      <w:r>
        <w:t>pen</w:t>
      </w:r>
      <w:r>
        <w:rPr>
          <w:spacing w:val="-3"/>
        </w:rPr>
        <w:t xml:space="preserve"> </w:t>
      </w:r>
      <w:r>
        <w:t>before</w:t>
      </w:r>
      <w:r>
        <w:rPr>
          <w:spacing w:val="-3"/>
        </w:rPr>
        <w:t xml:space="preserve"> </w:t>
      </w:r>
      <w:r>
        <w:t>each</w:t>
      </w:r>
      <w:r>
        <w:rPr>
          <w:spacing w:val="-3"/>
        </w:rPr>
        <w:t xml:space="preserve"> </w:t>
      </w:r>
      <w:r>
        <w:t>injection to avoid accidental mix-ups between once-weekly insulin icodec and other insulin products. Patients must visually verify the dialled units on the dose counter of the pre-filled pen.</w:t>
      </w:r>
    </w:p>
    <w:p w14:paraId="3AF9759D" w14:textId="77777777" w:rsidR="00A83728" w:rsidRDefault="001953E0">
      <w:pPr>
        <w:pStyle w:val="BodyText"/>
        <w:ind w:left="119" w:right="185"/>
      </w:pPr>
      <w:r>
        <w:t>Patients</w:t>
      </w:r>
      <w:r>
        <w:rPr>
          <w:spacing w:val="-3"/>
        </w:rPr>
        <w:t xml:space="preserve"> </w:t>
      </w:r>
      <w:r>
        <w:t>who</w:t>
      </w:r>
      <w:r>
        <w:rPr>
          <w:spacing w:val="-3"/>
        </w:rPr>
        <w:t xml:space="preserve"> </w:t>
      </w:r>
      <w:r>
        <w:t>are</w:t>
      </w:r>
      <w:r>
        <w:rPr>
          <w:spacing w:val="-3"/>
        </w:rPr>
        <w:t xml:space="preserve"> </w:t>
      </w:r>
      <w:r>
        <w:t>blind</w:t>
      </w:r>
      <w:r>
        <w:rPr>
          <w:spacing w:val="-3"/>
        </w:rPr>
        <w:t xml:space="preserve"> </w:t>
      </w:r>
      <w:r>
        <w:t>or</w:t>
      </w:r>
      <w:r>
        <w:rPr>
          <w:spacing w:val="-3"/>
        </w:rPr>
        <w:t xml:space="preserve"> </w:t>
      </w:r>
      <w:r>
        <w:t>have</w:t>
      </w:r>
      <w:r>
        <w:rPr>
          <w:spacing w:val="-3"/>
        </w:rPr>
        <w:t xml:space="preserve"> </w:t>
      </w:r>
      <w:r>
        <w:t>poor</w:t>
      </w:r>
      <w:r>
        <w:rPr>
          <w:spacing w:val="-4"/>
        </w:rPr>
        <w:t xml:space="preserve"> </w:t>
      </w:r>
      <w:r>
        <w:t>vision</w:t>
      </w:r>
      <w:r>
        <w:rPr>
          <w:spacing w:val="-3"/>
        </w:rPr>
        <w:t xml:space="preserve"> </w:t>
      </w:r>
      <w:r>
        <w:t>must</w:t>
      </w:r>
      <w:r>
        <w:rPr>
          <w:spacing w:val="-4"/>
        </w:rPr>
        <w:t xml:space="preserve"> </w:t>
      </w:r>
      <w:r>
        <w:t>be</w:t>
      </w:r>
      <w:r>
        <w:rPr>
          <w:spacing w:val="-3"/>
        </w:rPr>
        <w:t xml:space="preserve"> </w:t>
      </w:r>
      <w:r>
        <w:t>instructed</w:t>
      </w:r>
      <w:r>
        <w:rPr>
          <w:spacing w:val="-3"/>
        </w:rPr>
        <w:t xml:space="preserve"> </w:t>
      </w:r>
      <w:r>
        <w:t>to</w:t>
      </w:r>
      <w:r>
        <w:rPr>
          <w:spacing w:val="-3"/>
        </w:rPr>
        <w:t xml:space="preserve"> </w:t>
      </w:r>
      <w:r>
        <w:t>always</w:t>
      </w:r>
      <w:r>
        <w:rPr>
          <w:spacing w:val="-4"/>
        </w:rPr>
        <w:t xml:space="preserve"> </w:t>
      </w:r>
      <w:r>
        <w:t>get</w:t>
      </w:r>
      <w:r>
        <w:rPr>
          <w:spacing w:val="-3"/>
        </w:rPr>
        <w:t xml:space="preserve"> </w:t>
      </w:r>
      <w:r>
        <w:t>help/assistance from another person who has good vision and is trained in using the pre-filled pen.</w:t>
      </w:r>
    </w:p>
    <w:p w14:paraId="0F21E46D" w14:textId="77777777" w:rsidR="00A83728" w:rsidRDefault="001953E0">
      <w:pPr>
        <w:pStyle w:val="BodyText"/>
        <w:spacing w:before="275"/>
        <w:ind w:left="119" w:right="185"/>
      </w:pPr>
      <w:r>
        <w:t>To</w:t>
      </w:r>
      <w:r>
        <w:rPr>
          <w:spacing w:val="-3"/>
        </w:rPr>
        <w:t xml:space="preserve"> </w:t>
      </w:r>
      <w:r>
        <w:t>avoid</w:t>
      </w:r>
      <w:r>
        <w:rPr>
          <w:spacing w:val="-3"/>
        </w:rPr>
        <w:t xml:space="preserve"> </w:t>
      </w:r>
      <w:r>
        <w:t>dosing</w:t>
      </w:r>
      <w:r>
        <w:rPr>
          <w:spacing w:val="-3"/>
        </w:rPr>
        <w:t xml:space="preserve"> </w:t>
      </w:r>
      <w:r>
        <w:t>errors</w:t>
      </w:r>
      <w:r>
        <w:rPr>
          <w:spacing w:val="-3"/>
        </w:rPr>
        <w:t xml:space="preserve"> </w:t>
      </w:r>
      <w:r>
        <w:t>and</w:t>
      </w:r>
      <w:r>
        <w:rPr>
          <w:spacing w:val="-3"/>
        </w:rPr>
        <w:t xml:space="preserve"> </w:t>
      </w:r>
      <w:r>
        <w:t>potential</w:t>
      </w:r>
      <w:r>
        <w:rPr>
          <w:spacing w:val="-4"/>
        </w:rPr>
        <w:t xml:space="preserve"> </w:t>
      </w:r>
      <w:r>
        <w:t>overdose,</w:t>
      </w:r>
      <w:r>
        <w:rPr>
          <w:spacing w:val="-3"/>
        </w:rPr>
        <w:t xml:space="preserve"> </w:t>
      </w:r>
      <w:r>
        <w:t>patients</w:t>
      </w:r>
      <w:r>
        <w:rPr>
          <w:spacing w:val="-3"/>
        </w:rPr>
        <w:t xml:space="preserve"> </w:t>
      </w:r>
      <w:r>
        <w:t>and</w:t>
      </w:r>
      <w:r>
        <w:rPr>
          <w:spacing w:val="-3"/>
        </w:rPr>
        <w:t xml:space="preserve"> </w:t>
      </w:r>
      <w:r>
        <w:t>healthcare</w:t>
      </w:r>
      <w:r>
        <w:rPr>
          <w:spacing w:val="-3"/>
        </w:rPr>
        <w:t xml:space="preserve"> </w:t>
      </w:r>
      <w:r>
        <w:t>professionals</w:t>
      </w:r>
      <w:r>
        <w:rPr>
          <w:spacing w:val="-3"/>
        </w:rPr>
        <w:t xml:space="preserve"> </w:t>
      </w:r>
      <w:r>
        <w:t>should never use a syringe to draw the medicinal product from the cartridge in the pre-filled pen.</w:t>
      </w:r>
    </w:p>
    <w:p w14:paraId="2244DBA7" w14:textId="77777777" w:rsidR="00A83728" w:rsidRDefault="00A83728">
      <w:pPr>
        <w:pStyle w:val="BodyText"/>
        <w:ind w:left="0"/>
      </w:pPr>
    </w:p>
    <w:p w14:paraId="46AB5608" w14:textId="77777777" w:rsidR="00A83728" w:rsidRDefault="001953E0">
      <w:pPr>
        <w:pStyle w:val="BodyText"/>
        <w:ind w:left="119" w:right="426"/>
      </w:pPr>
      <w:r>
        <w:t>In the event of blocked needles, patients must follow the instructions described in the instructions</w:t>
      </w:r>
      <w:r>
        <w:rPr>
          <w:spacing w:val="-4"/>
        </w:rPr>
        <w:t xml:space="preserve"> </w:t>
      </w:r>
      <w:r>
        <w:t>for</w:t>
      </w:r>
      <w:r>
        <w:rPr>
          <w:spacing w:val="-3"/>
        </w:rPr>
        <w:t xml:space="preserve"> </w:t>
      </w:r>
      <w:r>
        <w:t>use</w:t>
      </w:r>
      <w:r>
        <w:rPr>
          <w:spacing w:val="-3"/>
        </w:rPr>
        <w:t xml:space="preserve"> </w:t>
      </w:r>
      <w:r>
        <w:t>accompanying</w:t>
      </w:r>
      <w:r>
        <w:rPr>
          <w:spacing w:val="-5"/>
        </w:rPr>
        <w:t xml:space="preserve"> </w:t>
      </w:r>
      <w:r>
        <w:t>the</w:t>
      </w:r>
      <w:r>
        <w:rPr>
          <w:spacing w:val="-3"/>
        </w:rPr>
        <w:t xml:space="preserve"> </w:t>
      </w:r>
      <w:r>
        <w:t>package</w:t>
      </w:r>
      <w:r>
        <w:rPr>
          <w:spacing w:val="-4"/>
        </w:rPr>
        <w:t xml:space="preserve"> </w:t>
      </w:r>
      <w:r>
        <w:t>leaflet</w:t>
      </w:r>
      <w:r>
        <w:rPr>
          <w:spacing w:val="-3"/>
        </w:rPr>
        <w:t xml:space="preserve"> </w:t>
      </w:r>
      <w:r>
        <w:t>(see</w:t>
      </w:r>
      <w:r>
        <w:rPr>
          <w:spacing w:val="-3"/>
        </w:rPr>
        <w:t xml:space="preserve"> </w:t>
      </w:r>
      <w:r>
        <w:t>Section</w:t>
      </w:r>
      <w:r>
        <w:rPr>
          <w:spacing w:val="-3"/>
        </w:rPr>
        <w:t xml:space="preserve"> </w:t>
      </w:r>
      <w:hyperlink w:anchor="_bookmark23" w:history="1">
        <w:r>
          <w:rPr>
            <w:color w:val="0000FF"/>
            <w:u w:val="single" w:color="0000FF"/>
          </w:rPr>
          <w:t>6.6</w:t>
        </w:r>
      </w:hyperlink>
      <w:r>
        <w:rPr>
          <w:color w:val="0000FF"/>
          <w:spacing w:val="-3"/>
        </w:rPr>
        <w:t xml:space="preserve"> </w:t>
      </w:r>
      <w:r>
        <w:t>Special</w:t>
      </w:r>
      <w:r>
        <w:rPr>
          <w:spacing w:val="-3"/>
        </w:rPr>
        <w:t xml:space="preserve"> </w:t>
      </w:r>
      <w:r>
        <w:t>Precautions for Disposal).</w:t>
      </w:r>
    </w:p>
    <w:p w14:paraId="36104BDF" w14:textId="77777777" w:rsidR="00A83728" w:rsidRDefault="001953E0">
      <w:pPr>
        <w:pStyle w:val="BodyText"/>
        <w:spacing w:before="201"/>
        <w:jc w:val="both"/>
      </w:pPr>
      <w:r>
        <w:rPr>
          <w:u w:val="single"/>
        </w:rPr>
        <w:t>Insulin</w:t>
      </w:r>
      <w:r>
        <w:rPr>
          <w:spacing w:val="-3"/>
          <w:u w:val="single"/>
        </w:rPr>
        <w:t xml:space="preserve"> </w:t>
      </w:r>
      <w:r>
        <w:rPr>
          <w:spacing w:val="-2"/>
          <w:u w:val="single"/>
        </w:rPr>
        <w:t>antibodies</w:t>
      </w:r>
    </w:p>
    <w:p w14:paraId="2A3B711F" w14:textId="77777777" w:rsidR="00A83728" w:rsidRDefault="001953E0">
      <w:pPr>
        <w:pStyle w:val="BodyText"/>
        <w:ind w:right="479"/>
        <w:jc w:val="both"/>
      </w:pPr>
      <w:r>
        <w:t>Insulin administration may cause insulin antibodies to form. In rare cases, the presence of such</w:t>
      </w:r>
      <w:r>
        <w:rPr>
          <w:spacing w:val="-2"/>
        </w:rPr>
        <w:t xml:space="preserve"> </w:t>
      </w:r>
      <w:r>
        <w:t>insulin</w:t>
      </w:r>
      <w:r>
        <w:rPr>
          <w:spacing w:val="-4"/>
        </w:rPr>
        <w:t xml:space="preserve"> </w:t>
      </w:r>
      <w:r>
        <w:t>antibodies</w:t>
      </w:r>
      <w:r>
        <w:rPr>
          <w:spacing w:val="-3"/>
        </w:rPr>
        <w:t xml:space="preserve"> </w:t>
      </w:r>
      <w:r>
        <w:t>may</w:t>
      </w:r>
      <w:r>
        <w:rPr>
          <w:spacing w:val="-2"/>
        </w:rPr>
        <w:t xml:space="preserve"> </w:t>
      </w:r>
      <w:r>
        <w:t>necessitate</w:t>
      </w:r>
      <w:r>
        <w:rPr>
          <w:spacing w:val="-3"/>
        </w:rPr>
        <w:t xml:space="preserve"> </w:t>
      </w:r>
      <w:r>
        <w:t>adjustment</w:t>
      </w:r>
      <w:r>
        <w:rPr>
          <w:spacing w:val="-2"/>
        </w:rPr>
        <w:t xml:space="preserve"> </w:t>
      </w:r>
      <w:r>
        <w:t>of</w:t>
      </w:r>
      <w:r>
        <w:rPr>
          <w:spacing w:val="-3"/>
        </w:rPr>
        <w:t xml:space="preserve"> </w:t>
      </w:r>
      <w:r>
        <w:t>the</w:t>
      </w:r>
      <w:r>
        <w:rPr>
          <w:spacing w:val="-2"/>
        </w:rPr>
        <w:t xml:space="preserve"> </w:t>
      </w:r>
      <w:r>
        <w:t>insulin</w:t>
      </w:r>
      <w:r>
        <w:rPr>
          <w:spacing w:val="-2"/>
        </w:rPr>
        <w:t xml:space="preserve"> </w:t>
      </w:r>
      <w:r>
        <w:t>dose</w:t>
      </w:r>
      <w:r>
        <w:rPr>
          <w:spacing w:val="-3"/>
        </w:rPr>
        <w:t xml:space="preserve"> </w:t>
      </w:r>
      <w:r>
        <w:t>in</w:t>
      </w:r>
      <w:r>
        <w:rPr>
          <w:spacing w:val="-4"/>
        </w:rPr>
        <w:t xml:space="preserve"> </w:t>
      </w:r>
      <w:r>
        <w:t>order</w:t>
      </w:r>
      <w:r>
        <w:rPr>
          <w:spacing w:val="-2"/>
        </w:rPr>
        <w:t xml:space="preserve"> </w:t>
      </w:r>
      <w:r>
        <w:t>to</w:t>
      </w:r>
      <w:r>
        <w:rPr>
          <w:spacing w:val="-4"/>
        </w:rPr>
        <w:t xml:space="preserve"> </w:t>
      </w:r>
      <w:r>
        <w:t>correct</w:t>
      </w:r>
      <w:r>
        <w:rPr>
          <w:spacing w:val="-3"/>
        </w:rPr>
        <w:t xml:space="preserve"> </w:t>
      </w:r>
      <w:r>
        <w:t xml:space="preserve">a </w:t>
      </w:r>
      <w:bookmarkStart w:id="32" w:name="Combination_of_pioglitazone_and_insulin_"/>
      <w:bookmarkEnd w:id="32"/>
      <w:r>
        <w:t>tendency</w:t>
      </w:r>
      <w:r>
        <w:t xml:space="preserve"> to hyper- or hypoglycaemia.</w:t>
      </w:r>
    </w:p>
    <w:p w14:paraId="456F7433" w14:textId="77777777" w:rsidR="00A83728" w:rsidRDefault="001953E0">
      <w:pPr>
        <w:pStyle w:val="BodyText"/>
        <w:spacing w:before="200"/>
      </w:pPr>
      <w:r>
        <w:rPr>
          <w:u w:val="single"/>
        </w:rPr>
        <w:t>Combination</w:t>
      </w:r>
      <w:r>
        <w:rPr>
          <w:spacing w:val="-2"/>
          <w:u w:val="single"/>
        </w:rPr>
        <w:t xml:space="preserve"> </w:t>
      </w:r>
      <w:r>
        <w:rPr>
          <w:u w:val="single"/>
        </w:rPr>
        <w:t>of</w:t>
      </w:r>
      <w:r>
        <w:rPr>
          <w:spacing w:val="-2"/>
          <w:u w:val="single"/>
        </w:rPr>
        <w:t xml:space="preserve"> </w:t>
      </w:r>
      <w:r>
        <w:rPr>
          <w:u w:val="single"/>
        </w:rPr>
        <w:t>pioglitazone</w:t>
      </w:r>
      <w:r>
        <w:rPr>
          <w:spacing w:val="-2"/>
          <w:u w:val="single"/>
        </w:rPr>
        <w:t xml:space="preserve"> </w:t>
      </w:r>
      <w:r>
        <w:rPr>
          <w:u w:val="single"/>
        </w:rPr>
        <w:t>and</w:t>
      </w:r>
      <w:r>
        <w:rPr>
          <w:spacing w:val="-2"/>
          <w:u w:val="single"/>
        </w:rPr>
        <w:t xml:space="preserve"> </w:t>
      </w:r>
      <w:r>
        <w:rPr>
          <w:u w:val="single"/>
        </w:rPr>
        <w:t>insulin</w:t>
      </w:r>
      <w:r>
        <w:rPr>
          <w:spacing w:val="-2"/>
          <w:u w:val="single"/>
        </w:rPr>
        <w:t xml:space="preserve"> </w:t>
      </w:r>
      <w:r>
        <w:rPr>
          <w:u w:val="single"/>
        </w:rPr>
        <w:t>medicinal</w:t>
      </w:r>
      <w:r>
        <w:rPr>
          <w:spacing w:val="-2"/>
          <w:u w:val="single"/>
        </w:rPr>
        <w:t xml:space="preserve"> products</w:t>
      </w:r>
    </w:p>
    <w:p w14:paraId="5FC99C5F" w14:textId="77777777" w:rsidR="00A83728" w:rsidRDefault="001953E0">
      <w:pPr>
        <w:pStyle w:val="BodyText"/>
        <w:ind w:right="185"/>
      </w:pPr>
      <w:r>
        <w:t>Cases</w:t>
      </w:r>
      <w:r>
        <w:rPr>
          <w:spacing w:val="-3"/>
        </w:rPr>
        <w:t xml:space="preserve"> </w:t>
      </w:r>
      <w:r>
        <w:t>of</w:t>
      </w:r>
      <w:r>
        <w:rPr>
          <w:spacing w:val="-3"/>
        </w:rPr>
        <w:t xml:space="preserve"> </w:t>
      </w:r>
      <w:r>
        <w:t>cardiac</w:t>
      </w:r>
      <w:r>
        <w:rPr>
          <w:spacing w:val="-3"/>
        </w:rPr>
        <w:t xml:space="preserve"> </w:t>
      </w:r>
      <w:r>
        <w:t>failure</w:t>
      </w:r>
      <w:r>
        <w:rPr>
          <w:spacing w:val="-4"/>
        </w:rPr>
        <w:t xml:space="preserve"> </w:t>
      </w:r>
      <w:r>
        <w:t>have</w:t>
      </w:r>
      <w:r>
        <w:rPr>
          <w:spacing w:val="-3"/>
        </w:rPr>
        <w:t xml:space="preserve"> </w:t>
      </w:r>
      <w:r>
        <w:t>been</w:t>
      </w:r>
      <w:r>
        <w:rPr>
          <w:spacing w:val="-3"/>
        </w:rPr>
        <w:t xml:space="preserve"> </w:t>
      </w:r>
      <w:r>
        <w:t>reported</w:t>
      </w:r>
      <w:r>
        <w:rPr>
          <w:spacing w:val="-3"/>
        </w:rPr>
        <w:t xml:space="preserve"> </w:t>
      </w:r>
      <w:r>
        <w:t>when</w:t>
      </w:r>
      <w:r>
        <w:rPr>
          <w:spacing w:val="-5"/>
        </w:rPr>
        <w:t xml:space="preserve"> </w:t>
      </w:r>
      <w:r>
        <w:t>pioglitazone</w:t>
      </w:r>
      <w:r>
        <w:rPr>
          <w:spacing w:val="-3"/>
        </w:rPr>
        <w:t xml:space="preserve"> </w:t>
      </w:r>
      <w:r>
        <w:t>was</w:t>
      </w:r>
      <w:r>
        <w:rPr>
          <w:spacing w:val="-3"/>
        </w:rPr>
        <w:t xml:space="preserve"> </w:t>
      </w:r>
      <w:r>
        <w:t>used</w:t>
      </w:r>
      <w:r>
        <w:rPr>
          <w:spacing w:val="-3"/>
        </w:rPr>
        <w:t xml:space="preserve"> </w:t>
      </w:r>
      <w:r>
        <w:t>in</w:t>
      </w:r>
      <w:r>
        <w:rPr>
          <w:spacing w:val="-3"/>
        </w:rPr>
        <w:t xml:space="preserve"> </w:t>
      </w:r>
      <w:r>
        <w:t>combination</w:t>
      </w:r>
      <w:r>
        <w:rPr>
          <w:spacing w:val="-3"/>
        </w:rPr>
        <w:t xml:space="preserve"> </w:t>
      </w:r>
      <w:r>
        <w:t>with insulin, especially in patients with risk factors for development of congestive heart failure.</w:t>
      </w:r>
    </w:p>
    <w:p w14:paraId="5480CC2A" w14:textId="77777777" w:rsidR="00A83728" w:rsidRDefault="001953E0">
      <w:pPr>
        <w:pStyle w:val="BodyText"/>
        <w:ind w:right="185"/>
      </w:pPr>
      <w:r>
        <w:t>This should be kept in mind if treatment with the combination of pioglitazone and insulin icodec</w:t>
      </w:r>
      <w:r>
        <w:rPr>
          <w:spacing w:val="-3"/>
        </w:rPr>
        <w:t xml:space="preserve"> </w:t>
      </w:r>
      <w:r>
        <w:t>is</w:t>
      </w:r>
      <w:r>
        <w:rPr>
          <w:spacing w:val="-2"/>
        </w:rPr>
        <w:t xml:space="preserve"> </w:t>
      </w:r>
      <w:r>
        <w:t>considered.</w:t>
      </w:r>
      <w:r>
        <w:rPr>
          <w:spacing w:val="-4"/>
        </w:rPr>
        <w:t xml:space="preserve"> </w:t>
      </w:r>
      <w:r>
        <w:t>If</w:t>
      </w:r>
      <w:r>
        <w:rPr>
          <w:spacing w:val="-3"/>
        </w:rPr>
        <w:t xml:space="preserve"> </w:t>
      </w:r>
      <w:r>
        <w:t>the</w:t>
      </w:r>
      <w:r>
        <w:rPr>
          <w:spacing w:val="-2"/>
        </w:rPr>
        <w:t xml:space="preserve"> </w:t>
      </w:r>
      <w:r>
        <w:t>combination</w:t>
      </w:r>
      <w:r>
        <w:rPr>
          <w:spacing w:val="-2"/>
        </w:rPr>
        <w:t xml:space="preserve"> </w:t>
      </w:r>
      <w:r>
        <w:t>is</w:t>
      </w:r>
      <w:r>
        <w:rPr>
          <w:spacing w:val="-2"/>
        </w:rPr>
        <w:t xml:space="preserve"> </w:t>
      </w:r>
      <w:r>
        <w:t>used,</w:t>
      </w:r>
      <w:r>
        <w:rPr>
          <w:spacing w:val="-4"/>
        </w:rPr>
        <w:t xml:space="preserve"> </w:t>
      </w:r>
      <w:r>
        <w:t>patients</w:t>
      </w:r>
      <w:r>
        <w:rPr>
          <w:spacing w:val="-2"/>
        </w:rPr>
        <w:t xml:space="preserve"> </w:t>
      </w:r>
      <w:r>
        <w:t>should</w:t>
      </w:r>
      <w:r>
        <w:rPr>
          <w:spacing w:val="-2"/>
        </w:rPr>
        <w:t xml:space="preserve"> </w:t>
      </w:r>
      <w:r>
        <w:t>be</w:t>
      </w:r>
      <w:r>
        <w:rPr>
          <w:spacing w:val="-2"/>
        </w:rPr>
        <w:t xml:space="preserve"> </w:t>
      </w:r>
      <w:r>
        <w:t>observed</w:t>
      </w:r>
      <w:r>
        <w:rPr>
          <w:spacing w:val="-2"/>
        </w:rPr>
        <w:t xml:space="preserve"> </w:t>
      </w:r>
      <w:r>
        <w:t>for</w:t>
      </w:r>
      <w:r>
        <w:rPr>
          <w:spacing w:val="-2"/>
        </w:rPr>
        <w:t xml:space="preserve"> </w:t>
      </w:r>
      <w:r>
        <w:t>signs</w:t>
      </w:r>
      <w:r>
        <w:rPr>
          <w:spacing w:val="-2"/>
        </w:rPr>
        <w:t xml:space="preserve"> </w:t>
      </w:r>
      <w:r>
        <w:t>and symptoms of congestive heart failure, weight gain, and oedema. Pioglitazone should be discontinued if any deterioration in cardiac symptoms occurs.</w:t>
      </w:r>
    </w:p>
    <w:p w14:paraId="6C25576C" w14:textId="77777777" w:rsidR="00A83728" w:rsidRDefault="00A83728">
      <w:pPr>
        <w:sectPr w:rsidR="00A83728">
          <w:pgSz w:w="11910" w:h="16840"/>
          <w:pgMar w:top="1360" w:right="1320" w:bottom="1140" w:left="1320" w:header="0" w:footer="945" w:gutter="0"/>
          <w:cols w:space="720"/>
        </w:sectPr>
      </w:pPr>
    </w:p>
    <w:p w14:paraId="6F97C736" w14:textId="77777777" w:rsidR="00A83728" w:rsidRDefault="001953E0">
      <w:pPr>
        <w:pStyle w:val="BodyText"/>
        <w:spacing w:before="62"/>
      </w:pPr>
      <w:bookmarkStart w:id="33" w:name="Use_in_hepatic_impairment"/>
      <w:bookmarkEnd w:id="33"/>
      <w:r>
        <w:rPr>
          <w:u w:val="single"/>
        </w:rPr>
        <w:lastRenderedPageBreak/>
        <w:t>Use</w:t>
      </w:r>
      <w:r>
        <w:rPr>
          <w:spacing w:val="-1"/>
          <w:u w:val="single"/>
        </w:rPr>
        <w:t xml:space="preserve"> </w:t>
      </w:r>
      <w:r>
        <w:rPr>
          <w:u w:val="single"/>
        </w:rPr>
        <w:t>in</w:t>
      </w:r>
      <w:r>
        <w:rPr>
          <w:spacing w:val="-1"/>
          <w:u w:val="single"/>
        </w:rPr>
        <w:t xml:space="preserve"> </w:t>
      </w:r>
      <w:r>
        <w:rPr>
          <w:u w:val="single"/>
        </w:rPr>
        <w:t xml:space="preserve">hepatic </w:t>
      </w:r>
      <w:r>
        <w:rPr>
          <w:spacing w:val="-2"/>
          <w:u w:val="single"/>
        </w:rPr>
        <w:t>impairment</w:t>
      </w:r>
    </w:p>
    <w:p w14:paraId="2CC261EC" w14:textId="77777777" w:rsidR="00A83728" w:rsidRDefault="001953E0">
      <w:pPr>
        <w:pStyle w:val="BodyText"/>
        <w:ind w:right="185"/>
      </w:pPr>
      <w:r>
        <w:t xml:space="preserve">Awiqli can be used in hepatic impaired patients. In patients with hepatic impairment, more </w:t>
      </w:r>
      <w:bookmarkStart w:id="34" w:name="Use_in_renal_impairment"/>
      <w:bookmarkEnd w:id="34"/>
      <w:r>
        <w:t>frequent</w:t>
      </w:r>
      <w:r>
        <w:rPr>
          <w:spacing w:val="-4"/>
        </w:rPr>
        <w:t xml:space="preserve"> </w:t>
      </w:r>
      <w:r>
        <w:t>glucose</w:t>
      </w:r>
      <w:r>
        <w:rPr>
          <w:spacing w:val="-4"/>
        </w:rPr>
        <w:t xml:space="preserve"> </w:t>
      </w:r>
      <w:r>
        <w:t>monitoring</w:t>
      </w:r>
      <w:r>
        <w:rPr>
          <w:spacing w:val="-4"/>
        </w:rPr>
        <w:t xml:space="preserve"> </w:t>
      </w:r>
      <w:r>
        <w:t>is</w:t>
      </w:r>
      <w:r>
        <w:rPr>
          <w:spacing w:val="-5"/>
        </w:rPr>
        <w:t xml:space="preserve"> </w:t>
      </w:r>
      <w:r>
        <w:t>recommended</w:t>
      </w:r>
      <w:r>
        <w:rPr>
          <w:spacing w:val="-6"/>
        </w:rPr>
        <w:t xml:space="preserve"> </w:t>
      </w:r>
      <w:r>
        <w:t>(see</w:t>
      </w:r>
      <w:r>
        <w:rPr>
          <w:spacing w:val="-4"/>
        </w:rPr>
        <w:t xml:space="preserve"> </w:t>
      </w:r>
      <w:r>
        <w:t>Section</w:t>
      </w:r>
      <w:r>
        <w:rPr>
          <w:spacing w:val="-4"/>
        </w:rPr>
        <w:t xml:space="preserve"> </w:t>
      </w:r>
      <w:hyperlink w:anchor="_bookmark19" w:history="1">
        <w:r>
          <w:rPr>
            <w:color w:val="0000FF"/>
            <w:u w:val="single" w:color="0000FF"/>
          </w:rPr>
          <w:t>5.2</w:t>
        </w:r>
      </w:hyperlink>
      <w:r>
        <w:rPr>
          <w:color w:val="0000FF"/>
          <w:spacing w:val="-4"/>
        </w:rPr>
        <w:t xml:space="preserve"> </w:t>
      </w:r>
      <w:r>
        <w:t>Pharmacokinetic</w:t>
      </w:r>
      <w:r>
        <w:rPr>
          <w:spacing w:val="-4"/>
        </w:rPr>
        <w:t xml:space="preserve"> </w:t>
      </w:r>
      <w:r>
        <w:t>Properties).</w:t>
      </w:r>
    </w:p>
    <w:p w14:paraId="38336597" w14:textId="77777777" w:rsidR="00A83728" w:rsidRDefault="001953E0">
      <w:pPr>
        <w:pStyle w:val="BodyText"/>
        <w:spacing w:before="200"/>
      </w:pPr>
      <w:r>
        <w:rPr>
          <w:u w:val="single"/>
        </w:rPr>
        <w:t>Use</w:t>
      </w:r>
      <w:r>
        <w:rPr>
          <w:spacing w:val="-1"/>
          <w:u w:val="single"/>
        </w:rPr>
        <w:t xml:space="preserve"> </w:t>
      </w:r>
      <w:r>
        <w:rPr>
          <w:u w:val="single"/>
        </w:rPr>
        <w:t>in</w:t>
      </w:r>
      <w:r>
        <w:rPr>
          <w:spacing w:val="-1"/>
          <w:u w:val="single"/>
        </w:rPr>
        <w:t xml:space="preserve"> </w:t>
      </w:r>
      <w:r>
        <w:rPr>
          <w:u w:val="single"/>
        </w:rPr>
        <w:t>renal</w:t>
      </w:r>
      <w:r>
        <w:rPr>
          <w:spacing w:val="-1"/>
          <w:u w:val="single"/>
        </w:rPr>
        <w:t xml:space="preserve"> </w:t>
      </w:r>
      <w:r>
        <w:rPr>
          <w:spacing w:val="-2"/>
          <w:u w:val="single"/>
        </w:rPr>
        <w:t>impairment</w:t>
      </w:r>
    </w:p>
    <w:p w14:paraId="26CD16F1" w14:textId="77777777" w:rsidR="00A83728" w:rsidRDefault="001953E0">
      <w:pPr>
        <w:pStyle w:val="BodyText"/>
        <w:ind w:right="185"/>
      </w:pPr>
      <w:r>
        <w:t>Awiqli can be used in renal impaired patients. In patients with renal impairment, more frequent</w:t>
      </w:r>
      <w:r>
        <w:rPr>
          <w:spacing w:val="-4"/>
        </w:rPr>
        <w:t xml:space="preserve"> </w:t>
      </w:r>
      <w:r>
        <w:t>glucose</w:t>
      </w:r>
      <w:r>
        <w:rPr>
          <w:spacing w:val="-4"/>
        </w:rPr>
        <w:t xml:space="preserve"> </w:t>
      </w:r>
      <w:r>
        <w:t>monitoring</w:t>
      </w:r>
      <w:r>
        <w:rPr>
          <w:spacing w:val="-4"/>
        </w:rPr>
        <w:t xml:space="preserve"> </w:t>
      </w:r>
      <w:r>
        <w:t>is</w:t>
      </w:r>
      <w:r>
        <w:rPr>
          <w:spacing w:val="-5"/>
        </w:rPr>
        <w:t xml:space="preserve"> </w:t>
      </w:r>
      <w:r>
        <w:t>recommended</w:t>
      </w:r>
      <w:r>
        <w:rPr>
          <w:spacing w:val="-6"/>
        </w:rPr>
        <w:t xml:space="preserve"> </w:t>
      </w:r>
      <w:r>
        <w:t>(see</w:t>
      </w:r>
      <w:r>
        <w:rPr>
          <w:spacing w:val="-4"/>
        </w:rPr>
        <w:t xml:space="preserve"> </w:t>
      </w:r>
      <w:r>
        <w:t>Section</w:t>
      </w:r>
      <w:r>
        <w:rPr>
          <w:spacing w:val="-4"/>
        </w:rPr>
        <w:t xml:space="preserve"> </w:t>
      </w:r>
      <w:hyperlink w:anchor="_bookmark19" w:history="1">
        <w:r>
          <w:rPr>
            <w:color w:val="0000FF"/>
            <w:u w:val="single" w:color="0000FF"/>
          </w:rPr>
          <w:t>5.2</w:t>
        </w:r>
      </w:hyperlink>
      <w:r>
        <w:rPr>
          <w:color w:val="0000FF"/>
          <w:spacing w:val="-4"/>
        </w:rPr>
        <w:t xml:space="preserve"> </w:t>
      </w:r>
      <w:r>
        <w:t>Pharmacokinetic</w:t>
      </w:r>
      <w:r>
        <w:rPr>
          <w:spacing w:val="-4"/>
        </w:rPr>
        <w:t xml:space="preserve"> </w:t>
      </w:r>
      <w:r>
        <w:t>Properties).</w:t>
      </w:r>
    </w:p>
    <w:p w14:paraId="24F5E129" w14:textId="77777777" w:rsidR="00A83728" w:rsidRDefault="001953E0">
      <w:pPr>
        <w:pStyle w:val="BodyText"/>
        <w:spacing w:before="199"/>
      </w:pPr>
      <w:bookmarkStart w:id="35" w:name="Use_in_elderly"/>
      <w:bookmarkEnd w:id="35"/>
      <w:r>
        <w:rPr>
          <w:u w:val="single"/>
        </w:rPr>
        <w:t>Use</w:t>
      </w:r>
      <w:r>
        <w:rPr>
          <w:spacing w:val="-1"/>
          <w:u w:val="single"/>
        </w:rPr>
        <w:t xml:space="preserve"> </w:t>
      </w:r>
      <w:r>
        <w:rPr>
          <w:u w:val="single"/>
        </w:rPr>
        <w:t xml:space="preserve">in </w:t>
      </w:r>
      <w:r>
        <w:rPr>
          <w:spacing w:val="-2"/>
          <w:u w:val="single"/>
        </w:rPr>
        <w:t>elderly</w:t>
      </w:r>
    </w:p>
    <w:p w14:paraId="07CBB1EC" w14:textId="77777777" w:rsidR="00A83728" w:rsidRDefault="001953E0">
      <w:pPr>
        <w:pStyle w:val="BodyText"/>
        <w:ind w:right="185"/>
      </w:pPr>
      <w:r>
        <w:t>Awiqli</w:t>
      </w:r>
      <w:r>
        <w:rPr>
          <w:spacing w:val="-3"/>
        </w:rPr>
        <w:t xml:space="preserve"> </w:t>
      </w:r>
      <w:r>
        <w:t>can</w:t>
      </w:r>
      <w:r>
        <w:rPr>
          <w:spacing w:val="-5"/>
        </w:rPr>
        <w:t xml:space="preserve"> </w:t>
      </w:r>
      <w:r>
        <w:t>be</w:t>
      </w:r>
      <w:r>
        <w:rPr>
          <w:spacing w:val="-3"/>
        </w:rPr>
        <w:t xml:space="preserve"> </w:t>
      </w:r>
      <w:r>
        <w:t>used</w:t>
      </w:r>
      <w:r>
        <w:rPr>
          <w:spacing w:val="-3"/>
        </w:rPr>
        <w:t xml:space="preserve"> </w:t>
      </w:r>
      <w:r>
        <w:t>in</w:t>
      </w:r>
      <w:r>
        <w:rPr>
          <w:spacing w:val="-3"/>
        </w:rPr>
        <w:t xml:space="preserve"> </w:t>
      </w:r>
      <w:r>
        <w:t>elderly</w:t>
      </w:r>
      <w:r>
        <w:rPr>
          <w:spacing w:val="-3"/>
        </w:rPr>
        <w:t xml:space="preserve"> </w:t>
      </w:r>
      <w:r>
        <w:t>patients.</w:t>
      </w:r>
      <w:r>
        <w:rPr>
          <w:spacing w:val="-3"/>
        </w:rPr>
        <w:t xml:space="preserve"> </w:t>
      </w:r>
      <w:r>
        <w:t>More</w:t>
      </w:r>
      <w:r>
        <w:rPr>
          <w:spacing w:val="-3"/>
        </w:rPr>
        <w:t xml:space="preserve"> </w:t>
      </w:r>
      <w:r>
        <w:t>frequent</w:t>
      </w:r>
      <w:r>
        <w:rPr>
          <w:spacing w:val="-3"/>
        </w:rPr>
        <w:t xml:space="preserve"> </w:t>
      </w:r>
      <w:r>
        <w:t>glucose</w:t>
      </w:r>
      <w:r>
        <w:rPr>
          <w:spacing w:val="-4"/>
        </w:rPr>
        <w:t xml:space="preserve"> </w:t>
      </w:r>
      <w:r>
        <w:t>monitoring</w:t>
      </w:r>
      <w:r>
        <w:rPr>
          <w:spacing w:val="-5"/>
        </w:rPr>
        <w:t xml:space="preserve"> </w:t>
      </w:r>
      <w:r>
        <w:t>is</w:t>
      </w:r>
      <w:r>
        <w:rPr>
          <w:spacing w:val="-3"/>
        </w:rPr>
        <w:t xml:space="preserve"> </w:t>
      </w:r>
      <w:r>
        <w:t xml:space="preserve">recommended. Therapeutic experience in patients ≥ 75 years of age is limited (see Section </w:t>
      </w:r>
      <w:hyperlink w:anchor="_bookmark19" w:history="1">
        <w:r>
          <w:rPr>
            <w:color w:val="0000FF"/>
            <w:u w:val="single" w:color="0000FF"/>
          </w:rPr>
          <w:t>5.2</w:t>
        </w:r>
      </w:hyperlink>
      <w:r>
        <w:rPr>
          <w:color w:val="0000FF"/>
        </w:rPr>
        <w:t xml:space="preserve"> </w:t>
      </w:r>
      <w:bookmarkStart w:id="36" w:name="Paediatric_use"/>
      <w:bookmarkEnd w:id="36"/>
      <w:r>
        <w:t>Pharmacokinetic Properties).</w:t>
      </w:r>
    </w:p>
    <w:p w14:paraId="2C755DE9" w14:textId="77777777" w:rsidR="00A83728" w:rsidRDefault="001953E0">
      <w:pPr>
        <w:pStyle w:val="BodyText"/>
        <w:spacing w:before="201"/>
      </w:pPr>
      <w:r>
        <w:rPr>
          <w:u w:val="single"/>
        </w:rPr>
        <w:t>Paediatric</w:t>
      </w:r>
      <w:r>
        <w:rPr>
          <w:spacing w:val="-2"/>
          <w:u w:val="single"/>
        </w:rPr>
        <w:t xml:space="preserve"> </w:t>
      </w:r>
      <w:r>
        <w:rPr>
          <w:spacing w:val="-5"/>
          <w:u w:val="single"/>
        </w:rPr>
        <w:t>use</w:t>
      </w:r>
    </w:p>
    <w:p w14:paraId="2DA08FCF" w14:textId="77777777" w:rsidR="00A83728" w:rsidRDefault="001953E0">
      <w:pPr>
        <w:pStyle w:val="BodyText"/>
        <w:ind w:right="185"/>
      </w:pPr>
      <w:r>
        <w:t>The</w:t>
      </w:r>
      <w:r>
        <w:rPr>
          <w:spacing w:val="-2"/>
        </w:rPr>
        <w:t xml:space="preserve"> </w:t>
      </w:r>
      <w:r>
        <w:t>safety</w:t>
      </w:r>
      <w:r>
        <w:rPr>
          <w:spacing w:val="-2"/>
        </w:rPr>
        <w:t xml:space="preserve"> </w:t>
      </w:r>
      <w:r>
        <w:t>and</w:t>
      </w:r>
      <w:r>
        <w:rPr>
          <w:spacing w:val="-2"/>
        </w:rPr>
        <w:t xml:space="preserve"> </w:t>
      </w:r>
      <w:r>
        <w:t>efficacy</w:t>
      </w:r>
      <w:r>
        <w:rPr>
          <w:spacing w:val="-4"/>
        </w:rPr>
        <w:t xml:space="preserve"> </w:t>
      </w:r>
      <w:r>
        <w:t>of</w:t>
      </w:r>
      <w:r>
        <w:rPr>
          <w:spacing w:val="-2"/>
        </w:rPr>
        <w:t xml:space="preserve"> </w:t>
      </w:r>
      <w:r>
        <w:t>Awiqli</w:t>
      </w:r>
      <w:r>
        <w:rPr>
          <w:spacing w:val="-2"/>
        </w:rPr>
        <w:t xml:space="preserve"> </w:t>
      </w:r>
      <w:r>
        <w:t>in</w:t>
      </w:r>
      <w:r>
        <w:rPr>
          <w:spacing w:val="-4"/>
        </w:rPr>
        <w:t xml:space="preserve"> </w:t>
      </w:r>
      <w:r>
        <w:t>children</w:t>
      </w:r>
      <w:r>
        <w:rPr>
          <w:spacing w:val="-2"/>
        </w:rPr>
        <w:t xml:space="preserve"> </w:t>
      </w:r>
      <w:r>
        <w:t>and</w:t>
      </w:r>
      <w:r>
        <w:rPr>
          <w:spacing w:val="-2"/>
        </w:rPr>
        <w:t xml:space="preserve"> </w:t>
      </w:r>
      <w:r>
        <w:t>adolescents</w:t>
      </w:r>
      <w:r>
        <w:rPr>
          <w:spacing w:val="-2"/>
        </w:rPr>
        <w:t xml:space="preserve"> </w:t>
      </w:r>
      <w:r>
        <w:t>below</w:t>
      </w:r>
      <w:r>
        <w:rPr>
          <w:spacing w:val="-3"/>
        </w:rPr>
        <w:t xml:space="preserve"> </w:t>
      </w:r>
      <w:r>
        <w:t>18</w:t>
      </w:r>
      <w:r>
        <w:rPr>
          <w:spacing w:val="-2"/>
        </w:rPr>
        <w:t xml:space="preserve"> </w:t>
      </w:r>
      <w:r>
        <w:t>years</w:t>
      </w:r>
      <w:r>
        <w:rPr>
          <w:spacing w:val="-2"/>
        </w:rPr>
        <w:t xml:space="preserve"> </w:t>
      </w:r>
      <w:r>
        <w:t>have</w:t>
      </w:r>
      <w:r>
        <w:rPr>
          <w:spacing w:val="-2"/>
        </w:rPr>
        <w:t xml:space="preserve"> </w:t>
      </w:r>
      <w:r>
        <w:t>not</w:t>
      </w:r>
      <w:r>
        <w:rPr>
          <w:spacing w:val="-2"/>
        </w:rPr>
        <w:t xml:space="preserve"> </w:t>
      </w:r>
      <w:r>
        <w:t xml:space="preserve">yet </w:t>
      </w:r>
      <w:bookmarkStart w:id="37" w:name="Effects_on_laboratory_tests"/>
      <w:bookmarkEnd w:id="37"/>
      <w:r>
        <w:t>been established. No data are available.</w:t>
      </w:r>
    </w:p>
    <w:p w14:paraId="03B9BBB7" w14:textId="77777777" w:rsidR="00A83728" w:rsidRDefault="001953E0">
      <w:pPr>
        <w:pStyle w:val="BodyText"/>
        <w:spacing w:before="199"/>
        <w:ind w:right="6477"/>
      </w:pPr>
      <w:r>
        <w:rPr>
          <w:u w:val="single"/>
        </w:rPr>
        <w:t>Effects</w:t>
      </w:r>
      <w:r>
        <w:rPr>
          <w:spacing w:val="-11"/>
          <w:u w:val="single"/>
        </w:rPr>
        <w:t xml:space="preserve"> </w:t>
      </w:r>
      <w:r>
        <w:rPr>
          <w:u w:val="single"/>
        </w:rPr>
        <w:t>on</w:t>
      </w:r>
      <w:r>
        <w:rPr>
          <w:spacing w:val="-11"/>
          <w:u w:val="single"/>
        </w:rPr>
        <w:t xml:space="preserve"> </w:t>
      </w:r>
      <w:r>
        <w:rPr>
          <w:u w:val="single"/>
        </w:rPr>
        <w:t>laboratory</w:t>
      </w:r>
      <w:r>
        <w:rPr>
          <w:spacing w:val="-13"/>
          <w:u w:val="single"/>
        </w:rPr>
        <w:t xml:space="preserve"> </w:t>
      </w:r>
      <w:r>
        <w:rPr>
          <w:u w:val="single"/>
        </w:rPr>
        <w:t>tests</w:t>
      </w:r>
      <w:r>
        <w:t xml:space="preserve"> </w:t>
      </w:r>
      <w:bookmarkStart w:id="38" w:name="4.5_Interaction_with_Other_Medicines_and"/>
      <w:bookmarkStart w:id="39" w:name="_bookmark7"/>
      <w:bookmarkEnd w:id="38"/>
      <w:bookmarkEnd w:id="39"/>
      <w:r>
        <w:t>No data available.</w:t>
      </w:r>
    </w:p>
    <w:p w14:paraId="076301D9" w14:textId="77777777" w:rsidR="00A83728" w:rsidRDefault="001953E0">
      <w:pPr>
        <w:pStyle w:val="Heading2"/>
        <w:numPr>
          <w:ilvl w:val="1"/>
          <w:numId w:val="3"/>
        </w:numPr>
        <w:tabs>
          <w:tab w:val="left" w:pos="839"/>
        </w:tabs>
        <w:spacing w:before="201"/>
        <w:ind w:left="839" w:hanging="719"/>
      </w:pPr>
      <w:r>
        <w:t>Interaction</w:t>
      </w:r>
      <w:r>
        <w:rPr>
          <w:spacing w:val="-6"/>
        </w:rPr>
        <w:t xml:space="preserve"> </w:t>
      </w:r>
      <w:r>
        <w:t>with</w:t>
      </w:r>
      <w:r>
        <w:rPr>
          <w:spacing w:val="-2"/>
        </w:rPr>
        <w:t xml:space="preserve"> </w:t>
      </w:r>
      <w:r>
        <w:t>Other</w:t>
      </w:r>
      <w:r>
        <w:rPr>
          <w:spacing w:val="-3"/>
        </w:rPr>
        <w:t xml:space="preserve"> </w:t>
      </w:r>
      <w:r>
        <w:t>Medicines</w:t>
      </w:r>
      <w:r>
        <w:rPr>
          <w:spacing w:val="-1"/>
        </w:rPr>
        <w:t xml:space="preserve"> </w:t>
      </w:r>
      <w:r>
        <w:t>and</w:t>
      </w:r>
      <w:r>
        <w:rPr>
          <w:spacing w:val="-3"/>
        </w:rPr>
        <w:t xml:space="preserve"> </w:t>
      </w:r>
      <w:r>
        <w:t>Other</w:t>
      </w:r>
      <w:r>
        <w:rPr>
          <w:spacing w:val="-1"/>
        </w:rPr>
        <w:t xml:space="preserve"> </w:t>
      </w:r>
      <w:r>
        <w:t>Form</w:t>
      </w:r>
      <w:r>
        <w:rPr>
          <w:spacing w:val="-2"/>
        </w:rPr>
        <w:t xml:space="preserve"> </w:t>
      </w:r>
      <w:r>
        <w:t>of</w:t>
      </w:r>
      <w:r>
        <w:rPr>
          <w:spacing w:val="-1"/>
        </w:rPr>
        <w:t xml:space="preserve"> </w:t>
      </w:r>
      <w:r>
        <w:rPr>
          <w:spacing w:val="-2"/>
        </w:rPr>
        <w:t>Interactions</w:t>
      </w:r>
    </w:p>
    <w:p w14:paraId="7C4A954E" w14:textId="77777777" w:rsidR="00A83728" w:rsidRDefault="001953E0">
      <w:pPr>
        <w:pStyle w:val="BodyText"/>
      </w:pPr>
      <w:r>
        <w:t>A</w:t>
      </w:r>
      <w:r>
        <w:rPr>
          <w:spacing w:val="-5"/>
        </w:rPr>
        <w:t xml:space="preserve"> </w:t>
      </w:r>
      <w:r>
        <w:t>number</w:t>
      </w:r>
      <w:r>
        <w:rPr>
          <w:spacing w:val="-1"/>
        </w:rPr>
        <w:t xml:space="preserve"> </w:t>
      </w:r>
      <w:r>
        <w:t>of</w:t>
      </w:r>
      <w:r>
        <w:rPr>
          <w:spacing w:val="-2"/>
        </w:rPr>
        <w:t xml:space="preserve"> </w:t>
      </w:r>
      <w:r>
        <w:t>medicinal</w:t>
      </w:r>
      <w:r>
        <w:rPr>
          <w:spacing w:val="-1"/>
        </w:rPr>
        <w:t xml:space="preserve"> </w:t>
      </w:r>
      <w:r>
        <w:t>products</w:t>
      </w:r>
      <w:r>
        <w:rPr>
          <w:spacing w:val="-1"/>
        </w:rPr>
        <w:t xml:space="preserve"> </w:t>
      </w:r>
      <w:r>
        <w:t>are</w:t>
      </w:r>
      <w:r>
        <w:rPr>
          <w:spacing w:val="-3"/>
        </w:rPr>
        <w:t xml:space="preserve"> </w:t>
      </w:r>
      <w:r>
        <w:t>known</w:t>
      </w:r>
      <w:r>
        <w:rPr>
          <w:spacing w:val="-1"/>
        </w:rPr>
        <w:t xml:space="preserve"> </w:t>
      </w:r>
      <w:r>
        <w:t>to</w:t>
      </w:r>
      <w:r>
        <w:rPr>
          <w:spacing w:val="-1"/>
        </w:rPr>
        <w:t xml:space="preserve"> </w:t>
      </w:r>
      <w:r>
        <w:t>interact</w:t>
      </w:r>
      <w:r>
        <w:rPr>
          <w:spacing w:val="-1"/>
        </w:rPr>
        <w:t xml:space="preserve"> </w:t>
      </w:r>
      <w:r>
        <w:t>with</w:t>
      </w:r>
      <w:r>
        <w:rPr>
          <w:spacing w:val="-1"/>
        </w:rPr>
        <w:t xml:space="preserve"> </w:t>
      </w:r>
      <w:r>
        <w:t>glucose</w:t>
      </w:r>
      <w:r>
        <w:rPr>
          <w:spacing w:val="-1"/>
        </w:rPr>
        <w:t xml:space="preserve"> </w:t>
      </w:r>
      <w:r>
        <w:rPr>
          <w:spacing w:val="-2"/>
        </w:rPr>
        <w:t>metabolism.</w:t>
      </w:r>
    </w:p>
    <w:p w14:paraId="544EC95F" w14:textId="77777777" w:rsidR="00A83728" w:rsidRDefault="001953E0">
      <w:pPr>
        <w:pStyle w:val="BodyText"/>
        <w:spacing w:before="276"/>
      </w:pPr>
      <w:r>
        <w:rPr>
          <w:u w:val="single"/>
        </w:rPr>
        <w:t>The</w:t>
      </w:r>
      <w:r>
        <w:rPr>
          <w:spacing w:val="-4"/>
          <w:u w:val="single"/>
        </w:rPr>
        <w:t xml:space="preserve"> </w:t>
      </w:r>
      <w:r>
        <w:rPr>
          <w:u w:val="single"/>
        </w:rPr>
        <w:t>following</w:t>
      </w:r>
      <w:r>
        <w:rPr>
          <w:spacing w:val="-2"/>
          <w:u w:val="single"/>
        </w:rPr>
        <w:t xml:space="preserve"> </w:t>
      </w:r>
      <w:r>
        <w:rPr>
          <w:u w:val="single"/>
        </w:rPr>
        <w:t>substances</w:t>
      </w:r>
      <w:r>
        <w:rPr>
          <w:spacing w:val="-2"/>
          <w:u w:val="single"/>
        </w:rPr>
        <w:t xml:space="preserve"> </w:t>
      </w:r>
      <w:r>
        <w:rPr>
          <w:u w:val="single"/>
        </w:rPr>
        <w:t>may</w:t>
      </w:r>
      <w:r>
        <w:rPr>
          <w:spacing w:val="-2"/>
          <w:u w:val="single"/>
        </w:rPr>
        <w:t xml:space="preserve"> </w:t>
      </w:r>
      <w:r>
        <w:rPr>
          <w:b/>
          <w:u w:val="single"/>
        </w:rPr>
        <w:t>reduce</w:t>
      </w:r>
      <w:r>
        <w:rPr>
          <w:b/>
          <w:spacing w:val="-2"/>
          <w:u w:val="single"/>
        </w:rPr>
        <w:t xml:space="preserve"> </w:t>
      </w:r>
      <w:r>
        <w:rPr>
          <w:u w:val="single"/>
        </w:rPr>
        <w:t>the</w:t>
      </w:r>
      <w:r>
        <w:rPr>
          <w:spacing w:val="-3"/>
          <w:u w:val="single"/>
        </w:rPr>
        <w:t xml:space="preserve"> </w:t>
      </w:r>
      <w:r>
        <w:rPr>
          <w:u w:val="single"/>
        </w:rPr>
        <w:t>insulin</w:t>
      </w:r>
      <w:r>
        <w:rPr>
          <w:spacing w:val="-1"/>
          <w:u w:val="single"/>
        </w:rPr>
        <w:t xml:space="preserve"> </w:t>
      </w:r>
      <w:r>
        <w:rPr>
          <w:spacing w:val="-2"/>
          <w:u w:val="single"/>
        </w:rPr>
        <w:t>requirement</w:t>
      </w:r>
    </w:p>
    <w:p w14:paraId="6D901B0C" w14:textId="77777777" w:rsidR="00A83728" w:rsidRDefault="001953E0">
      <w:pPr>
        <w:pStyle w:val="BodyText"/>
        <w:ind w:right="185"/>
      </w:pPr>
      <w:r>
        <w:t>Antidiabetic</w:t>
      </w:r>
      <w:r>
        <w:rPr>
          <w:spacing w:val="-5"/>
        </w:rPr>
        <w:t xml:space="preserve"> </w:t>
      </w:r>
      <w:r>
        <w:t>medicinal</w:t>
      </w:r>
      <w:r>
        <w:rPr>
          <w:spacing w:val="-4"/>
        </w:rPr>
        <w:t xml:space="preserve"> </w:t>
      </w:r>
      <w:r>
        <w:t>products,</w:t>
      </w:r>
      <w:r>
        <w:rPr>
          <w:spacing w:val="-4"/>
        </w:rPr>
        <w:t xml:space="preserve"> </w:t>
      </w:r>
      <w:r>
        <w:t>GLP-1</w:t>
      </w:r>
      <w:r>
        <w:rPr>
          <w:spacing w:val="-4"/>
        </w:rPr>
        <w:t xml:space="preserve"> </w:t>
      </w:r>
      <w:r>
        <w:t>receptor</w:t>
      </w:r>
      <w:r>
        <w:rPr>
          <w:spacing w:val="-5"/>
        </w:rPr>
        <w:t xml:space="preserve"> </w:t>
      </w:r>
      <w:r>
        <w:t>agonists,</w:t>
      </w:r>
      <w:r>
        <w:rPr>
          <w:spacing w:val="-6"/>
        </w:rPr>
        <w:t xml:space="preserve"> </w:t>
      </w:r>
      <w:r>
        <w:t>monoamine</w:t>
      </w:r>
      <w:r>
        <w:rPr>
          <w:spacing w:val="-4"/>
        </w:rPr>
        <w:t xml:space="preserve"> </w:t>
      </w:r>
      <w:r>
        <w:t>oxidase</w:t>
      </w:r>
      <w:r>
        <w:rPr>
          <w:spacing w:val="-5"/>
        </w:rPr>
        <w:t xml:space="preserve"> </w:t>
      </w:r>
      <w:r>
        <w:t>inhibitors (MAOI), beta-blockers, angiotensin converting enzyme (ACE) inhibitors, salicylates, anabolic steroids, and sulfonamides.</w:t>
      </w:r>
    </w:p>
    <w:p w14:paraId="4C6A9DE2" w14:textId="77777777" w:rsidR="00A83728" w:rsidRDefault="00A83728">
      <w:pPr>
        <w:pStyle w:val="BodyText"/>
        <w:ind w:left="0"/>
      </w:pPr>
    </w:p>
    <w:p w14:paraId="3137D120" w14:textId="77777777" w:rsidR="00A83728" w:rsidRDefault="001953E0">
      <w:pPr>
        <w:pStyle w:val="BodyText"/>
      </w:pPr>
      <w:r>
        <w:rPr>
          <w:u w:val="single"/>
        </w:rPr>
        <w:t>The</w:t>
      </w:r>
      <w:r>
        <w:rPr>
          <w:spacing w:val="-2"/>
          <w:u w:val="single"/>
        </w:rPr>
        <w:t xml:space="preserve"> </w:t>
      </w:r>
      <w:r>
        <w:rPr>
          <w:u w:val="single"/>
        </w:rPr>
        <w:t>following</w:t>
      </w:r>
      <w:r>
        <w:rPr>
          <w:spacing w:val="-2"/>
          <w:u w:val="single"/>
        </w:rPr>
        <w:t xml:space="preserve"> </w:t>
      </w:r>
      <w:r>
        <w:rPr>
          <w:u w:val="single"/>
        </w:rPr>
        <w:t>substances</w:t>
      </w:r>
      <w:r>
        <w:rPr>
          <w:spacing w:val="-1"/>
          <w:u w:val="single"/>
        </w:rPr>
        <w:t xml:space="preserve"> </w:t>
      </w:r>
      <w:r>
        <w:rPr>
          <w:u w:val="single"/>
        </w:rPr>
        <w:t>may</w:t>
      </w:r>
      <w:r>
        <w:rPr>
          <w:spacing w:val="-4"/>
          <w:u w:val="single"/>
        </w:rPr>
        <w:t xml:space="preserve"> </w:t>
      </w:r>
      <w:r>
        <w:rPr>
          <w:b/>
          <w:u w:val="single"/>
        </w:rPr>
        <w:t>increase</w:t>
      </w:r>
      <w:r>
        <w:rPr>
          <w:b/>
          <w:spacing w:val="-1"/>
          <w:u w:val="single"/>
        </w:rPr>
        <w:t xml:space="preserve"> </w:t>
      </w:r>
      <w:r>
        <w:rPr>
          <w:u w:val="single"/>
        </w:rPr>
        <w:t>the</w:t>
      </w:r>
      <w:r>
        <w:rPr>
          <w:spacing w:val="-3"/>
          <w:u w:val="single"/>
        </w:rPr>
        <w:t xml:space="preserve"> </w:t>
      </w:r>
      <w:r>
        <w:rPr>
          <w:u w:val="single"/>
        </w:rPr>
        <w:t>insulin</w:t>
      </w:r>
      <w:r>
        <w:rPr>
          <w:spacing w:val="-1"/>
          <w:u w:val="single"/>
        </w:rPr>
        <w:t xml:space="preserve"> </w:t>
      </w:r>
      <w:r>
        <w:rPr>
          <w:spacing w:val="-2"/>
          <w:u w:val="single"/>
        </w:rPr>
        <w:t>requirement</w:t>
      </w:r>
    </w:p>
    <w:p w14:paraId="455E934A" w14:textId="77777777" w:rsidR="00A83728" w:rsidRDefault="001953E0">
      <w:pPr>
        <w:pStyle w:val="BodyText"/>
      </w:pPr>
      <w:r>
        <w:t>Oral</w:t>
      </w:r>
      <w:r>
        <w:rPr>
          <w:spacing w:val="-5"/>
        </w:rPr>
        <w:t xml:space="preserve"> </w:t>
      </w:r>
      <w:r>
        <w:t>contraceptives,</w:t>
      </w:r>
      <w:r>
        <w:rPr>
          <w:spacing w:val="-5"/>
        </w:rPr>
        <w:t xml:space="preserve"> </w:t>
      </w:r>
      <w:r>
        <w:t>thiazides,</w:t>
      </w:r>
      <w:r>
        <w:rPr>
          <w:spacing w:val="-5"/>
        </w:rPr>
        <w:t xml:space="preserve"> </w:t>
      </w:r>
      <w:r>
        <w:t>glucocorticoids,</w:t>
      </w:r>
      <w:r>
        <w:rPr>
          <w:spacing w:val="-7"/>
        </w:rPr>
        <w:t xml:space="preserve"> </w:t>
      </w:r>
      <w:r>
        <w:t>thyroid</w:t>
      </w:r>
      <w:r>
        <w:rPr>
          <w:spacing w:val="-5"/>
        </w:rPr>
        <w:t xml:space="preserve"> </w:t>
      </w:r>
      <w:r>
        <w:t>hormones,</w:t>
      </w:r>
      <w:r>
        <w:rPr>
          <w:spacing w:val="-5"/>
        </w:rPr>
        <w:t xml:space="preserve"> </w:t>
      </w:r>
      <w:r>
        <w:t>sympathomimetics,</w:t>
      </w:r>
      <w:r>
        <w:rPr>
          <w:spacing w:val="-5"/>
        </w:rPr>
        <w:t xml:space="preserve"> </w:t>
      </w:r>
      <w:r>
        <w:t>growth hormone, and danazol.</w:t>
      </w:r>
    </w:p>
    <w:p w14:paraId="58454F7B" w14:textId="77777777" w:rsidR="00A83728" w:rsidRDefault="00A83728">
      <w:pPr>
        <w:pStyle w:val="BodyText"/>
        <w:ind w:left="0"/>
      </w:pPr>
    </w:p>
    <w:p w14:paraId="7606F41A" w14:textId="77777777" w:rsidR="00A83728" w:rsidRDefault="001953E0">
      <w:pPr>
        <w:pStyle w:val="BodyText"/>
        <w:spacing w:line="480" w:lineRule="auto"/>
        <w:ind w:right="1588"/>
      </w:pPr>
      <w:r>
        <w:t>Octreotide/lanreotide</w:t>
      </w:r>
      <w:r>
        <w:rPr>
          <w:spacing w:val="-5"/>
        </w:rPr>
        <w:t xml:space="preserve"> </w:t>
      </w:r>
      <w:r>
        <w:t>may</w:t>
      </w:r>
      <w:r>
        <w:rPr>
          <w:spacing w:val="-5"/>
        </w:rPr>
        <w:t xml:space="preserve"> </w:t>
      </w:r>
      <w:r>
        <w:t>either</w:t>
      </w:r>
      <w:r>
        <w:rPr>
          <w:spacing w:val="-5"/>
        </w:rPr>
        <w:t xml:space="preserve"> </w:t>
      </w:r>
      <w:r>
        <w:t>increase</w:t>
      </w:r>
      <w:r>
        <w:rPr>
          <w:spacing w:val="-5"/>
        </w:rPr>
        <w:t xml:space="preserve"> </w:t>
      </w:r>
      <w:r>
        <w:t>or</w:t>
      </w:r>
      <w:r>
        <w:rPr>
          <w:spacing w:val="-5"/>
        </w:rPr>
        <w:t xml:space="preserve"> </w:t>
      </w:r>
      <w:r>
        <w:t>decrease</w:t>
      </w:r>
      <w:r>
        <w:rPr>
          <w:spacing w:val="-5"/>
        </w:rPr>
        <w:t xml:space="preserve"> </w:t>
      </w:r>
      <w:r>
        <w:t>the</w:t>
      </w:r>
      <w:r>
        <w:rPr>
          <w:spacing w:val="-5"/>
        </w:rPr>
        <w:t xml:space="preserve"> </w:t>
      </w:r>
      <w:r>
        <w:t>insulin</w:t>
      </w:r>
      <w:r>
        <w:rPr>
          <w:spacing w:val="-5"/>
        </w:rPr>
        <w:t xml:space="preserve"> </w:t>
      </w:r>
      <w:r>
        <w:t>requirement. Alcohol may intensify or reduce the hypoglycaemic effect of insulin.</w:t>
      </w:r>
    </w:p>
    <w:p w14:paraId="03CF8229" w14:textId="77777777" w:rsidR="00A83728" w:rsidRDefault="001953E0">
      <w:pPr>
        <w:pStyle w:val="BodyText"/>
      </w:pPr>
      <w:r>
        <w:t>Beta-blockers</w:t>
      </w:r>
      <w:r>
        <w:rPr>
          <w:spacing w:val="-2"/>
        </w:rPr>
        <w:t xml:space="preserve"> </w:t>
      </w:r>
      <w:r>
        <w:t>may</w:t>
      </w:r>
      <w:r>
        <w:rPr>
          <w:spacing w:val="-3"/>
        </w:rPr>
        <w:t xml:space="preserve"> </w:t>
      </w:r>
      <w:r>
        <w:t>mask</w:t>
      </w:r>
      <w:r>
        <w:rPr>
          <w:spacing w:val="-3"/>
        </w:rPr>
        <w:t xml:space="preserve"> </w:t>
      </w:r>
      <w:r>
        <w:t>the</w:t>
      </w:r>
      <w:r>
        <w:rPr>
          <w:spacing w:val="-2"/>
        </w:rPr>
        <w:t xml:space="preserve"> </w:t>
      </w:r>
      <w:r>
        <w:t>symptoms</w:t>
      </w:r>
      <w:r>
        <w:rPr>
          <w:spacing w:val="-1"/>
        </w:rPr>
        <w:t xml:space="preserve"> </w:t>
      </w:r>
      <w:r>
        <w:t>of</w:t>
      </w:r>
      <w:r>
        <w:rPr>
          <w:spacing w:val="-1"/>
        </w:rPr>
        <w:t xml:space="preserve"> </w:t>
      </w:r>
      <w:r>
        <w:rPr>
          <w:spacing w:val="-2"/>
        </w:rPr>
        <w:t>hypoglycaemia.</w:t>
      </w:r>
    </w:p>
    <w:p w14:paraId="4AC103FC" w14:textId="77777777" w:rsidR="00A83728" w:rsidRDefault="001953E0">
      <w:pPr>
        <w:pStyle w:val="Heading2"/>
        <w:numPr>
          <w:ilvl w:val="1"/>
          <w:numId w:val="3"/>
        </w:numPr>
        <w:tabs>
          <w:tab w:val="left" w:pos="839"/>
        </w:tabs>
        <w:ind w:left="839"/>
      </w:pPr>
      <w:bookmarkStart w:id="40" w:name="4.6_Fertility,_Pregnancy_and_Lactation"/>
      <w:bookmarkStart w:id="41" w:name="Effects_on_fertility"/>
      <w:bookmarkEnd w:id="40"/>
      <w:bookmarkEnd w:id="41"/>
      <w:r>
        <w:t>Fertility,</w:t>
      </w:r>
      <w:r>
        <w:rPr>
          <w:spacing w:val="-4"/>
        </w:rPr>
        <w:t xml:space="preserve"> </w:t>
      </w:r>
      <w:r>
        <w:t>Pregnancy</w:t>
      </w:r>
      <w:r>
        <w:rPr>
          <w:spacing w:val="-3"/>
        </w:rPr>
        <w:t xml:space="preserve"> </w:t>
      </w:r>
      <w:r>
        <w:t>and</w:t>
      </w:r>
      <w:r>
        <w:rPr>
          <w:spacing w:val="-4"/>
        </w:rPr>
        <w:t xml:space="preserve"> </w:t>
      </w:r>
      <w:r>
        <w:rPr>
          <w:spacing w:val="-2"/>
        </w:rPr>
        <w:t>Lactation</w:t>
      </w:r>
    </w:p>
    <w:p w14:paraId="69C2B103" w14:textId="77777777" w:rsidR="00A83728" w:rsidRDefault="001953E0">
      <w:pPr>
        <w:pStyle w:val="BodyText"/>
        <w:spacing w:before="201"/>
        <w:ind w:left="119"/>
      </w:pPr>
      <w:r>
        <w:rPr>
          <w:u w:val="single"/>
        </w:rPr>
        <w:t>Effects</w:t>
      </w:r>
      <w:r>
        <w:rPr>
          <w:spacing w:val="-1"/>
          <w:u w:val="single"/>
        </w:rPr>
        <w:t xml:space="preserve"> </w:t>
      </w:r>
      <w:r>
        <w:rPr>
          <w:u w:val="single"/>
        </w:rPr>
        <w:t>on</w:t>
      </w:r>
      <w:r>
        <w:rPr>
          <w:spacing w:val="-1"/>
          <w:u w:val="single"/>
        </w:rPr>
        <w:t xml:space="preserve"> </w:t>
      </w:r>
      <w:r>
        <w:rPr>
          <w:spacing w:val="-2"/>
          <w:u w:val="single"/>
        </w:rPr>
        <w:t>fertility</w:t>
      </w:r>
    </w:p>
    <w:p w14:paraId="6D0DB174" w14:textId="77777777" w:rsidR="00A83728" w:rsidRDefault="001953E0">
      <w:pPr>
        <w:pStyle w:val="BodyText"/>
      </w:pPr>
      <w:r>
        <w:t>Fertility was unaffected in male and female rats with daily subcutaneous administration of insulin</w:t>
      </w:r>
      <w:r>
        <w:rPr>
          <w:spacing w:val="-4"/>
        </w:rPr>
        <w:t xml:space="preserve"> </w:t>
      </w:r>
      <w:r>
        <w:t>icodec</w:t>
      </w:r>
      <w:r>
        <w:rPr>
          <w:spacing w:val="-2"/>
        </w:rPr>
        <w:t xml:space="preserve"> </w:t>
      </w:r>
      <w:r>
        <w:t>at</w:t>
      </w:r>
      <w:r>
        <w:rPr>
          <w:spacing w:val="-2"/>
        </w:rPr>
        <w:t xml:space="preserve"> </w:t>
      </w:r>
      <w:r>
        <w:t>doses</w:t>
      </w:r>
      <w:r>
        <w:rPr>
          <w:spacing w:val="-2"/>
        </w:rPr>
        <w:t xml:space="preserve"> </w:t>
      </w:r>
      <w:r>
        <w:t>up</w:t>
      </w:r>
      <w:r>
        <w:rPr>
          <w:spacing w:val="-2"/>
        </w:rPr>
        <w:t xml:space="preserve"> </w:t>
      </w:r>
      <w:r>
        <w:t>to</w:t>
      </w:r>
      <w:r>
        <w:rPr>
          <w:spacing w:val="-2"/>
        </w:rPr>
        <w:t xml:space="preserve"> </w:t>
      </w:r>
      <w:r>
        <w:t>100</w:t>
      </w:r>
      <w:r>
        <w:rPr>
          <w:spacing w:val="-2"/>
        </w:rPr>
        <w:t xml:space="preserve"> </w:t>
      </w:r>
      <w:r>
        <w:t>and</w:t>
      </w:r>
      <w:r>
        <w:rPr>
          <w:spacing w:val="-4"/>
        </w:rPr>
        <w:t xml:space="preserve"> </w:t>
      </w:r>
      <w:r>
        <w:t>60nmol/kg/day</w:t>
      </w:r>
      <w:r>
        <w:rPr>
          <w:spacing w:val="-2"/>
        </w:rPr>
        <w:t xml:space="preserve"> </w:t>
      </w:r>
      <w:r>
        <w:t>in</w:t>
      </w:r>
      <w:r>
        <w:rPr>
          <w:spacing w:val="-2"/>
        </w:rPr>
        <w:t xml:space="preserve"> </w:t>
      </w:r>
      <w:r>
        <w:t>the</w:t>
      </w:r>
      <w:r>
        <w:rPr>
          <w:spacing w:val="-3"/>
        </w:rPr>
        <w:t xml:space="preserve"> </w:t>
      </w:r>
      <w:r>
        <w:t>respective</w:t>
      </w:r>
      <w:r>
        <w:rPr>
          <w:spacing w:val="-2"/>
        </w:rPr>
        <w:t xml:space="preserve"> </w:t>
      </w:r>
      <w:r>
        <w:t>sexes</w:t>
      </w:r>
      <w:r>
        <w:rPr>
          <w:spacing w:val="-2"/>
        </w:rPr>
        <w:t xml:space="preserve"> </w:t>
      </w:r>
      <w:r>
        <w:t>(yielding</w:t>
      </w:r>
      <w:r>
        <w:rPr>
          <w:spacing w:val="-4"/>
        </w:rPr>
        <w:t xml:space="preserve"> </w:t>
      </w:r>
      <w:r>
        <w:t xml:space="preserve">average plasma concentrations approximately 4.3 and 2.6 times higher than in patients treated at 230 </w:t>
      </w:r>
      <w:bookmarkStart w:id="42" w:name="Use_in_pregnancy"/>
      <w:bookmarkEnd w:id="42"/>
      <w:r>
        <w:rPr>
          <w:spacing w:val="-2"/>
        </w:rPr>
        <w:t>U/week).</w:t>
      </w:r>
    </w:p>
    <w:p w14:paraId="415DA886" w14:textId="77777777" w:rsidR="00A83728" w:rsidRDefault="001953E0">
      <w:pPr>
        <w:pStyle w:val="BodyText"/>
        <w:spacing w:before="200"/>
        <w:ind w:right="6477"/>
      </w:pPr>
      <w:r>
        <w:rPr>
          <w:u w:val="single"/>
        </w:rPr>
        <w:t>Use in pregnancy</w:t>
      </w:r>
      <w:r>
        <w:t xml:space="preserve"> Pregnancy</w:t>
      </w:r>
      <w:r>
        <w:rPr>
          <w:spacing w:val="-13"/>
        </w:rPr>
        <w:t xml:space="preserve"> </w:t>
      </w:r>
      <w:r>
        <w:t>Category:</w:t>
      </w:r>
      <w:r>
        <w:rPr>
          <w:spacing w:val="37"/>
        </w:rPr>
        <w:t xml:space="preserve"> </w:t>
      </w:r>
      <w:r>
        <w:t>B3</w:t>
      </w:r>
    </w:p>
    <w:p w14:paraId="41170069" w14:textId="77777777" w:rsidR="00A83728" w:rsidRDefault="00A83728">
      <w:pPr>
        <w:pStyle w:val="BodyText"/>
        <w:ind w:left="0"/>
      </w:pPr>
    </w:p>
    <w:p w14:paraId="2A778CEB" w14:textId="77777777" w:rsidR="00A83728" w:rsidRDefault="001953E0">
      <w:pPr>
        <w:pStyle w:val="BodyText"/>
      </w:pPr>
      <w:r>
        <w:t>There</w:t>
      </w:r>
      <w:r>
        <w:rPr>
          <w:spacing w:val="-3"/>
        </w:rPr>
        <w:t xml:space="preserve"> </w:t>
      </w:r>
      <w:r>
        <w:t>is</w:t>
      </w:r>
      <w:r>
        <w:rPr>
          <w:spacing w:val="-1"/>
        </w:rPr>
        <w:t xml:space="preserve"> </w:t>
      </w:r>
      <w:r>
        <w:t>no</w:t>
      </w:r>
      <w:r>
        <w:rPr>
          <w:spacing w:val="-3"/>
        </w:rPr>
        <w:t xml:space="preserve"> </w:t>
      </w:r>
      <w:r>
        <w:t>clinical</w:t>
      </w:r>
      <w:r>
        <w:rPr>
          <w:spacing w:val="-2"/>
        </w:rPr>
        <w:t xml:space="preserve"> </w:t>
      </w:r>
      <w:r>
        <w:t>experience</w:t>
      </w:r>
      <w:r>
        <w:rPr>
          <w:spacing w:val="-1"/>
        </w:rPr>
        <w:t xml:space="preserve"> </w:t>
      </w:r>
      <w:r>
        <w:t>with</w:t>
      </w:r>
      <w:r>
        <w:rPr>
          <w:spacing w:val="-3"/>
        </w:rPr>
        <w:t xml:space="preserve"> </w:t>
      </w:r>
      <w:r>
        <w:t>use</w:t>
      </w:r>
      <w:r>
        <w:rPr>
          <w:spacing w:val="-1"/>
        </w:rPr>
        <w:t xml:space="preserve"> </w:t>
      </w:r>
      <w:r>
        <w:t>of</w:t>
      </w:r>
      <w:r>
        <w:rPr>
          <w:spacing w:val="-1"/>
        </w:rPr>
        <w:t xml:space="preserve"> </w:t>
      </w:r>
      <w:r>
        <w:t>insulin</w:t>
      </w:r>
      <w:r>
        <w:rPr>
          <w:spacing w:val="-1"/>
        </w:rPr>
        <w:t xml:space="preserve"> </w:t>
      </w:r>
      <w:r>
        <w:t>icodec</w:t>
      </w:r>
      <w:r>
        <w:rPr>
          <w:spacing w:val="-2"/>
        </w:rPr>
        <w:t xml:space="preserve"> </w:t>
      </w:r>
      <w:r>
        <w:t>in</w:t>
      </w:r>
      <w:r>
        <w:rPr>
          <w:spacing w:val="-3"/>
        </w:rPr>
        <w:t xml:space="preserve"> </w:t>
      </w:r>
      <w:r>
        <w:t xml:space="preserve">pregnant </w:t>
      </w:r>
      <w:r>
        <w:rPr>
          <w:spacing w:val="-2"/>
        </w:rPr>
        <w:t>women.</w:t>
      </w:r>
    </w:p>
    <w:p w14:paraId="4765E5DE" w14:textId="77777777" w:rsidR="00A83728" w:rsidRDefault="00A83728">
      <w:pPr>
        <w:sectPr w:rsidR="00A83728">
          <w:pgSz w:w="11910" w:h="16840"/>
          <w:pgMar w:top="1360" w:right="1320" w:bottom="1140" w:left="1320" w:header="0" w:footer="945" w:gutter="0"/>
          <w:cols w:space="720"/>
        </w:sectPr>
      </w:pPr>
    </w:p>
    <w:p w14:paraId="2B304EF7" w14:textId="77777777" w:rsidR="00A83728" w:rsidRDefault="001953E0">
      <w:pPr>
        <w:pStyle w:val="BodyText"/>
        <w:spacing w:before="62"/>
        <w:ind w:right="105"/>
      </w:pPr>
      <w:r>
        <w:lastRenderedPageBreak/>
        <w:t>No</w:t>
      </w:r>
      <w:r>
        <w:rPr>
          <w:spacing w:val="-1"/>
        </w:rPr>
        <w:t xml:space="preserve"> </w:t>
      </w:r>
      <w:r>
        <w:t>adverse</w:t>
      </w:r>
      <w:r>
        <w:rPr>
          <w:spacing w:val="-2"/>
        </w:rPr>
        <w:t xml:space="preserve"> </w:t>
      </w:r>
      <w:r>
        <w:t>effects</w:t>
      </w:r>
      <w:r>
        <w:rPr>
          <w:spacing w:val="-1"/>
        </w:rPr>
        <w:t xml:space="preserve"> </w:t>
      </w:r>
      <w:r>
        <w:t>on</w:t>
      </w:r>
      <w:r>
        <w:rPr>
          <w:spacing w:val="-1"/>
        </w:rPr>
        <w:t xml:space="preserve"> </w:t>
      </w:r>
      <w:r>
        <w:t>embryofoetal</w:t>
      </w:r>
      <w:r>
        <w:rPr>
          <w:spacing w:val="-2"/>
        </w:rPr>
        <w:t xml:space="preserve"> </w:t>
      </w:r>
      <w:r>
        <w:t>development</w:t>
      </w:r>
      <w:r>
        <w:rPr>
          <w:spacing w:val="-1"/>
        </w:rPr>
        <w:t xml:space="preserve"> </w:t>
      </w:r>
      <w:r>
        <w:t>were</w:t>
      </w:r>
      <w:r>
        <w:rPr>
          <w:spacing w:val="-1"/>
        </w:rPr>
        <w:t xml:space="preserve"> </w:t>
      </w:r>
      <w:r>
        <w:t>observed</w:t>
      </w:r>
      <w:r>
        <w:rPr>
          <w:spacing w:val="-1"/>
        </w:rPr>
        <w:t xml:space="preserve"> </w:t>
      </w:r>
      <w:r>
        <w:t>with</w:t>
      </w:r>
      <w:r>
        <w:rPr>
          <w:spacing w:val="-3"/>
        </w:rPr>
        <w:t xml:space="preserve"> </w:t>
      </w:r>
      <w:r>
        <w:t>insulin</w:t>
      </w:r>
      <w:r>
        <w:rPr>
          <w:spacing w:val="-1"/>
        </w:rPr>
        <w:t xml:space="preserve"> </w:t>
      </w:r>
      <w:r>
        <w:t>icodec</w:t>
      </w:r>
      <w:r>
        <w:rPr>
          <w:spacing w:val="-2"/>
        </w:rPr>
        <w:t xml:space="preserve"> </w:t>
      </w:r>
      <w:r>
        <w:t>in</w:t>
      </w:r>
      <w:r>
        <w:rPr>
          <w:spacing w:val="-1"/>
        </w:rPr>
        <w:t xml:space="preserve"> </w:t>
      </w:r>
      <w:r>
        <w:t>rats</w:t>
      </w:r>
      <w:r>
        <w:rPr>
          <w:spacing w:val="-1"/>
        </w:rPr>
        <w:t xml:space="preserve"> </w:t>
      </w:r>
      <w:r>
        <w:t>at daily subcutaneous doses of up to 60</w:t>
      </w:r>
      <w:r>
        <w:rPr>
          <w:spacing w:val="-2"/>
        </w:rPr>
        <w:t xml:space="preserve"> </w:t>
      </w:r>
      <w:r>
        <w:t>nmol/kg/day (yielding an average plasma concentration 1.5 times higher than</w:t>
      </w:r>
      <w:r>
        <w:rPr>
          <w:spacing w:val="-2"/>
        </w:rPr>
        <w:t xml:space="preserve"> </w:t>
      </w:r>
      <w:r>
        <w:t>in</w:t>
      </w:r>
      <w:r>
        <w:rPr>
          <w:spacing w:val="-2"/>
        </w:rPr>
        <w:t xml:space="preserve"> </w:t>
      </w:r>
      <w:r>
        <w:t>patients treated at 230 U/week). In</w:t>
      </w:r>
      <w:r>
        <w:rPr>
          <w:spacing w:val="-2"/>
        </w:rPr>
        <w:t xml:space="preserve"> </w:t>
      </w:r>
      <w:r>
        <w:t>rabbits, abortions occurred at ≥18 nmol/kg/day</w:t>
      </w:r>
      <w:r>
        <w:rPr>
          <w:spacing w:val="-3"/>
        </w:rPr>
        <w:t xml:space="preserve"> </w:t>
      </w:r>
      <w:r>
        <w:t>(relative</w:t>
      </w:r>
      <w:r>
        <w:rPr>
          <w:spacing w:val="-1"/>
        </w:rPr>
        <w:t xml:space="preserve"> </w:t>
      </w:r>
      <w:r>
        <w:t>exposure,</w:t>
      </w:r>
      <w:r>
        <w:rPr>
          <w:spacing w:val="-1"/>
        </w:rPr>
        <w:t xml:space="preserve"> </w:t>
      </w:r>
      <w:r>
        <w:t>1.7)</w:t>
      </w:r>
      <w:r>
        <w:rPr>
          <w:spacing w:val="-2"/>
        </w:rPr>
        <w:t xml:space="preserve"> </w:t>
      </w:r>
      <w:r>
        <w:t>and</w:t>
      </w:r>
      <w:r>
        <w:rPr>
          <w:spacing w:val="-1"/>
        </w:rPr>
        <w:t xml:space="preserve"> </w:t>
      </w:r>
      <w:r>
        <w:t>increased</w:t>
      </w:r>
      <w:r>
        <w:rPr>
          <w:spacing w:val="-1"/>
        </w:rPr>
        <w:t xml:space="preserve"> </w:t>
      </w:r>
      <w:r>
        <w:t>post-implantation</w:t>
      </w:r>
      <w:r>
        <w:rPr>
          <w:spacing w:val="-1"/>
        </w:rPr>
        <w:t xml:space="preserve"> </w:t>
      </w:r>
      <w:r>
        <w:t>loss</w:t>
      </w:r>
      <w:r>
        <w:rPr>
          <w:spacing w:val="-2"/>
        </w:rPr>
        <w:t xml:space="preserve"> </w:t>
      </w:r>
      <w:r>
        <w:t>was</w:t>
      </w:r>
      <w:r>
        <w:rPr>
          <w:spacing w:val="-1"/>
        </w:rPr>
        <w:t xml:space="preserve"> </w:t>
      </w:r>
      <w:r>
        <w:t>observed</w:t>
      </w:r>
      <w:r>
        <w:rPr>
          <w:spacing w:val="-1"/>
        </w:rPr>
        <w:t xml:space="preserve"> </w:t>
      </w:r>
      <w:r>
        <w:t>at</w:t>
      </w:r>
      <w:r>
        <w:rPr>
          <w:spacing w:val="-1"/>
        </w:rPr>
        <w:t xml:space="preserve"> </w:t>
      </w:r>
      <w:r>
        <w:t>24 nmol/kg/day (relative exposure, 1.9). Insulin icodec did not cause malformations in either species.</w:t>
      </w:r>
      <w:r>
        <w:rPr>
          <w:spacing w:val="-3"/>
        </w:rPr>
        <w:t xml:space="preserve"> </w:t>
      </w:r>
      <w:r>
        <w:t>The</w:t>
      </w:r>
      <w:r>
        <w:rPr>
          <w:spacing w:val="-3"/>
        </w:rPr>
        <w:t xml:space="preserve"> </w:t>
      </w:r>
      <w:r>
        <w:t>adverse</w:t>
      </w:r>
      <w:r>
        <w:rPr>
          <w:spacing w:val="-3"/>
        </w:rPr>
        <w:t xml:space="preserve"> </w:t>
      </w:r>
      <w:r>
        <w:t>effects</w:t>
      </w:r>
      <w:r>
        <w:rPr>
          <w:spacing w:val="-2"/>
        </w:rPr>
        <w:t xml:space="preserve"> </w:t>
      </w:r>
      <w:r>
        <w:t>on</w:t>
      </w:r>
      <w:r>
        <w:rPr>
          <w:spacing w:val="-2"/>
        </w:rPr>
        <w:t xml:space="preserve"> </w:t>
      </w:r>
      <w:r>
        <w:t>embryofoetal</w:t>
      </w:r>
      <w:r>
        <w:rPr>
          <w:spacing w:val="-2"/>
        </w:rPr>
        <w:t xml:space="preserve"> </w:t>
      </w:r>
      <w:r>
        <w:t>development</w:t>
      </w:r>
      <w:r>
        <w:rPr>
          <w:spacing w:val="-2"/>
        </w:rPr>
        <w:t xml:space="preserve"> </w:t>
      </w:r>
      <w:r>
        <w:t>observed</w:t>
      </w:r>
      <w:r>
        <w:rPr>
          <w:spacing w:val="-2"/>
        </w:rPr>
        <w:t xml:space="preserve"> </w:t>
      </w:r>
      <w:r>
        <w:t>in</w:t>
      </w:r>
      <w:r>
        <w:rPr>
          <w:spacing w:val="-4"/>
        </w:rPr>
        <w:t xml:space="preserve"> </w:t>
      </w:r>
      <w:r>
        <w:t>rabbits</w:t>
      </w:r>
      <w:r>
        <w:rPr>
          <w:spacing w:val="-2"/>
        </w:rPr>
        <w:t xml:space="preserve"> </w:t>
      </w:r>
      <w:r>
        <w:t>are</w:t>
      </w:r>
      <w:r>
        <w:rPr>
          <w:spacing w:val="-2"/>
        </w:rPr>
        <w:t xml:space="preserve"> </w:t>
      </w:r>
      <w:r>
        <w:t>considered to</w:t>
      </w:r>
      <w:r>
        <w:rPr>
          <w:spacing w:val="-2"/>
        </w:rPr>
        <w:t xml:space="preserve"> </w:t>
      </w:r>
      <w:r>
        <w:t>be</w:t>
      </w:r>
      <w:r>
        <w:rPr>
          <w:spacing w:val="-2"/>
        </w:rPr>
        <w:t xml:space="preserve"> </w:t>
      </w:r>
      <w:r>
        <w:t>secondary</w:t>
      </w:r>
      <w:r>
        <w:rPr>
          <w:spacing w:val="-2"/>
        </w:rPr>
        <w:t xml:space="preserve"> </w:t>
      </w:r>
      <w:r>
        <w:t>to</w:t>
      </w:r>
      <w:r>
        <w:rPr>
          <w:spacing w:val="-4"/>
        </w:rPr>
        <w:t xml:space="preserve"> </w:t>
      </w:r>
      <w:r>
        <w:t>maternal</w:t>
      </w:r>
      <w:r>
        <w:rPr>
          <w:spacing w:val="-2"/>
        </w:rPr>
        <w:t xml:space="preserve"> </w:t>
      </w:r>
      <w:r>
        <w:t>hypoglycaemia,</w:t>
      </w:r>
      <w:r>
        <w:rPr>
          <w:spacing w:val="-2"/>
        </w:rPr>
        <w:t xml:space="preserve"> </w:t>
      </w:r>
      <w:r>
        <w:t>and</w:t>
      </w:r>
      <w:r>
        <w:rPr>
          <w:spacing w:val="-4"/>
        </w:rPr>
        <w:t xml:space="preserve"> </w:t>
      </w:r>
      <w:r>
        <w:t>not</w:t>
      </w:r>
      <w:r>
        <w:rPr>
          <w:spacing w:val="-2"/>
        </w:rPr>
        <w:t xml:space="preserve"> </w:t>
      </w:r>
      <w:r>
        <w:t>to</w:t>
      </w:r>
      <w:r>
        <w:rPr>
          <w:spacing w:val="-2"/>
        </w:rPr>
        <w:t xml:space="preserve"> </w:t>
      </w:r>
      <w:r>
        <w:t>reflect</w:t>
      </w:r>
      <w:r>
        <w:rPr>
          <w:spacing w:val="-3"/>
        </w:rPr>
        <w:t xml:space="preserve"> </w:t>
      </w:r>
      <w:r>
        <w:t>a</w:t>
      </w:r>
      <w:r>
        <w:rPr>
          <w:spacing w:val="-2"/>
        </w:rPr>
        <w:t xml:space="preserve"> </w:t>
      </w:r>
      <w:r>
        <w:t>direct</w:t>
      </w:r>
      <w:r>
        <w:rPr>
          <w:spacing w:val="-2"/>
        </w:rPr>
        <w:t xml:space="preserve"> </w:t>
      </w:r>
      <w:r>
        <w:t>effect</w:t>
      </w:r>
      <w:r>
        <w:rPr>
          <w:spacing w:val="-2"/>
        </w:rPr>
        <w:t xml:space="preserve"> </w:t>
      </w:r>
      <w:r>
        <w:t>of</w:t>
      </w:r>
      <w:r>
        <w:rPr>
          <w:spacing w:val="-3"/>
        </w:rPr>
        <w:t xml:space="preserve"> </w:t>
      </w:r>
      <w:r>
        <w:t>insul</w:t>
      </w:r>
      <w:r>
        <w:t>in</w:t>
      </w:r>
      <w:r>
        <w:rPr>
          <w:spacing w:val="-4"/>
        </w:rPr>
        <w:t xml:space="preserve"> </w:t>
      </w:r>
      <w:r>
        <w:t>icodec on the developing embryo/foetus. Accordingly, limited clinical relevance is seen.</w:t>
      </w:r>
    </w:p>
    <w:p w14:paraId="775220FC" w14:textId="77777777" w:rsidR="00A83728" w:rsidRDefault="001953E0">
      <w:pPr>
        <w:pStyle w:val="BodyText"/>
        <w:ind w:right="185"/>
      </w:pPr>
      <w:r>
        <w:t>Because</w:t>
      </w:r>
      <w:r>
        <w:rPr>
          <w:spacing w:val="-3"/>
        </w:rPr>
        <w:t xml:space="preserve"> </w:t>
      </w:r>
      <w:r>
        <w:t>of</w:t>
      </w:r>
      <w:r>
        <w:rPr>
          <w:spacing w:val="-4"/>
        </w:rPr>
        <w:t xml:space="preserve"> </w:t>
      </w:r>
      <w:r>
        <w:t>lack</w:t>
      </w:r>
      <w:r>
        <w:rPr>
          <w:spacing w:val="-3"/>
        </w:rPr>
        <w:t xml:space="preserve"> </w:t>
      </w:r>
      <w:r>
        <w:t>of</w:t>
      </w:r>
      <w:r>
        <w:rPr>
          <w:spacing w:val="-3"/>
        </w:rPr>
        <w:t xml:space="preserve"> </w:t>
      </w:r>
      <w:r>
        <w:t>experience</w:t>
      </w:r>
      <w:r>
        <w:rPr>
          <w:spacing w:val="-3"/>
        </w:rPr>
        <w:t xml:space="preserve"> </w:t>
      </w:r>
      <w:r>
        <w:t>during</w:t>
      </w:r>
      <w:r>
        <w:rPr>
          <w:spacing w:val="-5"/>
        </w:rPr>
        <w:t xml:space="preserve"> </w:t>
      </w:r>
      <w:r>
        <w:t>pregnancy,</w:t>
      </w:r>
      <w:r>
        <w:rPr>
          <w:spacing w:val="-5"/>
        </w:rPr>
        <w:t xml:space="preserve"> </w:t>
      </w:r>
      <w:r>
        <w:t>women</w:t>
      </w:r>
      <w:r>
        <w:rPr>
          <w:spacing w:val="-3"/>
        </w:rPr>
        <w:t xml:space="preserve"> </w:t>
      </w:r>
      <w:r>
        <w:t>of</w:t>
      </w:r>
      <w:r>
        <w:rPr>
          <w:spacing w:val="-3"/>
        </w:rPr>
        <w:t xml:space="preserve"> </w:t>
      </w:r>
      <w:r>
        <w:t>childbearing</w:t>
      </w:r>
      <w:r>
        <w:rPr>
          <w:spacing w:val="-5"/>
        </w:rPr>
        <w:t xml:space="preserve"> </w:t>
      </w:r>
      <w:r>
        <w:t>potential</w:t>
      </w:r>
      <w:r>
        <w:rPr>
          <w:spacing w:val="-3"/>
        </w:rPr>
        <w:t xml:space="preserve"> </w:t>
      </w:r>
      <w:r>
        <w:t>should</w:t>
      </w:r>
      <w:r>
        <w:rPr>
          <w:spacing w:val="-3"/>
        </w:rPr>
        <w:t xml:space="preserve"> </w:t>
      </w:r>
      <w:r>
        <w:t xml:space="preserve">be </w:t>
      </w:r>
      <w:bookmarkStart w:id="43" w:name="Use_in_lactation"/>
      <w:bookmarkEnd w:id="43"/>
      <w:r>
        <w:t>advised</w:t>
      </w:r>
      <w:r>
        <w:t xml:space="preserve"> to discontinue insulin icodec, if they wish to become pregnant.</w:t>
      </w:r>
    </w:p>
    <w:p w14:paraId="24C859C9" w14:textId="77777777" w:rsidR="00A83728" w:rsidRDefault="001953E0">
      <w:pPr>
        <w:pStyle w:val="BodyText"/>
        <w:spacing w:before="199"/>
      </w:pPr>
      <w:r>
        <w:rPr>
          <w:u w:val="single"/>
        </w:rPr>
        <w:t>Use</w:t>
      </w:r>
      <w:r>
        <w:rPr>
          <w:spacing w:val="-3"/>
          <w:u w:val="single"/>
        </w:rPr>
        <w:t xml:space="preserve"> </w:t>
      </w:r>
      <w:r>
        <w:rPr>
          <w:u w:val="single"/>
        </w:rPr>
        <w:t xml:space="preserve">in </w:t>
      </w:r>
      <w:r>
        <w:rPr>
          <w:spacing w:val="-2"/>
          <w:u w:val="single"/>
        </w:rPr>
        <w:t>lactation</w:t>
      </w:r>
    </w:p>
    <w:p w14:paraId="35293FC6" w14:textId="77777777" w:rsidR="00A83728" w:rsidRDefault="001953E0">
      <w:pPr>
        <w:pStyle w:val="BodyText"/>
        <w:ind w:right="185"/>
      </w:pPr>
      <w:r>
        <w:t>There</w:t>
      </w:r>
      <w:r>
        <w:rPr>
          <w:spacing w:val="-3"/>
        </w:rPr>
        <w:t xml:space="preserve"> </w:t>
      </w:r>
      <w:r>
        <w:t>is</w:t>
      </w:r>
      <w:r>
        <w:rPr>
          <w:spacing w:val="-3"/>
        </w:rPr>
        <w:t xml:space="preserve"> </w:t>
      </w:r>
      <w:r>
        <w:t>no</w:t>
      </w:r>
      <w:r>
        <w:rPr>
          <w:spacing w:val="-4"/>
        </w:rPr>
        <w:t xml:space="preserve"> </w:t>
      </w:r>
      <w:r>
        <w:t>clinical</w:t>
      </w:r>
      <w:r>
        <w:rPr>
          <w:spacing w:val="-4"/>
        </w:rPr>
        <w:t xml:space="preserve"> </w:t>
      </w:r>
      <w:r>
        <w:t>experience</w:t>
      </w:r>
      <w:r>
        <w:rPr>
          <w:spacing w:val="-3"/>
        </w:rPr>
        <w:t xml:space="preserve"> </w:t>
      </w:r>
      <w:r>
        <w:t>with</w:t>
      </w:r>
      <w:r>
        <w:rPr>
          <w:spacing w:val="-4"/>
        </w:rPr>
        <w:t xml:space="preserve"> </w:t>
      </w:r>
      <w:r>
        <w:t>use</w:t>
      </w:r>
      <w:r>
        <w:rPr>
          <w:spacing w:val="-3"/>
        </w:rPr>
        <w:t xml:space="preserve"> </w:t>
      </w:r>
      <w:r>
        <w:t>of</w:t>
      </w:r>
      <w:r>
        <w:rPr>
          <w:spacing w:val="-3"/>
        </w:rPr>
        <w:t xml:space="preserve"> </w:t>
      </w:r>
      <w:r>
        <w:t>insulin</w:t>
      </w:r>
      <w:r>
        <w:rPr>
          <w:spacing w:val="-3"/>
        </w:rPr>
        <w:t xml:space="preserve"> </w:t>
      </w:r>
      <w:r>
        <w:t>icodec</w:t>
      </w:r>
      <w:r>
        <w:rPr>
          <w:spacing w:val="-3"/>
        </w:rPr>
        <w:t xml:space="preserve"> </w:t>
      </w:r>
      <w:r>
        <w:t>during</w:t>
      </w:r>
      <w:r>
        <w:rPr>
          <w:spacing w:val="-3"/>
        </w:rPr>
        <w:t xml:space="preserve"> </w:t>
      </w:r>
      <w:r>
        <w:t>breast-feeding.</w:t>
      </w:r>
      <w:r>
        <w:rPr>
          <w:spacing w:val="40"/>
        </w:rPr>
        <w:t xml:space="preserve"> </w:t>
      </w:r>
      <w:r>
        <w:t>Excretion</w:t>
      </w:r>
      <w:r>
        <w:rPr>
          <w:spacing w:val="-3"/>
        </w:rPr>
        <w:t xml:space="preserve"> </w:t>
      </w:r>
      <w:r>
        <w:t>of insulin icodec in human milk has not been specifically studied, but is expected from data for other insulins and from the detection</w:t>
      </w:r>
      <w:r>
        <w:rPr>
          <w:spacing w:val="-1"/>
        </w:rPr>
        <w:t xml:space="preserve"> </w:t>
      </w:r>
      <w:r>
        <w:t>of insulin icodec in pups of treated</w:t>
      </w:r>
      <w:r>
        <w:rPr>
          <w:spacing w:val="-1"/>
        </w:rPr>
        <w:t xml:space="preserve"> </w:t>
      </w:r>
      <w:r>
        <w:t>lactating rats.</w:t>
      </w:r>
      <w:r>
        <w:rPr>
          <w:spacing w:val="-1"/>
        </w:rPr>
        <w:t xml:space="preserve"> </w:t>
      </w:r>
      <w:r>
        <w:t>While exposure in suckling rat pups was found to be low and not at pharmacologically significant levels, a risk to the infant/child cannot be excluded. Insulin icodec should be used with caution in a breast-feeding woman.</w:t>
      </w:r>
    </w:p>
    <w:p w14:paraId="0A805AE9" w14:textId="77777777" w:rsidR="00A83728" w:rsidRDefault="001953E0">
      <w:pPr>
        <w:pStyle w:val="Heading2"/>
        <w:numPr>
          <w:ilvl w:val="1"/>
          <w:numId w:val="3"/>
        </w:numPr>
        <w:tabs>
          <w:tab w:val="left" w:pos="839"/>
        </w:tabs>
        <w:spacing w:before="201"/>
        <w:ind w:left="839" w:hanging="719"/>
      </w:pPr>
      <w:bookmarkStart w:id="44" w:name="4.7_Effects_on_Ability_to_Drive_and_Use_"/>
      <w:bookmarkEnd w:id="44"/>
      <w:r>
        <w:t>Effects</w:t>
      </w:r>
      <w:r>
        <w:rPr>
          <w:spacing w:val="-2"/>
        </w:rPr>
        <w:t xml:space="preserve"> </w:t>
      </w:r>
      <w:r>
        <w:t>on</w:t>
      </w:r>
      <w:r>
        <w:rPr>
          <w:spacing w:val="-3"/>
        </w:rPr>
        <w:t xml:space="preserve"> </w:t>
      </w:r>
      <w:r>
        <w:t>Ability</w:t>
      </w:r>
      <w:r>
        <w:rPr>
          <w:spacing w:val="-1"/>
        </w:rPr>
        <w:t xml:space="preserve"> </w:t>
      </w:r>
      <w:r>
        <w:t>to</w:t>
      </w:r>
      <w:r>
        <w:rPr>
          <w:spacing w:val="-1"/>
        </w:rPr>
        <w:t xml:space="preserve"> </w:t>
      </w:r>
      <w:r>
        <w:t>Drive</w:t>
      </w:r>
      <w:r>
        <w:rPr>
          <w:spacing w:val="-1"/>
        </w:rPr>
        <w:t xml:space="preserve"> </w:t>
      </w:r>
      <w:r>
        <w:t>and</w:t>
      </w:r>
      <w:r>
        <w:rPr>
          <w:spacing w:val="-2"/>
        </w:rPr>
        <w:t xml:space="preserve"> </w:t>
      </w:r>
      <w:r>
        <w:t>Use</w:t>
      </w:r>
      <w:r>
        <w:rPr>
          <w:spacing w:val="-1"/>
        </w:rPr>
        <w:t xml:space="preserve"> </w:t>
      </w:r>
      <w:r>
        <w:rPr>
          <w:spacing w:val="-2"/>
        </w:rPr>
        <w:t>Machines</w:t>
      </w:r>
    </w:p>
    <w:p w14:paraId="792C5729" w14:textId="77777777" w:rsidR="00A83728" w:rsidRDefault="001953E0">
      <w:pPr>
        <w:pStyle w:val="BodyText"/>
        <w:ind w:right="164"/>
      </w:pPr>
      <w:r>
        <w:t>The</w:t>
      </w:r>
      <w:r>
        <w:rPr>
          <w:spacing w:val="-2"/>
        </w:rPr>
        <w:t xml:space="preserve"> </w:t>
      </w:r>
      <w:r>
        <w:t>patient's</w:t>
      </w:r>
      <w:r>
        <w:rPr>
          <w:spacing w:val="-3"/>
        </w:rPr>
        <w:t xml:space="preserve"> </w:t>
      </w:r>
      <w:r>
        <w:t>ability</w:t>
      </w:r>
      <w:r>
        <w:rPr>
          <w:spacing w:val="-2"/>
        </w:rPr>
        <w:t xml:space="preserve"> </w:t>
      </w:r>
      <w:r>
        <w:t>to</w:t>
      </w:r>
      <w:r>
        <w:rPr>
          <w:spacing w:val="-4"/>
        </w:rPr>
        <w:t xml:space="preserve"> </w:t>
      </w:r>
      <w:r>
        <w:t>concentrate</w:t>
      </w:r>
      <w:r>
        <w:rPr>
          <w:spacing w:val="-2"/>
        </w:rPr>
        <w:t xml:space="preserve"> </w:t>
      </w:r>
      <w:r>
        <w:t>and</w:t>
      </w:r>
      <w:r>
        <w:rPr>
          <w:spacing w:val="-2"/>
        </w:rPr>
        <w:t xml:space="preserve"> </w:t>
      </w:r>
      <w:r>
        <w:t>react</w:t>
      </w:r>
      <w:r>
        <w:rPr>
          <w:spacing w:val="-2"/>
        </w:rPr>
        <w:t xml:space="preserve"> </w:t>
      </w:r>
      <w:r>
        <w:t>may</w:t>
      </w:r>
      <w:r>
        <w:rPr>
          <w:spacing w:val="-4"/>
        </w:rPr>
        <w:t xml:space="preserve"> </w:t>
      </w:r>
      <w:r>
        <w:t>be</w:t>
      </w:r>
      <w:r>
        <w:rPr>
          <w:spacing w:val="-2"/>
        </w:rPr>
        <w:t xml:space="preserve"> </w:t>
      </w:r>
      <w:r>
        <w:t>impaired</w:t>
      </w:r>
      <w:r>
        <w:rPr>
          <w:spacing w:val="-4"/>
        </w:rPr>
        <w:t xml:space="preserve"> </w:t>
      </w:r>
      <w:r>
        <w:t>as</w:t>
      </w:r>
      <w:r>
        <w:rPr>
          <w:spacing w:val="-2"/>
        </w:rPr>
        <w:t xml:space="preserve"> </w:t>
      </w:r>
      <w:r>
        <w:t>a</w:t>
      </w:r>
      <w:r>
        <w:rPr>
          <w:spacing w:val="-2"/>
        </w:rPr>
        <w:t xml:space="preserve"> </w:t>
      </w:r>
      <w:r>
        <w:t>result</w:t>
      </w:r>
      <w:r>
        <w:rPr>
          <w:spacing w:val="-2"/>
        </w:rPr>
        <w:t xml:space="preserve"> </w:t>
      </w:r>
      <w:r>
        <w:t>of</w:t>
      </w:r>
      <w:r>
        <w:rPr>
          <w:spacing w:val="-3"/>
        </w:rPr>
        <w:t xml:space="preserve"> </w:t>
      </w:r>
      <w:r>
        <w:t>hypoglycaemia</w:t>
      </w:r>
      <w:r>
        <w:rPr>
          <w:spacing w:val="-2"/>
        </w:rPr>
        <w:t xml:space="preserve"> </w:t>
      </w:r>
      <w:r>
        <w:t xml:space="preserve">or hyperglycaemia or, for example, as a result of visual impairment. This may constitute a risk in situations where these abilities are of special importance (e.g. driving a car or using </w:t>
      </w:r>
      <w:r>
        <w:rPr>
          <w:spacing w:val="-2"/>
        </w:rPr>
        <w:t>machines).</w:t>
      </w:r>
    </w:p>
    <w:p w14:paraId="3518BAC7" w14:textId="77777777" w:rsidR="00A83728" w:rsidRDefault="00A83728">
      <w:pPr>
        <w:pStyle w:val="BodyText"/>
        <w:ind w:left="0"/>
      </w:pPr>
    </w:p>
    <w:p w14:paraId="10C239F0" w14:textId="77777777" w:rsidR="00A83728" w:rsidRDefault="001953E0">
      <w:pPr>
        <w:pStyle w:val="BodyText"/>
        <w:ind w:right="105"/>
      </w:pPr>
      <w:r>
        <w:t>Patients must be advised to take precautions to avoid hypoglycaemia while driving. This is particularly</w:t>
      </w:r>
      <w:r>
        <w:rPr>
          <w:spacing w:val="-4"/>
        </w:rPr>
        <w:t xml:space="preserve"> </w:t>
      </w:r>
      <w:r>
        <w:t>important</w:t>
      </w:r>
      <w:r>
        <w:rPr>
          <w:spacing w:val="-3"/>
        </w:rPr>
        <w:t xml:space="preserve"> </w:t>
      </w:r>
      <w:r>
        <w:t>in</w:t>
      </w:r>
      <w:r>
        <w:rPr>
          <w:spacing w:val="-4"/>
        </w:rPr>
        <w:t xml:space="preserve"> </w:t>
      </w:r>
      <w:r>
        <w:t>those</w:t>
      </w:r>
      <w:r>
        <w:rPr>
          <w:spacing w:val="-2"/>
        </w:rPr>
        <w:t xml:space="preserve"> </w:t>
      </w:r>
      <w:r>
        <w:t>who</w:t>
      </w:r>
      <w:r>
        <w:rPr>
          <w:spacing w:val="-2"/>
        </w:rPr>
        <w:t xml:space="preserve"> </w:t>
      </w:r>
      <w:r>
        <w:t>have</w:t>
      </w:r>
      <w:r>
        <w:rPr>
          <w:spacing w:val="-2"/>
        </w:rPr>
        <w:t xml:space="preserve"> </w:t>
      </w:r>
      <w:r>
        <w:t>reduced</w:t>
      </w:r>
      <w:r>
        <w:rPr>
          <w:spacing w:val="-4"/>
        </w:rPr>
        <w:t xml:space="preserve"> </w:t>
      </w:r>
      <w:r>
        <w:t>or</w:t>
      </w:r>
      <w:r>
        <w:rPr>
          <w:spacing w:val="-2"/>
        </w:rPr>
        <w:t xml:space="preserve"> </w:t>
      </w:r>
      <w:r>
        <w:t>absent</w:t>
      </w:r>
      <w:r>
        <w:rPr>
          <w:spacing w:val="-3"/>
        </w:rPr>
        <w:t xml:space="preserve"> </w:t>
      </w:r>
      <w:r>
        <w:t>awareness</w:t>
      </w:r>
      <w:r>
        <w:rPr>
          <w:spacing w:val="-2"/>
        </w:rPr>
        <w:t xml:space="preserve"> </w:t>
      </w:r>
      <w:r>
        <w:t>of</w:t>
      </w:r>
      <w:r>
        <w:rPr>
          <w:spacing w:val="-2"/>
        </w:rPr>
        <w:t xml:space="preserve"> </w:t>
      </w:r>
      <w:r>
        <w:t>the</w:t>
      </w:r>
      <w:r>
        <w:rPr>
          <w:spacing w:val="-2"/>
        </w:rPr>
        <w:t xml:space="preserve"> </w:t>
      </w:r>
      <w:r>
        <w:t>warning</w:t>
      </w:r>
      <w:r>
        <w:rPr>
          <w:spacing w:val="-2"/>
        </w:rPr>
        <w:t xml:space="preserve"> </w:t>
      </w:r>
      <w:r>
        <w:t>signs</w:t>
      </w:r>
      <w:r>
        <w:rPr>
          <w:spacing w:val="-2"/>
        </w:rPr>
        <w:t xml:space="preserve"> </w:t>
      </w:r>
      <w:r>
        <w:t>of hypoglycaemia or have frequent episodes of hypoglycaemia. The advisability of driving should be considered in these circumstances.</w:t>
      </w:r>
    </w:p>
    <w:p w14:paraId="06357745" w14:textId="77777777" w:rsidR="00A83728" w:rsidRDefault="001953E0">
      <w:pPr>
        <w:pStyle w:val="Heading2"/>
        <w:numPr>
          <w:ilvl w:val="1"/>
          <w:numId w:val="3"/>
        </w:numPr>
        <w:tabs>
          <w:tab w:val="left" w:pos="839"/>
        </w:tabs>
        <w:ind w:left="839" w:hanging="719"/>
      </w:pPr>
      <w:bookmarkStart w:id="45" w:name="4.8_Adverse_Effects"/>
      <w:bookmarkStart w:id="46" w:name="Summary_of_the_safety_profile"/>
      <w:bookmarkStart w:id="47" w:name="_bookmark8"/>
      <w:bookmarkEnd w:id="45"/>
      <w:bookmarkEnd w:id="46"/>
      <w:bookmarkEnd w:id="47"/>
      <w:r>
        <w:t>Adverse</w:t>
      </w:r>
      <w:r>
        <w:rPr>
          <w:spacing w:val="-4"/>
        </w:rPr>
        <w:t xml:space="preserve"> </w:t>
      </w:r>
      <w:r>
        <w:rPr>
          <w:spacing w:val="-2"/>
        </w:rPr>
        <w:t>Effects</w:t>
      </w:r>
    </w:p>
    <w:p w14:paraId="4C2D45B1" w14:textId="77777777" w:rsidR="00A83728" w:rsidRDefault="001953E0">
      <w:pPr>
        <w:pStyle w:val="BodyText"/>
        <w:spacing w:before="200"/>
      </w:pPr>
      <w:r>
        <w:rPr>
          <w:u w:val="single"/>
        </w:rPr>
        <w:t>Summary</w:t>
      </w:r>
      <w:r>
        <w:rPr>
          <w:spacing w:val="-1"/>
          <w:u w:val="single"/>
        </w:rPr>
        <w:t xml:space="preserve"> </w:t>
      </w:r>
      <w:r>
        <w:rPr>
          <w:u w:val="single"/>
        </w:rPr>
        <w:t>of</w:t>
      </w:r>
      <w:r>
        <w:rPr>
          <w:spacing w:val="-2"/>
          <w:u w:val="single"/>
        </w:rPr>
        <w:t xml:space="preserve"> </w:t>
      </w:r>
      <w:r>
        <w:rPr>
          <w:u w:val="single"/>
        </w:rPr>
        <w:t>the</w:t>
      </w:r>
      <w:r>
        <w:rPr>
          <w:spacing w:val="-1"/>
          <w:u w:val="single"/>
        </w:rPr>
        <w:t xml:space="preserve"> </w:t>
      </w:r>
      <w:r>
        <w:rPr>
          <w:u w:val="single"/>
        </w:rPr>
        <w:t>safety</w:t>
      </w:r>
      <w:r>
        <w:rPr>
          <w:spacing w:val="-1"/>
          <w:u w:val="single"/>
        </w:rPr>
        <w:t xml:space="preserve"> </w:t>
      </w:r>
      <w:r>
        <w:rPr>
          <w:spacing w:val="-2"/>
          <w:u w:val="single"/>
        </w:rPr>
        <w:t>profile</w:t>
      </w:r>
    </w:p>
    <w:p w14:paraId="7FD776E8" w14:textId="77777777" w:rsidR="00A83728" w:rsidRDefault="001953E0">
      <w:pPr>
        <w:pStyle w:val="BodyText"/>
        <w:spacing w:before="1"/>
        <w:ind w:right="185"/>
      </w:pPr>
      <w:r>
        <w:t>The</w:t>
      </w:r>
      <w:r>
        <w:rPr>
          <w:spacing w:val="-2"/>
        </w:rPr>
        <w:t xml:space="preserve"> </w:t>
      </w:r>
      <w:r>
        <w:t>overall</w:t>
      </w:r>
      <w:r>
        <w:rPr>
          <w:spacing w:val="-3"/>
        </w:rPr>
        <w:t xml:space="preserve"> </w:t>
      </w:r>
      <w:r>
        <w:t>safety</w:t>
      </w:r>
      <w:r>
        <w:rPr>
          <w:spacing w:val="-2"/>
        </w:rPr>
        <w:t xml:space="preserve"> </w:t>
      </w:r>
      <w:r>
        <w:t>profile</w:t>
      </w:r>
      <w:r>
        <w:rPr>
          <w:spacing w:val="-2"/>
        </w:rPr>
        <w:t xml:space="preserve"> </w:t>
      </w:r>
      <w:r>
        <w:t>of</w:t>
      </w:r>
      <w:r>
        <w:rPr>
          <w:spacing w:val="-2"/>
        </w:rPr>
        <w:t xml:space="preserve"> </w:t>
      </w:r>
      <w:r>
        <w:t>insulin</w:t>
      </w:r>
      <w:r>
        <w:rPr>
          <w:spacing w:val="-4"/>
        </w:rPr>
        <w:t xml:space="preserve"> </w:t>
      </w:r>
      <w:r>
        <w:t>icodec</w:t>
      </w:r>
      <w:r>
        <w:rPr>
          <w:spacing w:val="-2"/>
        </w:rPr>
        <w:t xml:space="preserve"> </w:t>
      </w:r>
      <w:r>
        <w:t>is</w:t>
      </w:r>
      <w:r>
        <w:rPr>
          <w:spacing w:val="-2"/>
        </w:rPr>
        <w:t xml:space="preserve"> </w:t>
      </w:r>
      <w:r>
        <w:t>based</w:t>
      </w:r>
      <w:r>
        <w:rPr>
          <w:spacing w:val="-2"/>
        </w:rPr>
        <w:t xml:space="preserve"> </w:t>
      </w:r>
      <w:r>
        <w:t>on</w:t>
      </w:r>
      <w:r>
        <w:rPr>
          <w:spacing w:val="-2"/>
        </w:rPr>
        <w:t xml:space="preserve"> </w:t>
      </w:r>
      <w:r>
        <w:t>6</w:t>
      </w:r>
      <w:r>
        <w:rPr>
          <w:spacing w:val="-2"/>
        </w:rPr>
        <w:t xml:space="preserve"> </w:t>
      </w:r>
      <w:r>
        <w:t>phase</w:t>
      </w:r>
      <w:r>
        <w:rPr>
          <w:spacing w:val="-2"/>
        </w:rPr>
        <w:t xml:space="preserve"> </w:t>
      </w:r>
      <w:r>
        <w:t>3</w:t>
      </w:r>
      <w:r>
        <w:rPr>
          <w:spacing w:val="-2"/>
        </w:rPr>
        <w:t xml:space="preserve"> </w:t>
      </w:r>
      <w:r>
        <w:t>trials</w:t>
      </w:r>
      <w:r>
        <w:rPr>
          <w:spacing w:val="-2"/>
        </w:rPr>
        <w:t xml:space="preserve"> </w:t>
      </w:r>
      <w:r>
        <w:t>where</w:t>
      </w:r>
      <w:r>
        <w:rPr>
          <w:spacing w:val="-2"/>
        </w:rPr>
        <w:t xml:space="preserve"> </w:t>
      </w:r>
      <w:r>
        <w:t>a</w:t>
      </w:r>
      <w:r>
        <w:rPr>
          <w:spacing w:val="-3"/>
        </w:rPr>
        <w:t xml:space="preserve"> </w:t>
      </w:r>
      <w:r>
        <w:t>total</w:t>
      </w:r>
      <w:r>
        <w:rPr>
          <w:spacing w:val="-2"/>
        </w:rPr>
        <w:t xml:space="preserve"> </w:t>
      </w:r>
      <w:r>
        <w:t>of</w:t>
      </w:r>
      <w:r>
        <w:rPr>
          <w:spacing w:val="-3"/>
        </w:rPr>
        <w:t xml:space="preserve"> </w:t>
      </w:r>
      <w:r>
        <w:t xml:space="preserve">2,170 patients were exposed to insulin icodec, 1,880 with type 2 diabetes and 290 with type 1 </w:t>
      </w:r>
      <w:r>
        <w:rPr>
          <w:spacing w:val="-2"/>
        </w:rPr>
        <w:t>diabetes.</w:t>
      </w:r>
    </w:p>
    <w:p w14:paraId="07F999CC" w14:textId="77777777" w:rsidR="00A83728" w:rsidRDefault="001953E0">
      <w:pPr>
        <w:pStyle w:val="BodyText"/>
        <w:spacing w:before="276"/>
        <w:ind w:right="185"/>
      </w:pPr>
      <w:r>
        <w:t>The</w:t>
      </w:r>
      <w:r>
        <w:rPr>
          <w:spacing w:val="-3"/>
        </w:rPr>
        <w:t xml:space="preserve"> </w:t>
      </w:r>
      <w:r>
        <w:t>most</w:t>
      </w:r>
      <w:r>
        <w:rPr>
          <w:spacing w:val="-4"/>
        </w:rPr>
        <w:t xml:space="preserve"> </w:t>
      </w:r>
      <w:r>
        <w:t>frequently</w:t>
      </w:r>
      <w:r>
        <w:rPr>
          <w:spacing w:val="-5"/>
        </w:rPr>
        <w:t xml:space="preserve"> </w:t>
      </w:r>
      <w:r>
        <w:t>reported</w:t>
      </w:r>
      <w:r>
        <w:rPr>
          <w:spacing w:val="-3"/>
        </w:rPr>
        <w:t xml:space="preserve"> </w:t>
      </w:r>
      <w:r>
        <w:t>adverse</w:t>
      </w:r>
      <w:r>
        <w:rPr>
          <w:spacing w:val="-4"/>
        </w:rPr>
        <w:t xml:space="preserve"> </w:t>
      </w:r>
      <w:r>
        <w:t>reaction</w:t>
      </w:r>
      <w:r>
        <w:rPr>
          <w:spacing w:val="-3"/>
        </w:rPr>
        <w:t xml:space="preserve"> </w:t>
      </w:r>
      <w:r>
        <w:t>during</w:t>
      </w:r>
      <w:r>
        <w:rPr>
          <w:spacing w:val="-3"/>
        </w:rPr>
        <w:t xml:space="preserve"> </w:t>
      </w:r>
      <w:r>
        <w:t>clinical</w:t>
      </w:r>
      <w:r>
        <w:rPr>
          <w:spacing w:val="-4"/>
        </w:rPr>
        <w:t xml:space="preserve"> </w:t>
      </w:r>
      <w:r>
        <w:t>trials</w:t>
      </w:r>
      <w:r>
        <w:rPr>
          <w:spacing w:val="-3"/>
        </w:rPr>
        <w:t xml:space="preserve"> </w:t>
      </w:r>
      <w:r>
        <w:t>with</w:t>
      </w:r>
      <w:r>
        <w:rPr>
          <w:spacing w:val="-3"/>
        </w:rPr>
        <w:t xml:space="preserve"> </w:t>
      </w:r>
      <w:r>
        <w:t>insulin</w:t>
      </w:r>
      <w:r>
        <w:rPr>
          <w:spacing w:val="-3"/>
        </w:rPr>
        <w:t xml:space="preserve"> </w:t>
      </w:r>
      <w:r>
        <w:t>icodec</w:t>
      </w:r>
      <w:r>
        <w:rPr>
          <w:spacing w:val="-3"/>
        </w:rPr>
        <w:t xml:space="preserve"> </w:t>
      </w:r>
      <w:r>
        <w:t xml:space="preserve">is hypoglycaemia (see Sections </w:t>
      </w:r>
      <w:hyperlink w:anchor="_bookmark5" w:history="1">
        <w:r>
          <w:rPr>
            <w:color w:val="0000FF"/>
            <w:u w:val="single" w:color="0000FF"/>
          </w:rPr>
          <w:t>4.4</w:t>
        </w:r>
      </w:hyperlink>
      <w:r>
        <w:rPr>
          <w:color w:val="0000FF"/>
        </w:rPr>
        <w:t xml:space="preserve"> </w:t>
      </w:r>
      <w:r>
        <w:t xml:space="preserve">Special Warnings and Precautions for Use and </w:t>
      </w:r>
      <w:hyperlink w:anchor="_bookmark10" w:history="1">
        <w:r>
          <w:rPr>
            <w:color w:val="0000FF"/>
            <w:u w:val="single" w:color="0000FF"/>
          </w:rPr>
          <w:t>5.1</w:t>
        </w:r>
      </w:hyperlink>
      <w:r>
        <w:rPr>
          <w:color w:val="0000FF"/>
        </w:rPr>
        <w:t xml:space="preserve"> </w:t>
      </w:r>
      <w:r>
        <w:t>Pharmacodynamic Properties).</w:t>
      </w:r>
    </w:p>
    <w:p w14:paraId="0D8DCFCD" w14:textId="77777777" w:rsidR="00A83728" w:rsidRDefault="001953E0">
      <w:pPr>
        <w:pStyle w:val="BodyText"/>
        <w:spacing w:before="200"/>
      </w:pPr>
      <w:bookmarkStart w:id="48" w:name="Tabulated_list_of_adverse_reactions"/>
      <w:bookmarkEnd w:id="48"/>
      <w:r>
        <w:rPr>
          <w:u w:val="single"/>
        </w:rPr>
        <w:t>Tabulated</w:t>
      </w:r>
      <w:r>
        <w:rPr>
          <w:spacing w:val="-3"/>
          <w:u w:val="single"/>
        </w:rPr>
        <w:t xml:space="preserve"> </w:t>
      </w:r>
      <w:r>
        <w:rPr>
          <w:u w:val="single"/>
        </w:rPr>
        <w:t>list</w:t>
      </w:r>
      <w:r>
        <w:rPr>
          <w:spacing w:val="-1"/>
          <w:u w:val="single"/>
        </w:rPr>
        <w:t xml:space="preserve"> </w:t>
      </w:r>
      <w:r>
        <w:rPr>
          <w:u w:val="single"/>
        </w:rPr>
        <w:t>of</w:t>
      </w:r>
      <w:r>
        <w:rPr>
          <w:spacing w:val="-1"/>
          <w:u w:val="single"/>
        </w:rPr>
        <w:t xml:space="preserve"> </w:t>
      </w:r>
      <w:r>
        <w:rPr>
          <w:u w:val="single"/>
        </w:rPr>
        <w:t>adverse</w:t>
      </w:r>
      <w:r>
        <w:rPr>
          <w:spacing w:val="-1"/>
          <w:u w:val="single"/>
        </w:rPr>
        <w:t xml:space="preserve"> </w:t>
      </w:r>
      <w:r>
        <w:rPr>
          <w:spacing w:val="-2"/>
          <w:u w:val="single"/>
        </w:rPr>
        <w:t>reactions</w:t>
      </w:r>
    </w:p>
    <w:p w14:paraId="146990CA" w14:textId="77777777" w:rsidR="00A83728" w:rsidRDefault="001953E0">
      <w:pPr>
        <w:pStyle w:val="BodyText"/>
        <w:ind w:right="185"/>
      </w:pPr>
      <w:r>
        <w:t>Adverse reactions listed below are based on clinical trial data and classified according to MedDRA</w:t>
      </w:r>
      <w:r>
        <w:rPr>
          <w:spacing w:val="-4"/>
        </w:rPr>
        <w:t xml:space="preserve"> </w:t>
      </w:r>
      <w:r>
        <w:t>System</w:t>
      </w:r>
      <w:r>
        <w:rPr>
          <w:spacing w:val="-3"/>
        </w:rPr>
        <w:t xml:space="preserve"> </w:t>
      </w:r>
      <w:r>
        <w:t>Organ</w:t>
      </w:r>
      <w:r>
        <w:rPr>
          <w:spacing w:val="-3"/>
        </w:rPr>
        <w:t xml:space="preserve"> </w:t>
      </w:r>
      <w:r>
        <w:t>Class.</w:t>
      </w:r>
      <w:r>
        <w:rPr>
          <w:spacing w:val="-3"/>
        </w:rPr>
        <w:t xml:space="preserve"> </w:t>
      </w:r>
      <w:r>
        <w:t>Frequency</w:t>
      </w:r>
      <w:r>
        <w:rPr>
          <w:spacing w:val="-3"/>
        </w:rPr>
        <w:t xml:space="preserve"> </w:t>
      </w:r>
      <w:r>
        <w:t>categories</w:t>
      </w:r>
      <w:r>
        <w:rPr>
          <w:spacing w:val="-3"/>
        </w:rPr>
        <w:t xml:space="preserve"> </w:t>
      </w:r>
      <w:r>
        <w:t>are</w:t>
      </w:r>
      <w:r>
        <w:rPr>
          <w:spacing w:val="-3"/>
        </w:rPr>
        <w:t xml:space="preserve"> </w:t>
      </w:r>
      <w:r>
        <w:t>defined</w:t>
      </w:r>
      <w:r>
        <w:rPr>
          <w:spacing w:val="-3"/>
        </w:rPr>
        <w:t xml:space="preserve"> </w:t>
      </w:r>
      <w:r>
        <w:t>according</w:t>
      </w:r>
      <w:r>
        <w:rPr>
          <w:spacing w:val="-3"/>
        </w:rPr>
        <w:t xml:space="preserve"> </w:t>
      </w:r>
      <w:r>
        <w:t>to</w:t>
      </w:r>
      <w:r>
        <w:rPr>
          <w:spacing w:val="-3"/>
        </w:rPr>
        <w:t xml:space="preserve"> </w:t>
      </w:r>
      <w:r>
        <w:t>the</w:t>
      </w:r>
      <w:r>
        <w:rPr>
          <w:spacing w:val="-3"/>
        </w:rPr>
        <w:t xml:space="preserve"> </w:t>
      </w:r>
      <w:r>
        <w:t>following convention: Very common (≥ 1/10); common (≥ 1/100 to &lt; 1/10); uncommon (≥ 1/1 000 to</w:t>
      </w:r>
    </w:p>
    <w:p w14:paraId="30E45A65" w14:textId="77777777" w:rsidR="00A83728" w:rsidRDefault="001953E0">
      <w:pPr>
        <w:pStyle w:val="BodyText"/>
        <w:ind w:right="185"/>
      </w:pPr>
      <w:r>
        <w:t>&lt;</w:t>
      </w:r>
      <w:r>
        <w:rPr>
          <w:spacing w:val="-2"/>
        </w:rPr>
        <w:t xml:space="preserve"> </w:t>
      </w:r>
      <w:r>
        <w:t>1/100);</w:t>
      </w:r>
      <w:r>
        <w:rPr>
          <w:spacing w:val="-2"/>
        </w:rPr>
        <w:t xml:space="preserve"> </w:t>
      </w:r>
      <w:r>
        <w:t>rare</w:t>
      </w:r>
      <w:r>
        <w:rPr>
          <w:spacing w:val="-2"/>
        </w:rPr>
        <w:t xml:space="preserve"> </w:t>
      </w:r>
      <w:r>
        <w:t>(≥</w:t>
      </w:r>
      <w:r>
        <w:rPr>
          <w:spacing w:val="-2"/>
        </w:rPr>
        <w:t xml:space="preserve"> </w:t>
      </w:r>
      <w:r>
        <w:t>1/10</w:t>
      </w:r>
      <w:r>
        <w:rPr>
          <w:spacing w:val="-2"/>
        </w:rPr>
        <w:t xml:space="preserve"> </w:t>
      </w:r>
      <w:r>
        <w:t>000</w:t>
      </w:r>
      <w:r>
        <w:rPr>
          <w:spacing w:val="-2"/>
        </w:rPr>
        <w:t xml:space="preserve"> </w:t>
      </w:r>
      <w:r>
        <w:t>to</w:t>
      </w:r>
      <w:r>
        <w:rPr>
          <w:spacing w:val="-2"/>
        </w:rPr>
        <w:t xml:space="preserve"> </w:t>
      </w:r>
      <w:r>
        <w:t>&lt;</w:t>
      </w:r>
      <w:r>
        <w:rPr>
          <w:spacing w:val="-2"/>
        </w:rPr>
        <w:t xml:space="preserve"> </w:t>
      </w:r>
      <w:r>
        <w:t>1/1</w:t>
      </w:r>
      <w:r>
        <w:rPr>
          <w:spacing w:val="-2"/>
        </w:rPr>
        <w:t xml:space="preserve"> </w:t>
      </w:r>
      <w:r>
        <w:t>000);</w:t>
      </w:r>
      <w:r>
        <w:rPr>
          <w:spacing w:val="-2"/>
        </w:rPr>
        <w:t xml:space="preserve"> </w:t>
      </w:r>
      <w:r>
        <w:t>very</w:t>
      </w:r>
      <w:r>
        <w:rPr>
          <w:spacing w:val="-4"/>
        </w:rPr>
        <w:t xml:space="preserve"> </w:t>
      </w:r>
      <w:r>
        <w:t>rare</w:t>
      </w:r>
      <w:r>
        <w:rPr>
          <w:spacing w:val="-2"/>
        </w:rPr>
        <w:t xml:space="preserve"> </w:t>
      </w:r>
      <w:r>
        <w:t>(&lt;</w:t>
      </w:r>
      <w:r>
        <w:rPr>
          <w:spacing w:val="-2"/>
        </w:rPr>
        <w:t xml:space="preserve"> </w:t>
      </w:r>
      <w:r>
        <w:t>1/10</w:t>
      </w:r>
      <w:r>
        <w:rPr>
          <w:spacing w:val="-2"/>
        </w:rPr>
        <w:t xml:space="preserve"> </w:t>
      </w:r>
      <w:r>
        <w:t>000)</w:t>
      </w:r>
      <w:r>
        <w:rPr>
          <w:spacing w:val="-2"/>
        </w:rPr>
        <w:t xml:space="preserve"> </w:t>
      </w:r>
      <w:r>
        <w:t>and</w:t>
      </w:r>
      <w:r>
        <w:rPr>
          <w:spacing w:val="-2"/>
        </w:rPr>
        <w:t xml:space="preserve"> </w:t>
      </w:r>
      <w:r>
        <w:t>not</w:t>
      </w:r>
      <w:r>
        <w:rPr>
          <w:spacing w:val="-2"/>
        </w:rPr>
        <w:t xml:space="preserve"> </w:t>
      </w:r>
      <w:r>
        <w:t>known</w:t>
      </w:r>
      <w:r>
        <w:rPr>
          <w:spacing w:val="-2"/>
        </w:rPr>
        <w:t xml:space="preserve"> </w:t>
      </w:r>
      <w:r>
        <w:t>(cannot</w:t>
      </w:r>
      <w:r>
        <w:rPr>
          <w:spacing w:val="-2"/>
        </w:rPr>
        <w:t xml:space="preserve"> </w:t>
      </w:r>
      <w:r>
        <w:t>be estimated from the available data).</w:t>
      </w:r>
    </w:p>
    <w:p w14:paraId="5A791427" w14:textId="77777777" w:rsidR="001953E0" w:rsidRDefault="001953E0">
      <w:pPr>
        <w:pStyle w:val="Heading3"/>
        <w:spacing w:before="275"/>
        <w:ind w:right="0"/>
      </w:pPr>
    </w:p>
    <w:p w14:paraId="14A787E5" w14:textId="77777777" w:rsidR="001953E0" w:rsidRDefault="001953E0">
      <w:pPr>
        <w:pStyle w:val="Heading3"/>
        <w:spacing w:before="275"/>
        <w:ind w:right="0"/>
      </w:pPr>
    </w:p>
    <w:p w14:paraId="436C9355" w14:textId="7207146D" w:rsidR="00A83728" w:rsidRDefault="001953E0">
      <w:pPr>
        <w:pStyle w:val="Heading3"/>
        <w:spacing w:before="275"/>
        <w:ind w:right="0"/>
        <w:rPr>
          <w:spacing w:val="-2"/>
        </w:rPr>
      </w:pPr>
      <w:r>
        <w:lastRenderedPageBreak/>
        <w:t>Table</w:t>
      </w:r>
      <w:r>
        <w:rPr>
          <w:spacing w:val="-1"/>
        </w:rPr>
        <w:t xml:space="preserve"> </w:t>
      </w:r>
      <w:r>
        <w:t>4</w:t>
      </w:r>
      <w:r>
        <w:rPr>
          <w:spacing w:val="-1"/>
        </w:rPr>
        <w:t xml:space="preserve"> </w:t>
      </w:r>
      <w:r>
        <w:t>Tabulated</w:t>
      </w:r>
      <w:r>
        <w:rPr>
          <w:spacing w:val="-1"/>
        </w:rPr>
        <w:t xml:space="preserve"> </w:t>
      </w:r>
      <w:r>
        <w:t>list</w:t>
      </w:r>
      <w:r>
        <w:rPr>
          <w:spacing w:val="-2"/>
        </w:rPr>
        <w:t xml:space="preserve"> </w:t>
      </w:r>
      <w:r>
        <w:t>of</w:t>
      </w:r>
      <w:r>
        <w:rPr>
          <w:spacing w:val="-1"/>
        </w:rPr>
        <w:t xml:space="preserve"> </w:t>
      </w:r>
      <w:r>
        <w:t>adverse</w:t>
      </w:r>
      <w:r>
        <w:rPr>
          <w:spacing w:val="-1"/>
        </w:rPr>
        <w:t xml:space="preserve"> </w:t>
      </w:r>
      <w:r>
        <w:rPr>
          <w:spacing w:val="-2"/>
        </w:rPr>
        <w:t>reactions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5"/>
        <w:gridCol w:w="2208"/>
        <w:gridCol w:w="1486"/>
        <w:gridCol w:w="3048"/>
      </w:tblGrid>
      <w:tr w:rsidR="001953E0" w14:paraId="2674D734" w14:textId="77777777" w:rsidTr="001953E0">
        <w:trPr>
          <w:trHeight w:val="507"/>
          <w:tblHeader/>
        </w:trPr>
        <w:tc>
          <w:tcPr>
            <w:tcW w:w="2275" w:type="dxa"/>
          </w:tcPr>
          <w:p w14:paraId="617C2193" w14:textId="77777777" w:rsidR="001953E0" w:rsidRDefault="001953E0" w:rsidP="000924D2">
            <w:pPr>
              <w:pStyle w:val="TableParagraph"/>
              <w:spacing w:before="0" w:line="254" w:lineRule="exact"/>
              <w:ind w:left="523" w:right="324" w:hanging="183"/>
              <w:rPr>
                <w:b/>
              </w:rPr>
            </w:pPr>
            <w:r>
              <w:rPr>
                <w:b/>
              </w:rPr>
              <w:t>MedDRA</w:t>
            </w:r>
            <w:r>
              <w:rPr>
                <w:b/>
                <w:spacing w:val="-14"/>
              </w:rPr>
              <w:t xml:space="preserve"> </w:t>
            </w:r>
            <w:r>
              <w:rPr>
                <w:b/>
              </w:rPr>
              <w:t>system organ classes</w:t>
            </w:r>
          </w:p>
        </w:tc>
        <w:tc>
          <w:tcPr>
            <w:tcW w:w="2208" w:type="dxa"/>
          </w:tcPr>
          <w:p w14:paraId="7220F192" w14:textId="77777777" w:rsidR="001953E0" w:rsidRDefault="001953E0" w:rsidP="000924D2">
            <w:pPr>
              <w:pStyle w:val="TableParagraph"/>
              <w:spacing w:before="0" w:line="253" w:lineRule="exact"/>
              <w:ind w:left="440"/>
              <w:rPr>
                <w:b/>
              </w:rPr>
            </w:pPr>
            <w:r>
              <w:rPr>
                <w:b/>
              </w:rPr>
              <w:t>Very</w:t>
            </w:r>
            <w:r>
              <w:rPr>
                <w:b/>
                <w:spacing w:val="-8"/>
              </w:rPr>
              <w:t xml:space="preserve"> </w:t>
            </w:r>
            <w:r>
              <w:rPr>
                <w:b/>
                <w:spacing w:val="-2"/>
              </w:rPr>
              <w:t>common</w:t>
            </w:r>
          </w:p>
        </w:tc>
        <w:tc>
          <w:tcPr>
            <w:tcW w:w="1486" w:type="dxa"/>
          </w:tcPr>
          <w:p w14:paraId="74E060D4" w14:textId="77777777" w:rsidR="001953E0" w:rsidRDefault="001953E0" w:rsidP="000924D2">
            <w:pPr>
              <w:pStyle w:val="TableParagraph"/>
              <w:spacing w:before="0" w:line="253" w:lineRule="exact"/>
              <w:ind w:left="308"/>
              <w:rPr>
                <w:b/>
              </w:rPr>
            </w:pPr>
            <w:r>
              <w:rPr>
                <w:b/>
                <w:spacing w:val="-2"/>
              </w:rPr>
              <w:t>Common</w:t>
            </w:r>
          </w:p>
        </w:tc>
        <w:tc>
          <w:tcPr>
            <w:tcW w:w="3048" w:type="dxa"/>
          </w:tcPr>
          <w:p w14:paraId="5EEF8958" w14:textId="77777777" w:rsidR="001953E0" w:rsidRDefault="001953E0" w:rsidP="000924D2">
            <w:pPr>
              <w:pStyle w:val="TableParagraph"/>
              <w:spacing w:before="0" w:line="253" w:lineRule="exact"/>
              <w:ind w:left="978"/>
              <w:rPr>
                <w:b/>
              </w:rPr>
            </w:pPr>
            <w:r>
              <w:rPr>
                <w:b/>
                <w:spacing w:val="-2"/>
              </w:rPr>
              <w:t>Uncommon</w:t>
            </w:r>
          </w:p>
        </w:tc>
      </w:tr>
      <w:tr w:rsidR="00A83728" w14:paraId="3F1342A6" w14:textId="77777777">
        <w:trPr>
          <w:trHeight w:val="575"/>
        </w:trPr>
        <w:tc>
          <w:tcPr>
            <w:tcW w:w="2275" w:type="dxa"/>
          </w:tcPr>
          <w:p w14:paraId="22356F59" w14:textId="77777777" w:rsidR="00A83728" w:rsidRDefault="001953E0">
            <w:pPr>
              <w:pStyle w:val="TableParagraph"/>
              <w:spacing w:before="34"/>
              <w:ind w:left="734" w:right="422" w:hanging="297"/>
            </w:pPr>
            <w:r>
              <w:t>Immune</w:t>
            </w:r>
            <w:r>
              <w:rPr>
                <w:spacing w:val="-14"/>
              </w:rPr>
              <w:t xml:space="preserve"> </w:t>
            </w:r>
            <w:r>
              <w:t xml:space="preserve">system </w:t>
            </w:r>
            <w:r>
              <w:rPr>
                <w:spacing w:val="-2"/>
              </w:rPr>
              <w:t>disorders</w:t>
            </w:r>
          </w:p>
        </w:tc>
        <w:tc>
          <w:tcPr>
            <w:tcW w:w="2208" w:type="dxa"/>
          </w:tcPr>
          <w:p w14:paraId="76FD5C81" w14:textId="77777777" w:rsidR="00A83728" w:rsidRDefault="00A83728">
            <w:pPr>
              <w:pStyle w:val="TableParagraph"/>
              <w:spacing w:before="0"/>
              <w:ind w:left="0"/>
            </w:pPr>
          </w:p>
        </w:tc>
        <w:tc>
          <w:tcPr>
            <w:tcW w:w="1486" w:type="dxa"/>
          </w:tcPr>
          <w:p w14:paraId="70D2C363" w14:textId="77777777" w:rsidR="00A83728" w:rsidRDefault="00A83728">
            <w:pPr>
              <w:pStyle w:val="TableParagraph"/>
              <w:spacing w:before="0"/>
              <w:ind w:left="0"/>
            </w:pPr>
          </w:p>
        </w:tc>
        <w:tc>
          <w:tcPr>
            <w:tcW w:w="3048" w:type="dxa"/>
          </w:tcPr>
          <w:p w14:paraId="609E96FD" w14:textId="77777777" w:rsidR="00A83728" w:rsidRDefault="001953E0">
            <w:pPr>
              <w:pStyle w:val="TableParagraph"/>
              <w:spacing w:before="161"/>
              <w:ind w:left="765"/>
            </w:pPr>
            <w:r>
              <w:rPr>
                <w:spacing w:val="-2"/>
              </w:rPr>
              <w:t>Hypersensitivity</w:t>
            </w:r>
            <w:r>
              <w:rPr>
                <w:spacing w:val="-2"/>
                <w:vertAlign w:val="superscript"/>
              </w:rPr>
              <w:t>a</w:t>
            </w:r>
          </w:p>
        </w:tc>
      </w:tr>
      <w:tr w:rsidR="00A83728" w14:paraId="3BC3F6B5" w14:textId="77777777">
        <w:trPr>
          <w:trHeight w:val="556"/>
        </w:trPr>
        <w:tc>
          <w:tcPr>
            <w:tcW w:w="2275" w:type="dxa"/>
          </w:tcPr>
          <w:p w14:paraId="60F0B2DE" w14:textId="77777777" w:rsidR="00A83728" w:rsidRDefault="001953E0">
            <w:pPr>
              <w:pStyle w:val="TableParagraph"/>
              <w:spacing w:before="25"/>
              <w:ind w:left="327" w:firstLine="97"/>
            </w:pPr>
            <w:r>
              <w:t>Metabolism and nutrition</w:t>
            </w:r>
            <w:r>
              <w:rPr>
                <w:spacing w:val="-9"/>
              </w:rPr>
              <w:t xml:space="preserve"> </w:t>
            </w:r>
            <w:r>
              <w:rPr>
                <w:spacing w:val="-2"/>
              </w:rPr>
              <w:t>disorders</w:t>
            </w:r>
          </w:p>
        </w:tc>
        <w:tc>
          <w:tcPr>
            <w:tcW w:w="2208" w:type="dxa"/>
          </w:tcPr>
          <w:p w14:paraId="0D0AE351" w14:textId="77777777" w:rsidR="00A83728" w:rsidRDefault="001953E0">
            <w:pPr>
              <w:pStyle w:val="TableParagraph"/>
              <w:spacing w:before="152"/>
              <w:ind w:left="406"/>
            </w:pPr>
            <w:r>
              <w:rPr>
                <w:spacing w:val="-2"/>
              </w:rPr>
              <w:t>Hypoglycaemia</w:t>
            </w:r>
          </w:p>
        </w:tc>
        <w:tc>
          <w:tcPr>
            <w:tcW w:w="1486" w:type="dxa"/>
          </w:tcPr>
          <w:p w14:paraId="75BF46C8" w14:textId="77777777" w:rsidR="00A83728" w:rsidRDefault="00A83728">
            <w:pPr>
              <w:pStyle w:val="TableParagraph"/>
              <w:spacing w:before="0"/>
              <w:ind w:left="0"/>
            </w:pPr>
          </w:p>
        </w:tc>
        <w:tc>
          <w:tcPr>
            <w:tcW w:w="3048" w:type="dxa"/>
          </w:tcPr>
          <w:p w14:paraId="460B54E0" w14:textId="77777777" w:rsidR="00A83728" w:rsidRDefault="00A83728">
            <w:pPr>
              <w:pStyle w:val="TableParagraph"/>
              <w:spacing w:before="0"/>
              <w:ind w:left="0"/>
            </w:pPr>
          </w:p>
        </w:tc>
      </w:tr>
      <w:tr w:rsidR="00A83728" w14:paraId="64002410" w14:textId="77777777">
        <w:trPr>
          <w:trHeight w:val="1265"/>
        </w:trPr>
        <w:tc>
          <w:tcPr>
            <w:tcW w:w="2275" w:type="dxa"/>
          </w:tcPr>
          <w:p w14:paraId="67DC55B8" w14:textId="77777777" w:rsidR="00A83728" w:rsidRDefault="001953E0">
            <w:pPr>
              <w:pStyle w:val="TableParagraph"/>
              <w:spacing w:before="253"/>
              <w:ind w:left="10"/>
              <w:jc w:val="center"/>
            </w:pPr>
            <w:r>
              <w:t>General</w:t>
            </w:r>
            <w:r>
              <w:rPr>
                <w:spacing w:val="-14"/>
              </w:rPr>
              <w:t xml:space="preserve"> </w:t>
            </w:r>
            <w:r>
              <w:t>disorders</w:t>
            </w:r>
            <w:r>
              <w:rPr>
                <w:spacing w:val="-14"/>
              </w:rPr>
              <w:t xml:space="preserve"> </w:t>
            </w:r>
            <w:r>
              <w:t xml:space="preserve">and administration site </w:t>
            </w:r>
            <w:r>
              <w:rPr>
                <w:spacing w:val="-2"/>
              </w:rPr>
              <w:t>conditions</w:t>
            </w:r>
          </w:p>
        </w:tc>
        <w:tc>
          <w:tcPr>
            <w:tcW w:w="2208" w:type="dxa"/>
          </w:tcPr>
          <w:p w14:paraId="0AD15721" w14:textId="77777777" w:rsidR="00A83728" w:rsidRDefault="00A83728">
            <w:pPr>
              <w:pStyle w:val="TableParagraph"/>
              <w:spacing w:before="0"/>
              <w:ind w:left="0"/>
            </w:pPr>
          </w:p>
        </w:tc>
        <w:tc>
          <w:tcPr>
            <w:tcW w:w="1486" w:type="dxa"/>
          </w:tcPr>
          <w:p w14:paraId="1C0833F4" w14:textId="77777777" w:rsidR="00A83728" w:rsidRDefault="001953E0">
            <w:pPr>
              <w:pStyle w:val="TableParagraph"/>
              <w:spacing w:before="0"/>
              <w:ind w:left="352" w:right="157" w:hanging="182"/>
            </w:pPr>
            <w:r>
              <w:t>Injection</w:t>
            </w:r>
            <w:r>
              <w:rPr>
                <w:spacing w:val="-14"/>
              </w:rPr>
              <w:t xml:space="preserve"> </w:t>
            </w:r>
            <w:r>
              <w:t xml:space="preserve">site </w:t>
            </w:r>
            <w:r>
              <w:rPr>
                <w:spacing w:val="-2"/>
              </w:rPr>
              <w:t>reaction</w:t>
            </w:r>
            <w:r>
              <w:rPr>
                <w:spacing w:val="-2"/>
                <w:vertAlign w:val="superscript"/>
              </w:rPr>
              <w:t>b</w:t>
            </w:r>
          </w:p>
          <w:p w14:paraId="01BDDC81" w14:textId="77777777" w:rsidR="00A83728" w:rsidRDefault="001953E0">
            <w:pPr>
              <w:pStyle w:val="TableParagraph"/>
              <w:spacing w:before="235" w:line="252" w:lineRule="exact"/>
              <w:ind w:left="369" w:hanging="80"/>
            </w:pPr>
            <w:r>
              <w:rPr>
                <w:spacing w:val="-2"/>
              </w:rPr>
              <w:t>Peripheral oedema</w:t>
            </w:r>
            <w:r>
              <w:rPr>
                <w:spacing w:val="-2"/>
                <w:vertAlign w:val="superscript"/>
              </w:rPr>
              <w:t>c</w:t>
            </w:r>
          </w:p>
        </w:tc>
        <w:tc>
          <w:tcPr>
            <w:tcW w:w="3048" w:type="dxa"/>
          </w:tcPr>
          <w:p w14:paraId="6BC0F190" w14:textId="77777777" w:rsidR="00A83728" w:rsidRDefault="00A83728">
            <w:pPr>
              <w:pStyle w:val="TableParagraph"/>
              <w:spacing w:before="0"/>
              <w:ind w:left="0"/>
            </w:pPr>
          </w:p>
        </w:tc>
      </w:tr>
    </w:tbl>
    <w:p w14:paraId="7474693A" w14:textId="77777777" w:rsidR="00A83728" w:rsidRDefault="001953E0">
      <w:pPr>
        <w:spacing w:before="22"/>
        <w:ind w:left="261" w:right="185" w:hanging="142"/>
        <w:rPr>
          <w:sz w:val="20"/>
        </w:rPr>
      </w:pPr>
      <w:r>
        <w:rPr>
          <w:sz w:val="20"/>
          <w:vertAlign w:val="superscript"/>
        </w:rPr>
        <w:t>a</w:t>
      </w:r>
      <w:r>
        <w:rPr>
          <w:spacing w:val="30"/>
          <w:sz w:val="20"/>
        </w:rPr>
        <w:t xml:space="preserve"> </w:t>
      </w:r>
      <w:r>
        <w:rPr>
          <w:sz w:val="20"/>
        </w:rPr>
        <w:t>Grouped</w:t>
      </w:r>
      <w:r>
        <w:rPr>
          <w:spacing w:val="-2"/>
          <w:sz w:val="20"/>
        </w:rPr>
        <w:t xml:space="preserve"> </w:t>
      </w:r>
      <w:r>
        <w:rPr>
          <w:sz w:val="20"/>
        </w:rPr>
        <w:t>term</w:t>
      </w:r>
      <w:r>
        <w:rPr>
          <w:spacing w:val="-4"/>
          <w:sz w:val="20"/>
        </w:rPr>
        <w:t xml:space="preserve"> </w:t>
      </w:r>
      <w:r>
        <w:rPr>
          <w:sz w:val="20"/>
        </w:rPr>
        <w:t>covering</w:t>
      </w:r>
      <w:r>
        <w:rPr>
          <w:spacing w:val="-2"/>
          <w:sz w:val="20"/>
        </w:rPr>
        <w:t xml:space="preserve"> </w:t>
      </w:r>
      <w:r>
        <w:rPr>
          <w:sz w:val="20"/>
        </w:rPr>
        <w:t>adverse</w:t>
      </w:r>
      <w:r>
        <w:rPr>
          <w:spacing w:val="-3"/>
          <w:sz w:val="20"/>
        </w:rPr>
        <w:t xml:space="preserve"> </w:t>
      </w:r>
      <w:r>
        <w:rPr>
          <w:sz w:val="20"/>
        </w:rPr>
        <w:t>events</w:t>
      </w:r>
      <w:r>
        <w:rPr>
          <w:spacing w:val="-4"/>
          <w:sz w:val="20"/>
        </w:rPr>
        <w:t xml:space="preserve"> </w:t>
      </w:r>
      <w:r>
        <w:rPr>
          <w:sz w:val="20"/>
        </w:rPr>
        <w:t>related</w:t>
      </w:r>
      <w:r>
        <w:rPr>
          <w:spacing w:val="-2"/>
          <w:sz w:val="20"/>
        </w:rPr>
        <w:t xml:space="preserve"> </w:t>
      </w:r>
      <w:r>
        <w:rPr>
          <w:sz w:val="20"/>
        </w:rPr>
        <w:t>to</w:t>
      </w:r>
      <w:r>
        <w:rPr>
          <w:spacing w:val="-4"/>
          <w:sz w:val="20"/>
        </w:rPr>
        <w:t xml:space="preserve"> </w:t>
      </w:r>
      <w:r>
        <w:rPr>
          <w:sz w:val="20"/>
        </w:rPr>
        <w:t>hypersensitivity</w:t>
      </w:r>
      <w:r>
        <w:rPr>
          <w:spacing w:val="-2"/>
          <w:sz w:val="20"/>
        </w:rPr>
        <w:t xml:space="preserve"> </w:t>
      </w:r>
      <w:r>
        <w:rPr>
          <w:sz w:val="20"/>
        </w:rPr>
        <w:t>such</w:t>
      </w:r>
      <w:r>
        <w:rPr>
          <w:spacing w:val="-2"/>
          <w:sz w:val="20"/>
        </w:rPr>
        <w:t xml:space="preserve"> </w:t>
      </w:r>
      <w:r>
        <w:rPr>
          <w:sz w:val="20"/>
        </w:rPr>
        <w:t>as</w:t>
      </w:r>
      <w:r>
        <w:rPr>
          <w:spacing w:val="-4"/>
          <w:sz w:val="20"/>
        </w:rPr>
        <w:t xml:space="preserve"> </w:t>
      </w:r>
      <w:r>
        <w:rPr>
          <w:sz w:val="20"/>
        </w:rPr>
        <w:t>Preferred</w:t>
      </w:r>
      <w:r>
        <w:rPr>
          <w:spacing w:val="-2"/>
          <w:sz w:val="20"/>
        </w:rPr>
        <w:t xml:space="preserve"> </w:t>
      </w:r>
      <w:r>
        <w:rPr>
          <w:sz w:val="20"/>
        </w:rPr>
        <w:t>Terms:</w:t>
      </w:r>
      <w:r>
        <w:rPr>
          <w:spacing w:val="-4"/>
          <w:sz w:val="20"/>
        </w:rPr>
        <w:t xml:space="preserve"> </w:t>
      </w:r>
      <w:r>
        <w:rPr>
          <w:sz w:val="20"/>
        </w:rPr>
        <w:t>Urticaria,</w:t>
      </w:r>
      <w:r>
        <w:rPr>
          <w:spacing w:val="-4"/>
          <w:sz w:val="20"/>
        </w:rPr>
        <w:t xml:space="preserve"> </w:t>
      </w:r>
      <w:r>
        <w:rPr>
          <w:sz w:val="20"/>
        </w:rPr>
        <w:t>Lip swelling and Swelling face</w:t>
      </w:r>
    </w:p>
    <w:p w14:paraId="30F5DA18" w14:textId="77777777" w:rsidR="00A83728" w:rsidRDefault="001953E0">
      <w:pPr>
        <w:spacing w:before="1"/>
        <w:ind w:left="261" w:right="118" w:hanging="142"/>
        <w:rPr>
          <w:sz w:val="20"/>
        </w:rPr>
      </w:pPr>
      <w:r>
        <w:rPr>
          <w:sz w:val="20"/>
          <w:vertAlign w:val="superscript"/>
        </w:rPr>
        <w:t>b</w:t>
      </w:r>
      <w:r>
        <w:rPr>
          <w:spacing w:val="23"/>
          <w:sz w:val="20"/>
        </w:rPr>
        <w:t xml:space="preserve"> </w:t>
      </w:r>
      <w:r>
        <w:rPr>
          <w:sz w:val="20"/>
        </w:rPr>
        <w:t>Grouped</w:t>
      </w:r>
      <w:r>
        <w:rPr>
          <w:spacing w:val="-1"/>
          <w:sz w:val="20"/>
        </w:rPr>
        <w:t xml:space="preserve"> </w:t>
      </w:r>
      <w:r>
        <w:rPr>
          <w:sz w:val="20"/>
        </w:rPr>
        <w:t>term</w:t>
      </w:r>
      <w:r>
        <w:rPr>
          <w:spacing w:val="-3"/>
          <w:sz w:val="20"/>
        </w:rPr>
        <w:t xml:space="preserve"> </w:t>
      </w:r>
      <w:r>
        <w:rPr>
          <w:sz w:val="20"/>
        </w:rPr>
        <w:t>covering</w:t>
      </w:r>
      <w:r>
        <w:rPr>
          <w:spacing w:val="-1"/>
          <w:sz w:val="20"/>
        </w:rPr>
        <w:t xml:space="preserve"> </w:t>
      </w:r>
      <w:r>
        <w:rPr>
          <w:sz w:val="20"/>
        </w:rPr>
        <w:t>adverse</w:t>
      </w:r>
      <w:r>
        <w:rPr>
          <w:spacing w:val="-2"/>
          <w:sz w:val="20"/>
        </w:rPr>
        <w:t xml:space="preserve"> </w:t>
      </w:r>
      <w:r>
        <w:rPr>
          <w:sz w:val="20"/>
        </w:rPr>
        <w:t>events</w:t>
      </w:r>
      <w:r>
        <w:rPr>
          <w:spacing w:val="-3"/>
          <w:sz w:val="20"/>
        </w:rPr>
        <w:t xml:space="preserve"> </w:t>
      </w:r>
      <w:r>
        <w:rPr>
          <w:sz w:val="20"/>
        </w:rPr>
        <w:t>related</w:t>
      </w:r>
      <w:r>
        <w:rPr>
          <w:spacing w:val="-1"/>
          <w:sz w:val="20"/>
        </w:rPr>
        <w:t xml:space="preserve"> </w:t>
      </w:r>
      <w:r>
        <w:rPr>
          <w:sz w:val="20"/>
        </w:rPr>
        <w:t>to</w:t>
      </w:r>
      <w:r>
        <w:rPr>
          <w:spacing w:val="-3"/>
          <w:sz w:val="20"/>
        </w:rPr>
        <w:t xml:space="preserve"> </w:t>
      </w:r>
      <w:r>
        <w:rPr>
          <w:sz w:val="20"/>
        </w:rPr>
        <w:t>injection</w:t>
      </w:r>
      <w:r>
        <w:rPr>
          <w:spacing w:val="-1"/>
          <w:sz w:val="20"/>
        </w:rPr>
        <w:t xml:space="preserve"> </w:t>
      </w:r>
      <w:r>
        <w:rPr>
          <w:sz w:val="20"/>
        </w:rPr>
        <w:t>site</w:t>
      </w:r>
      <w:r>
        <w:rPr>
          <w:spacing w:val="-2"/>
          <w:sz w:val="20"/>
        </w:rPr>
        <w:t xml:space="preserve"> </w:t>
      </w:r>
      <w:r>
        <w:rPr>
          <w:sz w:val="20"/>
        </w:rPr>
        <w:t>reactions</w:t>
      </w:r>
      <w:r>
        <w:rPr>
          <w:spacing w:val="-3"/>
          <w:sz w:val="20"/>
        </w:rPr>
        <w:t xml:space="preserve"> </w:t>
      </w:r>
      <w:r>
        <w:rPr>
          <w:sz w:val="20"/>
        </w:rPr>
        <w:t>such</w:t>
      </w:r>
      <w:r>
        <w:rPr>
          <w:spacing w:val="-1"/>
          <w:sz w:val="20"/>
        </w:rPr>
        <w:t xml:space="preserve"> </w:t>
      </w:r>
      <w:r>
        <w:rPr>
          <w:sz w:val="20"/>
        </w:rPr>
        <w:t>as</w:t>
      </w:r>
      <w:r>
        <w:rPr>
          <w:spacing w:val="-3"/>
          <w:sz w:val="20"/>
        </w:rPr>
        <w:t xml:space="preserve"> </w:t>
      </w:r>
      <w:r>
        <w:rPr>
          <w:sz w:val="20"/>
        </w:rPr>
        <w:t>Preferred</w:t>
      </w:r>
      <w:r>
        <w:rPr>
          <w:spacing w:val="-3"/>
          <w:sz w:val="20"/>
        </w:rPr>
        <w:t xml:space="preserve"> </w:t>
      </w:r>
      <w:r>
        <w:rPr>
          <w:sz w:val="20"/>
        </w:rPr>
        <w:t>Terms:</w:t>
      </w:r>
      <w:r>
        <w:rPr>
          <w:spacing w:val="-3"/>
          <w:sz w:val="20"/>
        </w:rPr>
        <w:t xml:space="preserve"> </w:t>
      </w:r>
      <w:r>
        <w:rPr>
          <w:sz w:val="20"/>
        </w:rPr>
        <w:t>Injection</w:t>
      </w:r>
      <w:r>
        <w:rPr>
          <w:spacing w:val="-3"/>
          <w:sz w:val="20"/>
        </w:rPr>
        <w:t xml:space="preserve"> </w:t>
      </w:r>
      <w:r>
        <w:rPr>
          <w:sz w:val="20"/>
        </w:rPr>
        <w:t>site reaction, Injection site erythema, Injection site pain, Injection site bruising, Injection site hypersensitivity, Injection site pruritus, Injection site swelling, Injection site urticaria, Injection site mass, Application site bruise, Application site pruritus</w:t>
      </w:r>
    </w:p>
    <w:p w14:paraId="62BCA6A7" w14:textId="77777777" w:rsidR="00A83728" w:rsidRDefault="001953E0">
      <w:pPr>
        <w:ind w:left="261" w:right="185" w:hanging="142"/>
        <w:rPr>
          <w:sz w:val="20"/>
        </w:rPr>
      </w:pPr>
      <w:r>
        <w:rPr>
          <w:sz w:val="20"/>
          <w:vertAlign w:val="superscript"/>
        </w:rPr>
        <w:t>c</w:t>
      </w:r>
      <w:r>
        <w:rPr>
          <w:spacing w:val="30"/>
          <w:sz w:val="20"/>
        </w:rPr>
        <w:t xml:space="preserve"> </w:t>
      </w:r>
      <w:r>
        <w:rPr>
          <w:sz w:val="20"/>
        </w:rPr>
        <w:t>Grouped</w:t>
      </w:r>
      <w:r>
        <w:rPr>
          <w:spacing w:val="-2"/>
          <w:sz w:val="20"/>
        </w:rPr>
        <w:t xml:space="preserve"> </w:t>
      </w:r>
      <w:r>
        <w:rPr>
          <w:sz w:val="20"/>
        </w:rPr>
        <w:t>term</w:t>
      </w:r>
      <w:r>
        <w:rPr>
          <w:spacing w:val="-3"/>
          <w:sz w:val="20"/>
        </w:rPr>
        <w:t xml:space="preserve"> </w:t>
      </w:r>
      <w:r>
        <w:rPr>
          <w:sz w:val="20"/>
        </w:rPr>
        <w:t>covering</w:t>
      </w:r>
      <w:r>
        <w:rPr>
          <w:spacing w:val="-2"/>
          <w:sz w:val="20"/>
        </w:rPr>
        <w:t xml:space="preserve"> </w:t>
      </w:r>
      <w:r>
        <w:rPr>
          <w:sz w:val="20"/>
        </w:rPr>
        <w:t>adverse</w:t>
      </w:r>
      <w:r>
        <w:rPr>
          <w:spacing w:val="-3"/>
          <w:sz w:val="20"/>
        </w:rPr>
        <w:t xml:space="preserve"> </w:t>
      </w:r>
      <w:r>
        <w:rPr>
          <w:sz w:val="20"/>
        </w:rPr>
        <w:t>events</w:t>
      </w:r>
      <w:r>
        <w:rPr>
          <w:spacing w:val="-3"/>
          <w:sz w:val="20"/>
        </w:rPr>
        <w:t xml:space="preserve"> </w:t>
      </w:r>
      <w:r>
        <w:rPr>
          <w:sz w:val="20"/>
        </w:rPr>
        <w:t>related</w:t>
      </w:r>
      <w:r>
        <w:rPr>
          <w:spacing w:val="-2"/>
          <w:sz w:val="20"/>
        </w:rPr>
        <w:t xml:space="preserve"> </w:t>
      </w:r>
      <w:r>
        <w:rPr>
          <w:sz w:val="20"/>
        </w:rPr>
        <w:t>to</w:t>
      </w:r>
      <w:r>
        <w:rPr>
          <w:spacing w:val="-3"/>
          <w:sz w:val="20"/>
        </w:rPr>
        <w:t xml:space="preserve"> </w:t>
      </w:r>
      <w:r>
        <w:rPr>
          <w:sz w:val="20"/>
        </w:rPr>
        <w:t>peripheral</w:t>
      </w:r>
      <w:r>
        <w:rPr>
          <w:spacing w:val="-5"/>
          <w:sz w:val="20"/>
        </w:rPr>
        <w:t xml:space="preserve"> </w:t>
      </w:r>
      <w:r>
        <w:rPr>
          <w:sz w:val="20"/>
        </w:rPr>
        <w:t>oedema</w:t>
      </w:r>
      <w:r>
        <w:rPr>
          <w:spacing w:val="-3"/>
          <w:sz w:val="20"/>
        </w:rPr>
        <w:t xml:space="preserve"> </w:t>
      </w:r>
      <w:r>
        <w:rPr>
          <w:sz w:val="20"/>
        </w:rPr>
        <w:t>such</w:t>
      </w:r>
      <w:r>
        <w:rPr>
          <w:spacing w:val="-2"/>
          <w:sz w:val="20"/>
        </w:rPr>
        <w:t xml:space="preserve"> </w:t>
      </w:r>
      <w:r>
        <w:rPr>
          <w:sz w:val="20"/>
        </w:rPr>
        <w:t>as</w:t>
      </w:r>
      <w:r>
        <w:rPr>
          <w:spacing w:val="-3"/>
          <w:sz w:val="20"/>
        </w:rPr>
        <w:t xml:space="preserve"> </w:t>
      </w:r>
      <w:r>
        <w:rPr>
          <w:sz w:val="20"/>
        </w:rPr>
        <w:t>Preferred</w:t>
      </w:r>
      <w:r>
        <w:rPr>
          <w:spacing w:val="-2"/>
          <w:sz w:val="20"/>
        </w:rPr>
        <w:t xml:space="preserve"> </w:t>
      </w:r>
      <w:r>
        <w:rPr>
          <w:sz w:val="20"/>
        </w:rPr>
        <w:t>Terms:</w:t>
      </w:r>
      <w:r>
        <w:rPr>
          <w:spacing w:val="-3"/>
          <w:sz w:val="20"/>
        </w:rPr>
        <w:t xml:space="preserve"> </w:t>
      </w:r>
      <w:r>
        <w:rPr>
          <w:sz w:val="20"/>
        </w:rPr>
        <w:t>Oedema peripheral and Peripheral swelling</w:t>
      </w:r>
    </w:p>
    <w:p w14:paraId="7A524FFF" w14:textId="77777777" w:rsidR="00A83728" w:rsidRDefault="001953E0">
      <w:pPr>
        <w:pStyle w:val="BodyText"/>
        <w:spacing w:before="200"/>
      </w:pPr>
      <w:bookmarkStart w:id="49" w:name="Hypoglycaemia"/>
      <w:bookmarkEnd w:id="49"/>
      <w:r>
        <w:rPr>
          <w:spacing w:val="-2"/>
          <w:u w:val="single"/>
        </w:rPr>
        <w:t>Hypoglycaemia</w:t>
      </w:r>
    </w:p>
    <w:p w14:paraId="42D3E917" w14:textId="77777777" w:rsidR="00A83728" w:rsidRDefault="001953E0">
      <w:pPr>
        <w:pStyle w:val="BodyText"/>
        <w:ind w:right="185"/>
      </w:pPr>
      <w:r>
        <w:t>Hypoglycaemia</w:t>
      </w:r>
      <w:r>
        <w:rPr>
          <w:spacing w:val="-4"/>
        </w:rPr>
        <w:t xml:space="preserve"> </w:t>
      </w:r>
      <w:r>
        <w:t>is</w:t>
      </w:r>
      <w:r>
        <w:rPr>
          <w:spacing w:val="-3"/>
        </w:rPr>
        <w:t xml:space="preserve"> </w:t>
      </w:r>
      <w:r>
        <w:t>the</w:t>
      </w:r>
      <w:r>
        <w:rPr>
          <w:spacing w:val="-4"/>
        </w:rPr>
        <w:t xml:space="preserve"> </w:t>
      </w:r>
      <w:r>
        <w:t>most</w:t>
      </w:r>
      <w:r>
        <w:rPr>
          <w:spacing w:val="-3"/>
        </w:rPr>
        <w:t xml:space="preserve"> </w:t>
      </w:r>
      <w:r>
        <w:t>commonly</w:t>
      </w:r>
      <w:r>
        <w:rPr>
          <w:spacing w:val="-3"/>
        </w:rPr>
        <w:t xml:space="preserve"> </w:t>
      </w:r>
      <w:r>
        <w:t>observed</w:t>
      </w:r>
      <w:r>
        <w:rPr>
          <w:spacing w:val="-5"/>
        </w:rPr>
        <w:t xml:space="preserve"> </w:t>
      </w:r>
      <w:r>
        <w:t>adverse</w:t>
      </w:r>
      <w:r>
        <w:rPr>
          <w:spacing w:val="-3"/>
        </w:rPr>
        <w:t xml:space="preserve"> </w:t>
      </w:r>
      <w:r>
        <w:t>drug</w:t>
      </w:r>
      <w:r>
        <w:rPr>
          <w:spacing w:val="-3"/>
        </w:rPr>
        <w:t xml:space="preserve"> </w:t>
      </w:r>
      <w:r>
        <w:t>reaction</w:t>
      </w:r>
      <w:r>
        <w:rPr>
          <w:spacing w:val="-3"/>
        </w:rPr>
        <w:t xml:space="preserve"> </w:t>
      </w:r>
      <w:r>
        <w:t>in</w:t>
      </w:r>
      <w:r>
        <w:rPr>
          <w:spacing w:val="-5"/>
        </w:rPr>
        <w:t xml:space="preserve"> </w:t>
      </w:r>
      <w:r>
        <w:t>patients</w:t>
      </w:r>
      <w:r>
        <w:rPr>
          <w:spacing w:val="-3"/>
        </w:rPr>
        <w:t xml:space="preserve"> </w:t>
      </w:r>
      <w:r>
        <w:t xml:space="preserve">using insulin icodec (see Sections </w:t>
      </w:r>
      <w:hyperlink w:anchor="_bookmark5" w:history="1">
        <w:r>
          <w:rPr>
            <w:color w:val="0000FF"/>
            <w:u w:val="single" w:color="0000FF"/>
          </w:rPr>
          <w:t>4.4</w:t>
        </w:r>
      </w:hyperlink>
      <w:r>
        <w:rPr>
          <w:color w:val="0000FF"/>
        </w:rPr>
        <w:t xml:space="preserve"> </w:t>
      </w:r>
      <w:r>
        <w:t xml:space="preserve">Special Warnings and Precautions for Use and </w:t>
      </w:r>
      <w:hyperlink w:anchor="_bookmark10" w:history="1">
        <w:r>
          <w:rPr>
            <w:color w:val="0000FF"/>
            <w:u w:val="single" w:color="0000FF"/>
          </w:rPr>
          <w:t>5.1</w:t>
        </w:r>
      </w:hyperlink>
      <w:r>
        <w:rPr>
          <w:color w:val="0000FF"/>
        </w:rPr>
        <w:t xml:space="preserve"> </w:t>
      </w:r>
      <w:r>
        <w:t>Pharmacodynamic Properties).</w:t>
      </w:r>
    </w:p>
    <w:p w14:paraId="56A1F025" w14:textId="77777777" w:rsidR="00A83728" w:rsidRDefault="001953E0">
      <w:pPr>
        <w:pStyle w:val="BodyText"/>
        <w:spacing w:before="275"/>
        <w:ind w:right="118"/>
      </w:pPr>
      <w:r>
        <w:t>In phase 3 clinical trials with insulin icodec, severe hypoglycaemia was defined as hypoglycaemia</w:t>
      </w:r>
      <w:r>
        <w:rPr>
          <w:spacing w:val="-4"/>
        </w:rPr>
        <w:t xml:space="preserve"> </w:t>
      </w:r>
      <w:r>
        <w:t>associated</w:t>
      </w:r>
      <w:r>
        <w:rPr>
          <w:spacing w:val="-4"/>
        </w:rPr>
        <w:t xml:space="preserve"> </w:t>
      </w:r>
      <w:r>
        <w:t>with</w:t>
      </w:r>
      <w:r>
        <w:rPr>
          <w:spacing w:val="-4"/>
        </w:rPr>
        <w:t xml:space="preserve"> </w:t>
      </w:r>
      <w:r>
        <w:t>severe</w:t>
      </w:r>
      <w:r>
        <w:rPr>
          <w:spacing w:val="-4"/>
        </w:rPr>
        <w:t xml:space="preserve"> </w:t>
      </w:r>
      <w:r>
        <w:t>cognitive</w:t>
      </w:r>
      <w:r>
        <w:rPr>
          <w:spacing w:val="-5"/>
        </w:rPr>
        <w:t xml:space="preserve"> </w:t>
      </w:r>
      <w:r>
        <w:t>impairment</w:t>
      </w:r>
      <w:r>
        <w:rPr>
          <w:spacing w:val="-5"/>
        </w:rPr>
        <w:t xml:space="preserve"> </w:t>
      </w:r>
      <w:r>
        <w:t>requiring</w:t>
      </w:r>
      <w:r>
        <w:rPr>
          <w:spacing w:val="-4"/>
        </w:rPr>
        <w:t xml:space="preserve"> </w:t>
      </w:r>
      <w:r>
        <w:t>external</w:t>
      </w:r>
      <w:r>
        <w:rPr>
          <w:spacing w:val="-4"/>
        </w:rPr>
        <w:t xml:space="preserve"> </w:t>
      </w:r>
      <w:r>
        <w:t>assistance</w:t>
      </w:r>
      <w:r>
        <w:rPr>
          <w:spacing w:val="-4"/>
        </w:rPr>
        <w:t xml:space="preserve"> </w:t>
      </w:r>
      <w:r>
        <w:t>for recovery and clinically significant hypoglycaemia was defined as plasma glucose value less than 3.0 mmol/L (54 mg/dL).</w:t>
      </w:r>
    </w:p>
    <w:p w14:paraId="1D869EA6" w14:textId="77777777" w:rsidR="00A83728" w:rsidRDefault="00A83728">
      <w:pPr>
        <w:pStyle w:val="BodyText"/>
        <w:ind w:left="0"/>
      </w:pPr>
    </w:p>
    <w:p w14:paraId="50810CA9" w14:textId="77777777" w:rsidR="00A83728" w:rsidRDefault="001953E0">
      <w:pPr>
        <w:pStyle w:val="BodyText"/>
        <w:ind w:left="119" w:right="105"/>
      </w:pPr>
      <w:r>
        <w:t>The proportion of patients reporting severe or clinically significant hypoglycaemic episodes with insulin icodec vs daily basal insulin was 8.9%-11.8% vs 6.1%-10.6% in insulin naïve type 2 diabetes mellitus patients (ONWARDS 1, 3 and 5), 14% vs 7% in type 2 diabetes mellitus patients treated with basal insulin (ONWARDS 2), 51% vs 56% in type 2 diabetes mellitus</w:t>
      </w:r>
      <w:r>
        <w:rPr>
          <w:spacing w:val="-3"/>
        </w:rPr>
        <w:t xml:space="preserve"> </w:t>
      </w:r>
      <w:r>
        <w:t>patients</w:t>
      </w:r>
      <w:r>
        <w:rPr>
          <w:spacing w:val="-3"/>
        </w:rPr>
        <w:t xml:space="preserve"> </w:t>
      </w:r>
      <w:r>
        <w:t>previously</w:t>
      </w:r>
      <w:r>
        <w:rPr>
          <w:spacing w:val="-3"/>
        </w:rPr>
        <w:t xml:space="preserve"> </w:t>
      </w:r>
      <w:r>
        <w:t>on</w:t>
      </w:r>
      <w:r>
        <w:rPr>
          <w:spacing w:val="-3"/>
        </w:rPr>
        <w:t xml:space="preserve"> </w:t>
      </w:r>
      <w:r>
        <w:t>basal-bolus</w:t>
      </w:r>
      <w:r>
        <w:rPr>
          <w:spacing w:val="-3"/>
        </w:rPr>
        <w:t xml:space="preserve"> </w:t>
      </w:r>
      <w:r>
        <w:t>insulin</w:t>
      </w:r>
      <w:r>
        <w:rPr>
          <w:spacing w:val="-3"/>
        </w:rPr>
        <w:t xml:space="preserve"> </w:t>
      </w:r>
      <w:r>
        <w:t>regimen</w:t>
      </w:r>
      <w:r>
        <w:rPr>
          <w:spacing w:val="-3"/>
        </w:rPr>
        <w:t xml:space="preserve"> </w:t>
      </w:r>
      <w:r>
        <w:t>(ONWARDS</w:t>
      </w:r>
      <w:r>
        <w:rPr>
          <w:spacing w:val="-3"/>
        </w:rPr>
        <w:t xml:space="preserve"> </w:t>
      </w:r>
      <w:r>
        <w:t>4)</w:t>
      </w:r>
      <w:r>
        <w:rPr>
          <w:spacing w:val="-3"/>
        </w:rPr>
        <w:t xml:space="preserve"> </w:t>
      </w:r>
      <w:r>
        <w:t>and</w:t>
      </w:r>
      <w:r>
        <w:rPr>
          <w:spacing w:val="-3"/>
        </w:rPr>
        <w:t xml:space="preserve"> </w:t>
      </w:r>
      <w:r>
        <w:t>85%</w:t>
      </w:r>
      <w:r>
        <w:rPr>
          <w:spacing w:val="-4"/>
        </w:rPr>
        <w:t xml:space="preserve"> </w:t>
      </w:r>
      <w:r>
        <w:t>vs</w:t>
      </w:r>
      <w:r>
        <w:rPr>
          <w:spacing w:val="-3"/>
        </w:rPr>
        <w:t xml:space="preserve"> </w:t>
      </w:r>
      <w:r>
        <w:t>76</w:t>
      </w:r>
      <w:r>
        <w:rPr>
          <w:spacing w:val="-3"/>
        </w:rPr>
        <w:t xml:space="preserve"> </w:t>
      </w:r>
      <w:r>
        <w:t xml:space="preserve">% in type 1 diabetes mellitus patients (ONWARDS 6). Across ONWARDS trials, most hypoglycaemic episodes were observed in accordance with the glucose-lowering profile on days 2-4 after the weekly administration (see </w:t>
      </w:r>
      <w:hyperlink w:anchor="_bookmark11" w:history="1">
        <w:r>
          <w:rPr>
            <w:color w:val="0000FF"/>
            <w:u w:val="single" w:color="0000FF"/>
          </w:rPr>
          <w:t>5.1</w:t>
        </w:r>
      </w:hyperlink>
      <w:r>
        <w:rPr>
          <w:color w:val="0000FF"/>
        </w:rPr>
        <w:t xml:space="preserve"> </w:t>
      </w:r>
      <w:r>
        <w:t>Pharmacodynamic Properties).</w:t>
      </w:r>
    </w:p>
    <w:p w14:paraId="01CF9EBE" w14:textId="77777777" w:rsidR="00A83728" w:rsidRDefault="00A83728">
      <w:pPr>
        <w:pStyle w:val="BodyText"/>
        <w:ind w:left="0"/>
      </w:pPr>
    </w:p>
    <w:p w14:paraId="15098F5B" w14:textId="77777777" w:rsidR="00A83728" w:rsidRDefault="001953E0">
      <w:pPr>
        <w:pStyle w:val="BodyText"/>
        <w:ind w:right="172"/>
      </w:pPr>
      <w:r>
        <w:t>Severe hypoglycaemia may lead to unconsciousness and/or convulsions and may result in temporary or permanent impairment of brain function or even death. The symptoms of hypoglycaemia usually occur suddenly. They may include cold sweats, cool pale skin, fatigue, nervousness or tremor, anxiousness, unusual tiredness or weakness, confusion, difficulty</w:t>
      </w:r>
      <w:r>
        <w:rPr>
          <w:spacing w:val="-4"/>
        </w:rPr>
        <w:t xml:space="preserve"> </w:t>
      </w:r>
      <w:r>
        <w:t>in</w:t>
      </w:r>
      <w:r>
        <w:rPr>
          <w:spacing w:val="-6"/>
        </w:rPr>
        <w:t xml:space="preserve"> </w:t>
      </w:r>
      <w:r>
        <w:t>concentration,</w:t>
      </w:r>
      <w:r>
        <w:rPr>
          <w:spacing w:val="-4"/>
        </w:rPr>
        <w:t xml:space="preserve"> </w:t>
      </w:r>
      <w:r>
        <w:t>drowsiness,</w:t>
      </w:r>
      <w:r>
        <w:rPr>
          <w:spacing w:val="-4"/>
        </w:rPr>
        <w:t xml:space="preserve"> </w:t>
      </w:r>
      <w:r>
        <w:t>excessive</w:t>
      </w:r>
      <w:r>
        <w:rPr>
          <w:spacing w:val="-5"/>
        </w:rPr>
        <w:t xml:space="preserve"> </w:t>
      </w:r>
      <w:r>
        <w:t>hunger,</w:t>
      </w:r>
      <w:r>
        <w:rPr>
          <w:spacing w:val="-4"/>
        </w:rPr>
        <w:t xml:space="preserve"> </w:t>
      </w:r>
      <w:r>
        <w:t>vision</w:t>
      </w:r>
      <w:r>
        <w:rPr>
          <w:spacing w:val="-4"/>
        </w:rPr>
        <w:t xml:space="preserve"> </w:t>
      </w:r>
      <w:r>
        <w:t>changes,</w:t>
      </w:r>
      <w:r>
        <w:rPr>
          <w:spacing w:val="-6"/>
        </w:rPr>
        <w:t xml:space="preserve"> </w:t>
      </w:r>
      <w:r>
        <w:t>headache,</w:t>
      </w:r>
      <w:r>
        <w:rPr>
          <w:spacing w:val="-4"/>
        </w:rPr>
        <w:t xml:space="preserve"> </w:t>
      </w:r>
      <w:r>
        <w:t>nausea, and palpitation.</w:t>
      </w:r>
    </w:p>
    <w:p w14:paraId="2173CAF9" w14:textId="77777777" w:rsidR="00A83728" w:rsidRDefault="001953E0">
      <w:pPr>
        <w:pStyle w:val="BodyText"/>
        <w:spacing w:before="62"/>
        <w:ind w:right="185"/>
      </w:pPr>
      <w:r>
        <w:t>In a post hoc analysis of two phase 2 trials evaluating insulin icodec and glargine U100 in insulin naïve and experienced T2D patients, based on CGM data, the duration of hypoglycaemic</w:t>
      </w:r>
      <w:r>
        <w:rPr>
          <w:spacing w:val="-3"/>
        </w:rPr>
        <w:t xml:space="preserve"> </w:t>
      </w:r>
      <w:r>
        <w:t>episodes</w:t>
      </w:r>
      <w:r>
        <w:rPr>
          <w:spacing w:val="-3"/>
        </w:rPr>
        <w:t xml:space="preserve"> </w:t>
      </w:r>
      <w:r>
        <w:t>was</w:t>
      </w:r>
      <w:r>
        <w:rPr>
          <w:spacing w:val="-3"/>
        </w:rPr>
        <w:t xml:space="preserve"> </w:t>
      </w:r>
      <w:r>
        <w:t>similar</w:t>
      </w:r>
      <w:r>
        <w:rPr>
          <w:spacing w:val="-3"/>
        </w:rPr>
        <w:t xml:space="preserve"> </w:t>
      </w:r>
      <w:r>
        <w:t>across</w:t>
      </w:r>
      <w:r>
        <w:rPr>
          <w:spacing w:val="-3"/>
        </w:rPr>
        <w:t xml:space="preserve"> </w:t>
      </w:r>
      <w:r>
        <w:t>the</w:t>
      </w:r>
      <w:r>
        <w:rPr>
          <w:spacing w:val="-4"/>
        </w:rPr>
        <w:t xml:space="preserve"> </w:t>
      </w:r>
      <w:r>
        <w:t>different</w:t>
      </w:r>
      <w:r>
        <w:rPr>
          <w:spacing w:val="-3"/>
        </w:rPr>
        <w:t xml:space="preserve"> </w:t>
      </w:r>
      <w:r>
        <w:t>treatment</w:t>
      </w:r>
      <w:r>
        <w:rPr>
          <w:spacing w:val="-3"/>
        </w:rPr>
        <w:t xml:space="preserve"> </w:t>
      </w:r>
      <w:r>
        <w:t>arms</w:t>
      </w:r>
      <w:r>
        <w:rPr>
          <w:spacing w:val="-4"/>
        </w:rPr>
        <w:t xml:space="preserve"> </w:t>
      </w:r>
      <w:r>
        <w:t>and</w:t>
      </w:r>
      <w:r>
        <w:rPr>
          <w:spacing w:val="-3"/>
        </w:rPr>
        <w:t xml:space="preserve"> </w:t>
      </w:r>
      <w:r>
        <w:t>similar</w:t>
      </w:r>
      <w:r>
        <w:rPr>
          <w:spacing w:val="-4"/>
        </w:rPr>
        <w:t xml:space="preserve"> </w:t>
      </w:r>
      <w:r>
        <w:t xml:space="preserve">results </w:t>
      </w:r>
      <w:bookmarkStart w:id="50" w:name="Insulin_antibodies"/>
      <w:bookmarkEnd w:id="50"/>
      <w:r>
        <w:t>were seen for the nocturnal period.</w:t>
      </w:r>
    </w:p>
    <w:p w14:paraId="723E67E1" w14:textId="77777777" w:rsidR="00A83728" w:rsidRDefault="001953E0">
      <w:pPr>
        <w:pStyle w:val="BodyText"/>
        <w:spacing w:before="200"/>
      </w:pPr>
      <w:r>
        <w:rPr>
          <w:u w:val="single"/>
        </w:rPr>
        <w:t>Insulin</w:t>
      </w:r>
      <w:r>
        <w:rPr>
          <w:spacing w:val="-3"/>
          <w:u w:val="single"/>
        </w:rPr>
        <w:t xml:space="preserve"> </w:t>
      </w:r>
      <w:r>
        <w:rPr>
          <w:spacing w:val="-2"/>
          <w:u w:val="single"/>
        </w:rPr>
        <w:t>antibodies</w:t>
      </w:r>
    </w:p>
    <w:p w14:paraId="5F241022" w14:textId="77777777" w:rsidR="00A83728" w:rsidRDefault="001953E0">
      <w:pPr>
        <w:pStyle w:val="BodyText"/>
        <w:ind w:left="119" w:right="105"/>
      </w:pPr>
      <w:r>
        <w:lastRenderedPageBreak/>
        <w:t>During</w:t>
      </w:r>
      <w:r>
        <w:rPr>
          <w:spacing w:val="-3"/>
        </w:rPr>
        <w:t xml:space="preserve"> </w:t>
      </w:r>
      <w:r>
        <w:t>the</w:t>
      </w:r>
      <w:r>
        <w:rPr>
          <w:spacing w:val="-3"/>
        </w:rPr>
        <w:t xml:space="preserve"> </w:t>
      </w:r>
      <w:r>
        <w:t>26-week</w:t>
      </w:r>
      <w:r>
        <w:rPr>
          <w:spacing w:val="-3"/>
        </w:rPr>
        <w:t xml:space="preserve"> </w:t>
      </w:r>
      <w:r>
        <w:t>treatment</w:t>
      </w:r>
      <w:r>
        <w:rPr>
          <w:spacing w:val="-3"/>
        </w:rPr>
        <w:t xml:space="preserve"> </w:t>
      </w:r>
      <w:r>
        <w:t>periods</w:t>
      </w:r>
      <w:r>
        <w:rPr>
          <w:spacing w:val="-3"/>
        </w:rPr>
        <w:t xml:space="preserve"> </w:t>
      </w:r>
      <w:r>
        <w:t>with</w:t>
      </w:r>
      <w:r>
        <w:rPr>
          <w:spacing w:val="-3"/>
        </w:rPr>
        <w:t xml:space="preserve"> </w:t>
      </w:r>
      <w:r>
        <w:t>anti-drug</w:t>
      </w:r>
      <w:r>
        <w:rPr>
          <w:spacing w:val="-3"/>
        </w:rPr>
        <w:t xml:space="preserve"> </w:t>
      </w:r>
      <w:r>
        <w:t>antibody</w:t>
      </w:r>
      <w:r>
        <w:rPr>
          <w:spacing w:val="-5"/>
        </w:rPr>
        <w:t xml:space="preserve"> </w:t>
      </w:r>
      <w:r>
        <w:t>(ADA)</w:t>
      </w:r>
      <w:r>
        <w:rPr>
          <w:spacing w:val="-3"/>
        </w:rPr>
        <w:t xml:space="preserve"> </w:t>
      </w:r>
      <w:r>
        <w:t>sampling</w:t>
      </w:r>
      <w:r>
        <w:rPr>
          <w:spacing w:val="-3"/>
        </w:rPr>
        <w:t xml:space="preserve"> </w:t>
      </w:r>
      <w:r>
        <w:t>conducted</w:t>
      </w:r>
      <w:r>
        <w:rPr>
          <w:spacing w:val="-3"/>
        </w:rPr>
        <w:t xml:space="preserve"> </w:t>
      </w:r>
      <w:r>
        <w:t xml:space="preserve">up to 31 weeks in three phase 3 clinical trials in adults with type 2 diabetes mellitus, between 1.6% and 31.5% of insulin icodec-treated patients were positive at baseline and between 70.2% and 79.0% were positive for anti-insulin icodec antibodies at least once during the </w:t>
      </w:r>
      <w:r>
        <w:rPr>
          <w:spacing w:val="-2"/>
        </w:rPr>
        <w:t>study.</w:t>
      </w:r>
    </w:p>
    <w:p w14:paraId="058BC9B0" w14:textId="77777777" w:rsidR="00A83728" w:rsidRDefault="001953E0">
      <w:pPr>
        <w:pStyle w:val="BodyText"/>
        <w:spacing w:before="275"/>
        <w:ind w:left="119" w:right="185"/>
      </w:pPr>
      <w:r>
        <w:t>In</w:t>
      </w:r>
      <w:r>
        <w:rPr>
          <w:spacing w:val="-1"/>
        </w:rPr>
        <w:t xml:space="preserve"> </w:t>
      </w:r>
      <w:r>
        <w:t>one</w:t>
      </w:r>
      <w:r>
        <w:rPr>
          <w:spacing w:val="-1"/>
        </w:rPr>
        <w:t xml:space="preserve"> </w:t>
      </w:r>
      <w:r>
        <w:t>phase</w:t>
      </w:r>
      <w:r>
        <w:rPr>
          <w:spacing w:val="-2"/>
        </w:rPr>
        <w:t xml:space="preserve"> </w:t>
      </w:r>
      <w:r>
        <w:t>3</w:t>
      </w:r>
      <w:r>
        <w:rPr>
          <w:spacing w:val="-1"/>
        </w:rPr>
        <w:t xml:space="preserve"> </w:t>
      </w:r>
      <w:r>
        <w:t>trial</w:t>
      </w:r>
      <w:r>
        <w:rPr>
          <w:spacing w:val="-1"/>
        </w:rPr>
        <w:t xml:space="preserve"> </w:t>
      </w:r>
      <w:r>
        <w:t>in</w:t>
      </w:r>
      <w:r>
        <w:rPr>
          <w:spacing w:val="-3"/>
        </w:rPr>
        <w:t xml:space="preserve"> </w:t>
      </w:r>
      <w:r>
        <w:t>adults</w:t>
      </w:r>
      <w:r>
        <w:rPr>
          <w:spacing w:val="-1"/>
        </w:rPr>
        <w:t xml:space="preserve"> </w:t>
      </w:r>
      <w:r>
        <w:t>with</w:t>
      </w:r>
      <w:r>
        <w:rPr>
          <w:spacing w:val="-3"/>
        </w:rPr>
        <w:t xml:space="preserve"> </w:t>
      </w:r>
      <w:r>
        <w:t>type</w:t>
      </w:r>
      <w:r>
        <w:rPr>
          <w:spacing w:val="-1"/>
        </w:rPr>
        <w:t xml:space="preserve"> </w:t>
      </w:r>
      <w:r>
        <w:t>1</w:t>
      </w:r>
      <w:r>
        <w:rPr>
          <w:spacing w:val="-1"/>
        </w:rPr>
        <w:t xml:space="preserve"> </w:t>
      </w:r>
      <w:r>
        <w:t>diabetes</w:t>
      </w:r>
      <w:r>
        <w:rPr>
          <w:spacing w:val="-2"/>
        </w:rPr>
        <w:t xml:space="preserve"> </w:t>
      </w:r>
      <w:r>
        <w:t>mellitus</w:t>
      </w:r>
      <w:r>
        <w:rPr>
          <w:spacing w:val="-1"/>
        </w:rPr>
        <w:t xml:space="preserve"> </w:t>
      </w:r>
      <w:r>
        <w:t>with</w:t>
      </w:r>
      <w:r>
        <w:rPr>
          <w:spacing w:val="-1"/>
        </w:rPr>
        <w:t xml:space="preserve"> </w:t>
      </w:r>
      <w:r>
        <w:t>ADA</w:t>
      </w:r>
      <w:r>
        <w:rPr>
          <w:spacing w:val="-2"/>
        </w:rPr>
        <w:t xml:space="preserve"> </w:t>
      </w:r>
      <w:r>
        <w:t>sampling</w:t>
      </w:r>
      <w:r>
        <w:rPr>
          <w:spacing w:val="-1"/>
        </w:rPr>
        <w:t xml:space="preserve"> </w:t>
      </w:r>
      <w:r>
        <w:t>up</w:t>
      </w:r>
      <w:r>
        <w:rPr>
          <w:spacing w:val="-1"/>
        </w:rPr>
        <w:t xml:space="preserve"> </w:t>
      </w:r>
      <w:r>
        <w:t>to</w:t>
      </w:r>
      <w:r>
        <w:rPr>
          <w:spacing w:val="-1"/>
        </w:rPr>
        <w:t xml:space="preserve"> </w:t>
      </w:r>
      <w:r>
        <w:t>57 weeks,</w:t>
      </w:r>
      <w:r>
        <w:rPr>
          <w:spacing w:val="-3"/>
        </w:rPr>
        <w:t xml:space="preserve"> </w:t>
      </w:r>
      <w:r>
        <w:t>the</w:t>
      </w:r>
      <w:r>
        <w:rPr>
          <w:spacing w:val="-2"/>
        </w:rPr>
        <w:t xml:space="preserve"> </w:t>
      </w:r>
      <w:r>
        <w:t>ADA</w:t>
      </w:r>
      <w:r>
        <w:rPr>
          <w:spacing w:val="-2"/>
        </w:rPr>
        <w:t xml:space="preserve"> </w:t>
      </w:r>
      <w:r>
        <w:t>positive</w:t>
      </w:r>
      <w:r>
        <w:rPr>
          <w:spacing w:val="-1"/>
        </w:rPr>
        <w:t xml:space="preserve"> </w:t>
      </w:r>
      <w:r>
        <w:t>rate</w:t>
      </w:r>
      <w:r>
        <w:rPr>
          <w:spacing w:val="-1"/>
        </w:rPr>
        <w:t xml:space="preserve"> </w:t>
      </w:r>
      <w:r>
        <w:t>was</w:t>
      </w:r>
      <w:r>
        <w:rPr>
          <w:spacing w:val="-2"/>
        </w:rPr>
        <w:t xml:space="preserve"> </w:t>
      </w:r>
      <w:r>
        <w:t>50.2%</w:t>
      </w:r>
      <w:r>
        <w:rPr>
          <w:spacing w:val="-1"/>
        </w:rPr>
        <w:t xml:space="preserve"> </w:t>
      </w:r>
      <w:r>
        <w:t>at</w:t>
      </w:r>
      <w:r>
        <w:rPr>
          <w:spacing w:val="-1"/>
        </w:rPr>
        <w:t xml:space="preserve"> </w:t>
      </w:r>
      <w:r>
        <w:t>baseline</w:t>
      </w:r>
      <w:r>
        <w:rPr>
          <w:spacing w:val="-1"/>
        </w:rPr>
        <w:t xml:space="preserve"> </w:t>
      </w:r>
      <w:r>
        <w:t>and</w:t>
      </w:r>
      <w:r>
        <w:rPr>
          <w:spacing w:val="-1"/>
        </w:rPr>
        <w:t xml:space="preserve"> </w:t>
      </w:r>
      <w:r>
        <w:t>80.6%</w:t>
      </w:r>
      <w:r>
        <w:rPr>
          <w:spacing w:val="-1"/>
        </w:rPr>
        <w:t xml:space="preserve"> </w:t>
      </w:r>
      <w:r>
        <w:t>any</w:t>
      </w:r>
      <w:r>
        <w:rPr>
          <w:spacing w:val="-1"/>
        </w:rPr>
        <w:t xml:space="preserve"> </w:t>
      </w:r>
      <w:r>
        <w:t>time</w:t>
      </w:r>
      <w:r>
        <w:rPr>
          <w:spacing w:val="-1"/>
        </w:rPr>
        <w:t xml:space="preserve"> </w:t>
      </w:r>
      <w:r>
        <w:t>after</w:t>
      </w:r>
      <w:r>
        <w:rPr>
          <w:spacing w:val="-1"/>
        </w:rPr>
        <w:t xml:space="preserve"> </w:t>
      </w:r>
      <w:r>
        <w:rPr>
          <w:spacing w:val="-2"/>
        </w:rPr>
        <w:t>baseline.</w:t>
      </w:r>
    </w:p>
    <w:p w14:paraId="5EC5168A" w14:textId="77777777" w:rsidR="00A83728" w:rsidRDefault="00A83728">
      <w:pPr>
        <w:pStyle w:val="BodyText"/>
        <w:ind w:left="0"/>
      </w:pPr>
    </w:p>
    <w:p w14:paraId="49FE8F6A" w14:textId="77777777" w:rsidR="00A83728" w:rsidRDefault="001953E0">
      <w:pPr>
        <w:pStyle w:val="BodyText"/>
        <w:ind w:left="119" w:right="185"/>
      </w:pPr>
      <w:r>
        <w:t>There</w:t>
      </w:r>
      <w:r>
        <w:rPr>
          <w:spacing w:val="-3"/>
        </w:rPr>
        <w:t xml:space="preserve"> </w:t>
      </w:r>
      <w:r>
        <w:t>was</w:t>
      </w:r>
      <w:r>
        <w:rPr>
          <w:spacing w:val="-3"/>
        </w:rPr>
        <w:t xml:space="preserve"> </w:t>
      </w:r>
      <w:r>
        <w:t>no</w:t>
      </w:r>
      <w:r>
        <w:rPr>
          <w:spacing w:val="-3"/>
        </w:rPr>
        <w:t xml:space="preserve"> </w:t>
      </w:r>
      <w:r>
        <w:t>identified</w:t>
      </w:r>
      <w:r>
        <w:rPr>
          <w:spacing w:val="-5"/>
        </w:rPr>
        <w:t xml:space="preserve"> </w:t>
      </w:r>
      <w:r>
        <w:t>clinically</w:t>
      </w:r>
      <w:r>
        <w:rPr>
          <w:spacing w:val="-3"/>
        </w:rPr>
        <w:t xml:space="preserve"> </w:t>
      </w:r>
      <w:r>
        <w:t>significant</w:t>
      </w:r>
      <w:r>
        <w:rPr>
          <w:spacing w:val="-3"/>
        </w:rPr>
        <w:t xml:space="preserve"> </w:t>
      </w:r>
      <w:r>
        <w:t>effect</w:t>
      </w:r>
      <w:r>
        <w:rPr>
          <w:spacing w:val="-3"/>
        </w:rPr>
        <w:t xml:space="preserve"> </w:t>
      </w:r>
      <w:r>
        <w:t>of</w:t>
      </w:r>
      <w:r>
        <w:rPr>
          <w:spacing w:val="-4"/>
        </w:rPr>
        <w:t xml:space="preserve"> </w:t>
      </w:r>
      <w:r>
        <w:t>anti-insulin</w:t>
      </w:r>
      <w:r>
        <w:rPr>
          <w:spacing w:val="-4"/>
        </w:rPr>
        <w:t xml:space="preserve"> </w:t>
      </w:r>
      <w:r>
        <w:t>icodec</w:t>
      </w:r>
      <w:r>
        <w:rPr>
          <w:spacing w:val="-4"/>
        </w:rPr>
        <w:t xml:space="preserve"> </w:t>
      </w:r>
      <w:r>
        <w:t>antibodies</w:t>
      </w:r>
      <w:r>
        <w:rPr>
          <w:spacing w:val="-3"/>
        </w:rPr>
        <w:t xml:space="preserve"> </w:t>
      </w:r>
      <w:r>
        <w:t>on pharmacokinetics,</w:t>
      </w:r>
      <w:r>
        <w:rPr>
          <w:spacing w:val="-4"/>
        </w:rPr>
        <w:t xml:space="preserve"> </w:t>
      </w:r>
      <w:r>
        <w:t>effectiveness,</w:t>
      </w:r>
      <w:r>
        <w:rPr>
          <w:spacing w:val="-1"/>
        </w:rPr>
        <w:t xml:space="preserve"> </w:t>
      </w:r>
      <w:r>
        <w:t>or</w:t>
      </w:r>
      <w:r>
        <w:rPr>
          <w:spacing w:val="-1"/>
        </w:rPr>
        <w:t xml:space="preserve"> </w:t>
      </w:r>
      <w:r>
        <w:t>safety</w:t>
      </w:r>
      <w:r>
        <w:rPr>
          <w:spacing w:val="-1"/>
        </w:rPr>
        <w:t xml:space="preserve"> </w:t>
      </w:r>
      <w:r>
        <w:t>of</w:t>
      </w:r>
      <w:r>
        <w:rPr>
          <w:spacing w:val="-1"/>
        </w:rPr>
        <w:t xml:space="preserve"> </w:t>
      </w:r>
      <w:r>
        <w:t>insulin</w:t>
      </w:r>
      <w:r>
        <w:rPr>
          <w:spacing w:val="-1"/>
        </w:rPr>
        <w:t xml:space="preserve"> </w:t>
      </w:r>
      <w:r>
        <w:t>icodec</w:t>
      </w:r>
      <w:r>
        <w:rPr>
          <w:spacing w:val="-2"/>
        </w:rPr>
        <w:t xml:space="preserve"> </w:t>
      </w:r>
      <w:r>
        <w:t>in</w:t>
      </w:r>
      <w:r>
        <w:rPr>
          <w:spacing w:val="-3"/>
        </w:rPr>
        <w:t xml:space="preserve"> </w:t>
      </w:r>
      <w:r>
        <w:t>any</w:t>
      </w:r>
      <w:r>
        <w:rPr>
          <w:spacing w:val="-1"/>
        </w:rPr>
        <w:t xml:space="preserve"> </w:t>
      </w:r>
      <w:r>
        <w:t>of</w:t>
      </w:r>
      <w:r>
        <w:rPr>
          <w:spacing w:val="-1"/>
        </w:rPr>
        <w:t xml:space="preserve"> </w:t>
      </w:r>
      <w:r>
        <w:t>the</w:t>
      </w:r>
      <w:r>
        <w:rPr>
          <w:spacing w:val="-1"/>
        </w:rPr>
        <w:t xml:space="preserve"> </w:t>
      </w:r>
      <w:r>
        <w:t>phase</w:t>
      </w:r>
      <w:r>
        <w:rPr>
          <w:spacing w:val="-1"/>
        </w:rPr>
        <w:t xml:space="preserve"> </w:t>
      </w:r>
      <w:r>
        <w:t>3</w:t>
      </w:r>
      <w:r>
        <w:rPr>
          <w:spacing w:val="-1"/>
        </w:rPr>
        <w:t xml:space="preserve"> </w:t>
      </w:r>
      <w:r>
        <w:rPr>
          <w:spacing w:val="-2"/>
        </w:rPr>
        <w:t>trials.</w:t>
      </w:r>
    </w:p>
    <w:p w14:paraId="45D0A2D5" w14:textId="77777777" w:rsidR="00A83728" w:rsidRDefault="00A83728">
      <w:pPr>
        <w:pStyle w:val="BodyText"/>
        <w:ind w:left="0"/>
      </w:pPr>
    </w:p>
    <w:p w14:paraId="7003B099" w14:textId="77777777" w:rsidR="00A83728" w:rsidRDefault="001953E0">
      <w:pPr>
        <w:pStyle w:val="BodyText"/>
        <w:ind w:right="105"/>
      </w:pPr>
      <w:r>
        <w:t>When interpreting differences in the incidence of antibodies against insulin icodec compared to antibodies against other products from previous studies, it should be considered that the detection</w:t>
      </w:r>
      <w:r>
        <w:rPr>
          <w:spacing w:val="-3"/>
        </w:rPr>
        <w:t xml:space="preserve"> </w:t>
      </w:r>
      <w:r>
        <w:t>and</w:t>
      </w:r>
      <w:r>
        <w:rPr>
          <w:spacing w:val="-3"/>
        </w:rPr>
        <w:t xml:space="preserve"> </w:t>
      </w:r>
      <w:r>
        <w:t>quantification</w:t>
      </w:r>
      <w:r>
        <w:rPr>
          <w:spacing w:val="-3"/>
        </w:rPr>
        <w:t xml:space="preserve"> </w:t>
      </w:r>
      <w:r>
        <w:t>of</w:t>
      </w:r>
      <w:r>
        <w:rPr>
          <w:spacing w:val="-3"/>
        </w:rPr>
        <w:t xml:space="preserve"> </w:t>
      </w:r>
      <w:r>
        <w:t>antibody</w:t>
      </w:r>
      <w:r>
        <w:rPr>
          <w:spacing w:val="-3"/>
        </w:rPr>
        <w:t xml:space="preserve"> </w:t>
      </w:r>
      <w:r>
        <w:t>formation</w:t>
      </w:r>
      <w:r>
        <w:rPr>
          <w:spacing w:val="-3"/>
        </w:rPr>
        <w:t xml:space="preserve"> </w:t>
      </w:r>
      <w:r>
        <w:t>depend</w:t>
      </w:r>
      <w:r>
        <w:rPr>
          <w:spacing w:val="-3"/>
        </w:rPr>
        <w:t xml:space="preserve"> </w:t>
      </w:r>
      <w:r>
        <w:t>on</w:t>
      </w:r>
      <w:r>
        <w:rPr>
          <w:spacing w:val="-3"/>
        </w:rPr>
        <w:t xml:space="preserve"> </w:t>
      </w:r>
      <w:r>
        <w:t>the</w:t>
      </w:r>
      <w:r>
        <w:rPr>
          <w:spacing w:val="-3"/>
        </w:rPr>
        <w:t xml:space="preserve"> </w:t>
      </w:r>
      <w:r>
        <w:t>sensitivity</w:t>
      </w:r>
      <w:r>
        <w:rPr>
          <w:spacing w:val="-3"/>
        </w:rPr>
        <w:t xml:space="preserve"> </w:t>
      </w:r>
      <w:r>
        <w:t>and</w:t>
      </w:r>
      <w:r>
        <w:rPr>
          <w:spacing w:val="-3"/>
        </w:rPr>
        <w:t xml:space="preserve"> </w:t>
      </w:r>
      <w:r>
        <w:t>specificity</w:t>
      </w:r>
      <w:r>
        <w:rPr>
          <w:spacing w:val="-3"/>
        </w:rPr>
        <w:t xml:space="preserve"> </w:t>
      </w:r>
      <w:r>
        <w:t>of the respective assay and</w:t>
      </w:r>
      <w:r>
        <w:rPr>
          <w:spacing w:val="-1"/>
        </w:rPr>
        <w:t xml:space="preserve"> </w:t>
      </w:r>
      <w:r>
        <w:t>can be influenced by additional factors (such</w:t>
      </w:r>
      <w:r>
        <w:rPr>
          <w:spacing w:val="-1"/>
        </w:rPr>
        <w:t xml:space="preserve"> </w:t>
      </w:r>
      <w:r>
        <w:t>as the timing of sample collection, concomitant medication, and comorbidities), which may vary.</w:t>
      </w:r>
    </w:p>
    <w:p w14:paraId="589ADB03" w14:textId="77777777" w:rsidR="00A83728" w:rsidRDefault="001953E0">
      <w:pPr>
        <w:pStyle w:val="BodyText"/>
        <w:spacing w:before="201"/>
      </w:pPr>
      <w:bookmarkStart w:id="51" w:name="Other_special_populations"/>
      <w:bookmarkEnd w:id="51"/>
      <w:r>
        <w:rPr>
          <w:u w:val="single"/>
        </w:rPr>
        <w:t>Other</w:t>
      </w:r>
      <w:r>
        <w:rPr>
          <w:spacing w:val="-2"/>
          <w:u w:val="single"/>
        </w:rPr>
        <w:t xml:space="preserve"> </w:t>
      </w:r>
      <w:r>
        <w:rPr>
          <w:u w:val="single"/>
        </w:rPr>
        <w:t>special</w:t>
      </w:r>
      <w:r>
        <w:rPr>
          <w:spacing w:val="-1"/>
          <w:u w:val="single"/>
        </w:rPr>
        <w:t xml:space="preserve"> </w:t>
      </w:r>
      <w:r>
        <w:rPr>
          <w:spacing w:val="-2"/>
          <w:u w:val="single"/>
        </w:rPr>
        <w:t>populations</w:t>
      </w:r>
    </w:p>
    <w:p w14:paraId="47D0DEA0" w14:textId="77777777" w:rsidR="00A83728" w:rsidRDefault="001953E0">
      <w:pPr>
        <w:pStyle w:val="BodyText"/>
        <w:ind w:right="185"/>
      </w:pPr>
      <w:r>
        <w:t>Based on results from clinical trials, the frequency, type and severity of adverse reactions observed</w:t>
      </w:r>
      <w:r>
        <w:rPr>
          <w:spacing w:val="-3"/>
        </w:rPr>
        <w:t xml:space="preserve"> </w:t>
      </w:r>
      <w:r>
        <w:t>in</w:t>
      </w:r>
      <w:r>
        <w:rPr>
          <w:spacing w:val="-5"/>
        </w:rPr>
        <w:t xml:space="preserve"> </w:t>
      </w:r>
      <w:r>
        <w:t>elderly</w:t>
      </w:r>
      <w:r>
        <w:rPr>
          <w:spacing w:val="-3"/>
        </w:rPr>
        <w:t xml:space="preserve"> </w:t>
      </w:r>
      <w:r>
        <w:t>patients</w:t>
      </w:r>
      <w:r>
        <w:rPr>
          <w:spacing w:val="-3"/>
        </w:rPr>
        <w:t xml:space="preserve"> </w:t>
      </w:r>
      <w:r>
        <w:t>and</w:t>
      </w:r>
      <w:r>
        <w:rPr>
          <w:spacing w:val="-3"/>
        </w:rPr>
        <w:t xml:space="preserve"> </w:t>
      </w:r>
      <w:r>
        <w:t>in</w:t>
      </w:r>
      <w:r>
        <w:rPr>
          <w:spacing w:val="-3"/>
        </w:rPr>
        <w:t xml:space="preserve"> </w:t>
      </w:r>
      <w:r>
        <w:t>patients</w:t>
      </w:r>
      <w:r>
        <w:rPr>
          <w:spacing w:val="-3"/>
        </w:rPr>
        <w:t xml:space="preserve"> </w:t>
      </w:r>
      <w:r>
        <w:t>with</w:t>
      </w:r>
      <w:r>
        <w:rPr>
          <w:spacing w:val="-5"/>
        </w:rPr>
        <w:t xml:space="preserve"> </w:t>
      </w:r>
      <w:r>
        <w:t>renal</w:t>
      </w:r>
      <w:r>
        <w:rPr>
          <w:spacing w:val="-3"/>
        </w:rPr>
        <w:t xml:space="preserve"> </w:t>
      </w:r>
      <w:r>
        <w:t>or</w:t>
      </w:r>
      <w:r>
        <w:rPr>
          <w:spacing w:val="-3"/>
        </w:rPr>
        <w:t xml:space="preserve"> </w:t>
      </w:r>
      <w:r>
        <w:t>hepatic</w:t>
      </w:r>
      <w:r>
        <w:rPr>
          <w:spacing w:val="-4"/>
        </w:rPr>
        <w:t xml:space="preserve"> </w:t>
      </w:r>
      <w:r>
        <w:t>impairment</w:t>
      </w:r>
      <w:r>
        <w:rPr>
          <w:spacing w:val="-3"/>
        </w:rPr>
        <w:t xml:space="preserve"> </w:t>
      </w:r>
      <w:r>
        <w:t>do</w:t>
      </w:r>
      <w:r>
        <w:rPr>
          <w:spacing w:val="-3"/>
        </w:rPr>
        <w:t xml:space="preserve"> </w:t>
      </w:r>
      <w:r>
        <w:t>not</w:t>
      </w:r>
      <w:r>
        <w:rPr>
          <w:spacing w:val="-3"/>
        </w:rPr>
        <w:t xml:space="preserve"> </w:t>
      </w:r>
      <w:r>
        <w:t xml:space="preserve">indicate any differences to the broader experience in the general population (see Section </w:t>
      </w:r>
      <w:hyperlink w:anchor="_bookmark10" w:history="1">
        <w:r>
          <w:rPr>
            <w:color w:val="0000FF"/>
            <w:u w:val="single" w:color="0000FF"/>
          </w:rPr>
          <w:t>5.1</w:t>
        </w:r>
      </w:hyperlink>
      <w:r>
        <w:rPr>
          <w:color w:val="0000FF"/>
        </w:rPr>
        <w:t xml:space="preserve"> </w:t>
      </w:r>
      <w:r>
        <w:t>Pharmacodynamic Properties).</w:t>
      </w:r>
    </w:p>
    <w:p w14:paraId="32F9867A" w14:textId="77777777" w:rsidR="00A83728" w:rsidRDefault="00A83728">
      <w:pPr>
        <w:pStyle w:val="BodyText"/>
        <w:spacing w:before="199"/>
        <w:ind w:left="0"/>
      </w:pPr>
    </w:p>
    <w:p w14:paraId="29A8D4CE" w14:textId="77777777" w:rsidR="00A83728" w:rsidRDefault="001953E0">
      <w:pPr>
        <w:pStyle w:val="BodyText"/>
      </w:pPr>
      <w:bookmarkStart w:id="52" w:name="Reporting_of_suspected_adverse_reactions"/>
      <w:bookmarkEnd w:id="52"/>
      <w:r>
        <w:rPr>
          <w:u w:val="single"/>
        </w:rPr>
        <w:t>Reporting</w:t>
      </w:r>
      <w:r>
        <w:rPr>
          <w:spacing w:val="-2"/>
          <w:u w:val="single"/>
        </w:rPr>
        <w:t xml:space="preserve"> </w:t>
      </w:r>
      <w:r>
        <w:rPr>
          <w:u w:val="single"/>
        </w:rPr>
        <w:t>of</w:t>
      </w:r>
      <w:r>
        <w:rPr>
          <w:spacing w:val="-2"/>
          <w:u w:val="single"/>
        </w:rPr>
        <w:t xml:space="preserve"> </w:t>
      </w:r>
      <w:r>
        <w:rPr>
          <w:u w:val="single"/>
        </w:rPr>
        <w:t>suspected</w:t>
      </w:r>
      <w:r>
        <w:rPr>
          <w:spacing w:val="-3"/>
          <w:u w:val="single"/>
        </w:rPr>
        <w:t xml:space="preserve"> </w:t>
      </w:r>
      <w:r>
        <w:rPr>
          <w:u w:val="single"/>
        </w:rPr>
        <w:t>adverse</w:t>
      </w:r>
      <w:r>
        <w:rPr>
          <w:spacing w:val="-1"/>
          <w:u w:val="single"/>
        </w:rPr>
        <w:t xml:space="preserve"> </w:t>
      </w:r>
      <w:r>
        <w:rPr>
          <w:spacing w:val="-2"/>
          <w:u w:val="single"/>
        </w:rPr>
        <w:t>reactions</w:t>
      </w:r>
    </w:p>
    <w:p w14:paraId="4CF8BE8C" w14:textId="77777777" w:rsidR="00A83728" w:rsidRDefault="001953E0">
      <w:pPr>
        <w:pStyle w:val="BodyText"/>
        <w:ind w:right="105"/>
      </w:pPr>
      <w:r>
        <w:t>Reporting</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4"/>
        </w:rPr>
        <w:t xml:space="preserve"> </w:t>
      </w:r>
      <w:r>
        <w:t>product</w:t>
      </w:r>
      <w:r>
        <w:rPr>
          <w:spacing w:val="-4"/>
        </w:rPr>
        <w:t xml:space="preserve"> </w:t>
      </w:r>
      <w:r>
        <w:t>is</w:t>
      </w:r>
      <w:r>
        <w:rPr>
          <w:spacing w:val="-3"/>
        </w:rPr>
        <w:t xml:space="preserve"> </w:t>
      </w:r>
      <w:r>
        <w:t>important. It allows continued monitoring of the benefit-risk balance of the medicinal product.</w:t>
      </w:r>
    </w:p>
    <w:p w14:paraId="7DB2E748" w14:textId="77777777" w:rsidR="00A83728" w:rsidRDefault="001953E0">
      <w:pPr>
        <w:pStyle w:val="BodyText"/>
        <w:ind w:left="119" w:right="1588"/>
      </w:pPr>
      <w:r>
        <w:t>Healthcare</w:t>
      </w:r>
      <w:r>
        <w:rPr>
          <w:spacing w:val="-3"/>
        </w:rPr>
        <w:t xml:space="preserve"> </w:t>
      </w:r>
      <w:r>
        <w:t>professionals</w:t>
      </w:r>
      <w:r>
        <w:rPr>
          <w:spacing w:val="-4"/>
        </w:rPr>
        <w:t xml:space="preserve"> </w:t>
      </w:r>
      <w:r>
        <w:t>are</w:t>
      </w:r>
      <w:r>
        <w:rPr>
          <w:spacing w:val="-3"/>
        </w:rPr>
        <w:t xml:space="preserve"> </w:t>
      </w:r>
      <w:r>
        <w:t>asked</w:t>
      </w:r>
      <w:r>
        <w:rPr>
          <w:spacing w:val="-3"/>
        </w:rPr>
        <w:t xml:space="preserve"> </w:t>
      </w:r>
      <w:r>
        <w:t>to</w:t>
      </w:r>
      <w:r>
        <w:rPr>
          <w:spacing w:val="-5"/>
        </w:rPr>
        <w:t xml:space="preserve"> </w:t>
      </w:r>
      <w:r>
        <w:t>report</w:t>
      </w:r>
      <w:r>
        <w:rPr>
          <w:spacing w:val="-4"/>
        </w:rPr>
        <w:t xml:space="preserve"> </w:t>
      </w:r>
      <w:r>
        <w:t>any</w:t>
      </w:r>
      <w:r>
        <w:rPr>
          <w:spacing w:val="-3"/>
        </w:rPr>
        <w:t xml:space="preserve"> </w:t>
      </w:r>
      <w:r>
        <w:t>suspected</w:t>
      </w:r>
      <w:r>
        <w:rPr>
          <w:spacing w:val="-5"/>
        </w:rPr>
        <w:t xml:space="preserve"> </w:t>
      </w:r>
      <w:r>
        <w:t>adverse</w:t>
      </w:r>
      <w:r>
        <w:rPr>
          <w:spacing w:val="-3"/>
        </w:rPr>
        <w:t xml:space="preserve"> </w:t>
      </w:r>
      <w:r>
        <w:t>reactions</w:t>
      </w:r>
      <w:r>
        <w:rPr>
          <w:spacing w:val="-3"/>
        </w:rPr>
        <w:t xml:space="preserve"> </w:t>
      </w:r>
      <w:r>
        <w:t xml:space="preserve">at </w:t>
      </w:r>
      <w:hyperlink r:id="rId10">
        <w:r>
          <w:rPr>
            <w:color w:val="0000FF"/>
            <w:spacing w:val="-2"/>
          </w:rPr>
          <w:t>http://www.tga.gov.au/reporting-problems</w:t>
        </w:r>
      </w:hyperlink>
      <w:r>
        <w:rPr>
          <w:spacing w:val="-2"/>
        </w:rPr>
        <w:t>.</w:t>
      </w:r>
    </w:p>
    <w:p w14:paraId="535FC0F9" w14:textId="77777777" w:rsidR="00A83728" w:rsidRDefault="00A83728">
      <w:pPr>
        <w:pStyle w:val="BodyText"/>
        <w:spacing w:before="200"/>
        <w:ind w:left="0"/>
      </w:pPr>
    </w:p>
    <w:p w14:paraId="1B7AE833" w14:textId="77777777" w:rsidR="00A83728" w:rsidRDefault="001953E0">
      <w:pPr>
        <w:pStyle w:val="Heading2"/>
        <w:numPr>
          <w:ilvl w:val="1"/>
          <w:numId w:val="3"/>
        </w:numPr>
        <w:tabs>
          <w:tab w:val="left" w:pos="839"/>
        </w:tabs>
        <w:spacing w:before="1"/>
        <w:ind w:left="839"/>
      </w:pPr>
      <w:bookmarkStart w:id="53" w:name="4.9_Overdose"/>
      <w:bookmarkStart w:id="54" w:name="_bookmark9"/>
      <w:bookmarkEnd w:id="53"/>
      <w:bookmarkEnd w:id="54"/>
      <w:r>
        <w:rPr>
          <w:spacing w:val="-2"/>
        </w:rPr>
        <w:t>Overdose</w:t>
      </w:r>
    </w:p>
    <w:p w14:paraId="552ABAE7" w14:textId="77777777" w:rsidR="00A83728" w:rsidRDefault="001953E0">
      <w:pPr>
        <w:pStyle w:val="BodyText"/>
        <w:ind w:left="119" w:right="185"/>
      </w:pPr>
      <w:r>
        <w:t>A</w:t>
      </w:r>
      <w:r>
        <w:rPr>
          <w:spacing w:val="-4"/>
        </w:rPr>
        <w:t xml:space="preserve"> </w:t>
      </w:r>
      <w:r>
        <w:t>specific</w:t>
      </w:r>
      <w:r>
        <w:rPr>
          <w:spacing w:val="-3"/>
        </w:rPr>
        <w:t xml:space="preserve"> </w:t>
      </w:r>
      <w:r>
        <w:t>overdose</w:t>
      </w:r>
      <w:r>
        <w:rPr>
          <w:spacing w:val="-3"/>
        </w:rPr>
        <w:t xml:space="preserve"> </w:t>
      </w:r>
      <w:r>
        <w:t>for</w:t>
      </w:r>
      <w:r>
        <w:rPr>
          <w:spacing w:val="-3"/>
        </w:rPr>
        <w:t xml:space="preserve"> </w:t>
      </w:r>
      <w:r>
        <w:t>insulin</w:t>
      </w:r>
      <w:r>
        <w:rPr>
          <w:spacing w:val="-3"/>
        </w:rPr>
        <w:t xml:space="preserve"> </w:t>
      </w:r>
      <w:r>
        <w:t>cannot</w:t>
      </w:r>
      <w:r>
        <w:rPr>
          <w:spacing w:val="-3"/>
        </w:rPr>
        <w:t xml:space="preserve"> </w:t>
      </w:r>
      <w:r>
        <w:t>be</w:t>
      </w:r>
      <w:r>
        <w:rPr>
          <w:spacing w:val="-3"/>
        </w:rPr>
        <w:t xml:space="preserve"> </w:t>
      </w:r>
      <w:r>
        <w:t>defined.</w:t>
      </w:r>
      <w:r>
        <w:rPr>
          <w:spacing w:val="-5"/>
        </w:rPr>
        <w:t xml:space="preserve"> </w:t>
      </w:r>
      <w:r>
        <w:t>However,</w:t>
      </w:r>
      <w:r>
        <w:rPr>
          <w:spacing w:val="-3"/>
        </w:rPr>
        <w:t xml:space="preserve"> </w:t>
      </w:r>
      <w:r>
        <w:t>hypoglycaemia</w:t>
      </w:r>
      <w:r>
        <w:rPr>
          <w:spacing w:val="-3"/>
        </w:rPr>
        <w:t xml:space="preserve"> </w:t>
      </w:r>
      <w:r>
        <w:t>may</w:t>
      </w:r>
      <w:r>
        <w:rPr>
          <w:spacing w:val="-3"/>
        </w:rPr>
        <w:t xml:space="preserve"> </w:t>
      </w:r>
      <w:r>
        <w:t>develop over sequential stages if a patient is dosed with more insulin than required:</w:t>
      </w:r>
    </w:p>
    <w:p w14:paraId="6351099B" w14:textId="77777777" w:rsidR="00A83728" w:rsidRDefault="001953E0">
      <w:pPr>
        <w:pStyle w:val="ListParagraph"/>
        <w:numPr>
          <w:ilvl w:val="2"/>
          <w:numId w:val="3"/>
        </w:numPr>
        <w:tabs>
          <w:tab w:val="left" w:pos="839"/>
        </w:tabs>
        <w:spacing w:before="275"/>
        <w:ind w:left="839" w:right="345"/>
        <w:rPr>
          <w:sz w:val="24"/>
        </w:rPr>
      </w:pPr>
      <w:r>
        <w:rPr>
          <w:sz w:val="24"/>
        </w:rPr>
        <w:t>Mild hypoglycaemic episodes can be treated by oral administration of glucose or other</w:t>
      </w:r>
      <w:r>
        <w:rPr>
          <w:spacing w:val="-3"/>
          <w:sz w:val="24"/>
        </w:rPr>
        <w:t xml:space="preserve"> </w:t>
      </w:r>
      <w:r>
        <w:rPr>
          <w:sz w:val="24"/>
        </w:rPr>
        <w:t>products</w:t>
      </w:r>
      <w:r>
        <w:rPr>
          <w:spacing w:val="-3"/>
          <w:sz w:val="24"/>
        </w:rPr>
        <w:t xml:space="preserve"> </w:t>
      </w:r>
      <w:r>
        <w:rPr>
          <w:sz w:val="24"/>
        </w:rPr>
        <w:t>containing</w:t>
      </w:r>
      <w:r>
        <w:rPr>
          <w:spacing w:val="-3"/>
          <w:sz w:val="24"/>
        </w:rPr>
        <w:t xml:space="preserve"> </w:t>
      </w:r>
      <w:r>
        <w:rPr>
          <w:sz w:val="24"/>
        </w:rPr>
        <w:t>sugar.</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therefore</w:t>
      </w:r>
      <w:r>
        <w:rPr>
          <w:spacing w:val="-4"/>
          <w:sz w:val="24"/>
        </w:rPr>
        <w:t xml:space="preserve"> </w:t>
      </w:r>
      <w:r>
        <w:rPr>
          <w:sz w:val="24"/>
        </w:rPr>
        <w:t>recommended</w:t>
      </w:r>
      <w:r>
        <w:rPr>
          <w:spacing w:val="-5"/>
          <w:sz w:val="24"/>
        </w:rPr>
        <w:t xml:space="preserve"> </w:t>
      </w:r>
      <w:r>
        <w:rPr>
          <w:sz w:val="24"/>
        </w:rPr>
        <w:t>that</w:t>
      </w:r>
      <w:r>
        <w:rPr>
          <w:spacing w:val="-4"/>
          <w:sz w:val="24"/>
        </w:rPr>
        <w:t xml:space="preserve"> </w:t>
      </w:r>
      <w:r>
        <w:rPr>
          <w:sz w:val="24"/>
        </w:rPr>
        <w:t>the</w:t>
      </w:r>
      <w:r>
        <w:rPr>
          <w:spacing w:val="-3"/>
          <w:sz w:val="24"/>
        </w:rPr>
        <w:t xml:space="preserve"> </w:t>
      </w:r>
      <w:r>
        <w:rPr>
          <w:sz w:val="24"/>
        </w:rPr>
        <w:t>patient</w:t>
      </w:r>
      <w:r>
        <w:rPr>
          <w:spacing w:val="-3"/>
          <w:sz w:val="24"/>
        </w:rPr>
        <w:t xml:space="preserve"> </w:t>
      </w:r>
      <w:r>
        <w:rPr>
          <w:sz w:val="24"/>
        </w:rPr>
        <w:t>always carries sugar-containing products.</w:t>
      </w:r>
    </w:p>
    <w:p w14:paraId="36EA6968" w14:textId="77777777" w:rsidR="00A83728" w:rsidRDefault="001953E0">
      <w:pPr>
        <w:pStyle w:val="ListParagraph"/>
        <w:numPr>
          <w:ilvl w:val="2"/>
          <w:numId w:val="3"/>
        </w:numPr>
        <w:tabs>
          <w:tab w:val="left" w:pos="839"/>
        </w:tabs>
        <w:spacing w:before="275"/>
        <w:ind w:left="839" w:right="225"/>
        <w:rPr>
          <w:sz w:val="24"/>
        </w:rPr>
      </w:pPr>
      <w:r>
        <w:rPr>
          <w:sz w:val="24"/>
        </w:rPr>
        <w:t>Severe</w:t>
      </w:r>
      <w:r>
        <w:rPr>
          <w:spacing w:val="-3"/>
          <w:sz w:val="24"/>
        </w:rPr>
        <w:t xml:space="preserve"> </w:t>
      </w:r>
      <w:r>
        <w:rPr>
          <w:sz w:val="24"/>
        </w:rPr>
        <w:t>hypoglycaemic</w:t>
      </w:r>
      <w:r>
        <w:rPr>
          <w:spacing w:val="-3"/>
          <w:sz w:val="24"/>
        </w:rPr>
        <w:t xml:space="preserve"> </w:t>
      </w:r>
      <w:r>
        <w:rPr>
          <w:sz w:val="24"/>
        </w:rPr>
        <w:t>episodes,</w:t>
      </w:r>
      <w:r>
        <w:rPr>
          <w:spacing w:val="-3"/>
          <w:sz w:val="24"/>
        </w:rPr>
        <w:t xml:space="preserve"> </w:t>
      </w:r>
      <w:r>
        <w:rPr>
          <w:sz w:val="24"/>
        </w:rPr>
        <w:t>where</w:t>
      </w:r>
      <w:r>
        <w:rPr>
          <w:spacing w:val="-3"/>
          <w:sz w:val="24"/>
        </w:rPr>
        <w:t xml:space="preserve"> </w:t>
      </w:r>
      <w:r>
        <w:rPr>
          <w:sz w:val="24"/>
        </w:rPr>
        <w:t>the</w:t>
      </w:r>
      <w:r>
        <w:rPr>
          <w:spacing w:val="-3"/>
          <w:sz w:val="24"/>
        </w:rPr>
        <w:t xml:space="preserve"> </w:t>
      </w:r>
      <w:r>
        <w:rPr>
          <w:sz w:val="24"/>
        </w:rPr>
        <w:t>patient</w:t>
      </w:r>
      <w:r>
        <w:rPr>
          <w:spacing w:val="-3"/>
          <w:sz w:val="24"/>
        </w:rPr>
        <w:t xml:space="preserve"> </w:t>
      </w:r>
      <w:r>
        <w:rPr>
          <w:sz w:val="24"/>
        </w:rPr>
        <w:t>is</w:t>
      </w:r>
      <w:r>
        <w:rPr>
          <w:spacing w:val="-3"/>
          <w:sz w:val="24"/>
        </w:rPr>
        <w:t xml:space="preserve"> </w:t>
      </w:r>
      <w:r>
        <w:rPr>
          <w:sz w:val="24"/>
        </w:rPr>
        <w:t>not</w:t>
      </w:r>
      <w:r>
        <w:rPr>
          <w:spacing w:val="-4"/>
          <w:sz w:val="24"/>
        </w:rPr>
        <w:t xml:space="preserve"> </w:t>
      </w:r>
      <w:r>
        <w:rPr>
          <w:sz w:val="24"/>
        </w:rPr>
        <w:t>able</w:t>
      </w:r>
      <w:r>
        <w:rPr>
          <w:spacing w:val="-3"/>
          <w:sz w:val="24"/>
        </w:rPr>
        <w:t xml:space="preserve"> </w:t>
      </w:r>
      <w:r>
        <w:rPr>
          <w:sz w:val="24"/>
        </w:rPr>
        <w:t>to</w:t>
      </w:r>
      <w:r>
        <w:rPr>
          <w:spacing w:val="-3"/>
          <w:sz w:val="24"/>
        </w:rPr>
        <w:t xml:space="preserve"> </w:t>
      </w:r>
      <w:r>
        <w:rPr>
          <w:sz w:val="24"/>
        </w:rPr>
        <w:t>treat</w:t>
      </w:r>
      <w:r>
        <w:rPr>
          <w:spacing w:val="-4"/>
          <w:sz w:val="24"/>
        </w:rPr>
        <w:t xml:space="preserve"> </w:t>
      </w:r>
      <w:r>
        <w:rPr>
          <w:sz w:val="24"/>
        </w:rPr>
        <w:t>themselves,</w:t>
      </w:r>
      <w:r>
        <w:rPr>
          <w:spacing w:val="-3"/>
          <w:sz w:val="24"/>
        </w:rPr>
        <w:t xml:space="preserve"> </w:t>
      </w:r>
      <w:r>
        <w:rPr>
          <w:sz w:val="24"/>
        </w:rPr>
        <w:t>can be treated with glucagon given intramuscularly, subcutaneously or intranasally by a trained person, or with glucose given intravenously by a healthcare professional. Glucose must be given intravenously if the patient does not respond to glucagon</w:t>
      </w:r>
    </w:p>
    <w:p w14:paraId="32AF5BFC" w14:textId="77777777" w:rsidR="00A83728" w:rsidRDefault="001953E0">
      <w:pPr>
        <w:pStyle w:val="BodyText"/>
        <w:spacing w:before="62"/>
        <w:ind w:left="840" w:right="185"/>
      </w:pPr>
      <w:r>
        <w:t>within</w:t>
      </w:r>
      <w:r>
        <w:rPr>
          <w:spacing w:val="-4"/>
        </w:rPr>
        <w:t xml:space="preserve"> </w:t>
      </w:r>
      <w:r>
        <w:t>10</w:t>
      </w:r>
      <w:r>
        <w:rPr>
          <w:spacing w:val="-4"/>
        </w:rPr>
        <w:t xml:space="preserve"> </w:t>
      </w:r>
      <w:r>
        <w:t>to</w:t>
      </w:r>
      <w:r>
        <w:rPr>
          <w:spacing w:val="-5"/>
        </w:rPr>
        <w:t xml:space="preserve"> </w:t>
      </w:r>
      <w:r>
        <w:t>15</w:t>
      </w:r>
      <w:r>
        <w:rPr>
          <w:spacing w:val="-4"/>
        </w:rPr>
        <w:t xml:space="preserve"> </w:t>
      </w:r>
      <w:r>
        <w:t>minutes.</w:t>
      </w:r>
      <w:r>
        <w:rPr>
          <w:spacing w:val="-5"/>
        </w:rPr>
        <w:t xml:space="preserve"> </w:t>
      </w:r>
      <w:r>
        <w:t>Upon</w:t>
      </w:r>
      <w:r>
        <w:rPr>
          <w:spacing w:val="-4"/>
        </w:rPr>
        <w:t xml:space="preserve"> </w:t>
      </w:r>
      <w:r>
        <w:t>regaining</w:t>
      </w:r>
      <w:r>
        <w:rPr>
          <w:spacing w:val="-4"/>
        </w:rPr>
        <w:t xml:space="preserve"> </w:t>
      </w:r>
      <w:r>
        <w:t>consciousness,</w:t>
      </w:r>
      <w:r>
        <w:rPr>
          <w:spacing w:val="-4"/>
        </w:rPr>
        <w:t xml:space="preserve"> </w:t>
      </w:r>
      <w:r>
        <w:t>administration</w:t>
      </w:r>
      <w:r>
        <w:rPr>
          <w:spacing w:val="-4"/>
        </w:rPr>
        <w:t xml:space="preserve"> </w:t>
      </w:r>
      <w:r>
        <w:t>of</w:t>
      </w:r>
      <w:r>
        <w:rPr>
          <w:spacing w:val="-4"/>
        </w:rPr>
        <w:t xml:space="preserve"> </w:t>
      </w:r>
      <w:r>
        <w:t>oral carbohydrates is recommended for the patient in order to prevent a relapse.</w:t>
      </w:r>
    </w:p>
    <w:p w14:paraId="0C68A559" w14:textId="77777777" w:rsidR="00A83728" w:rsidRDefault="00A83728">
      <w:pPr>
        <w:pStyle w:val="BodyText"/>
        <w:ind w:left="0"/>
      </w:pPr>
    </w:p>
    <w:p w14:paraId="259BEFCC" w14:textId="77777777" w:rsidR="00A83728" w:rsidRDefault="001953E0">
      <w:pPr>
        <w:pStyle w:val="BodyText"/>
        <w:ind w:right="185"/>
      </w:pPr>
      <w:r>
        <w:t>Overdose</w:t>
      </w:r>
      <w:r>
        <w:rPr>
          <w:spacing w:val="-3"/>
        </w:rPr>
        <w:t xml:space="preserve"> </w:t>
      </w:r>
      <w:r>
        <w:t>events</w:t>
      </w:r>
      <w:r>
        <w:rPr>
          <w:spacing w:val="-3"/>
        </w:rPr>
        <w:t xml:space="preserve"> </w:t>
      </w:r>
      <w:r>
        <w:t>may</w:t>
      </w:r>
      <w:r>
        <w:rPr>
          <w:spacing w:val="-3"/>
        </w:rPr>
        <w:t xml:space="preserve"> </w:t>
      </w:r>
      <w:r>
        <w:t>occur</w:t>
      </w:r>
      <w:r>
        <w:rPr>
          <w:spacing w:val="-3"/>
        </w:rPr>
        <w:t xml:space="preserve"> </w:t>
      </w:r>
      <w:r>
        <w:t>during</w:t>
      </w:r>
      <w:r>
        <w:rPr>
          <w:spacing w:val="-4"/>
        </w:rPr>
        <w:t xml:space="preserve"> </w:t>
      </w:r>
      <w:r>
        <w:t>switch</w:t>
      </w:r>
      <w:r>
        <w:rPr>
          <w:spacing w:val="-3"/>
        </w:rPr>
        <w:t xml:space="preserve"> </w:t>
      </w:r>
      <w:r>
        <w:t>from</w:t>
      </w:r>
      <w:r>
        <w:rPr>
          <w:spacing w:val="-3"/>
        </w:rPr>
        <w:t xml:space="preserve"> </w:t>
      </w:r>
      <w:r>
        <w:t>once-</w:t>
      </w:r>
      <w:r>
        <w:rPr>
          <w:spacing w:val="-3"/>
        </w:rPr>
        <w:t xml:space="preserve"> </w:t>
      </w:r>
      <w:r>
        <w:t>or</w:t>
      </w:r>
      <w:r>
        <w:rPr>
          <w:spacing w:val="-3"/>
        </w:rPr>
        <w:t xml:space="preserve"> </w:t>
      </w:r>
      <w:r>
        <w:t>twice-daily</w:t>
      </w:r>
      <w:r>
        <w:rPr>
          <w:spacing w:val="-3"/>
        </w:rPr>
        <w:t xml:space="preserve"> </w:t>
      </w:r>
      <w:r>
        <w:t>basal</w:t>
      </w:r>
      <w:r>
        <w:rPr>
          <w:spacing w:val="-3"/>
        </w:rPr>
        <w:t xml:space="preserve"> </w:t>
      </w:r>
      <w:r>
        <w:t>insulin</w:t>
      </w:r>
      <w:r>
        <w:rPr>
          <w:spacing w:val="-4"/>
        </w:rPr>
        <w:t xml:space="preserve"> </w:t>
      </w:r>
      <w:r>
        <w:t>to</w:t>
      </w:r>
      <w:r>
        <w:rPr>
          <w:spacing w:val="-4"/>
        </w:rPr>
        <w:t xml:space="preserve"> </w:t>
      </w:r>
      <w:r>
        <w:t xml:space="preserve">insulin icodec, especially if the one-time additional dose, against dosing guidance, continues to be taken after the first injection (see Section </w:t>
      </w:r>
      <w:hyperlink w:anchor="_bookmark5" w:history="1">
        <w:r>
          <w:rPr>
            <w:color w:val="0000FF"/>
            <w:u w:val="single" w:color="0000FF"/>
          </w:rPr>
          <w:t>4.4</w:t>
        </w:r>
      </w:hyperlink>
      <w:r>
        <w:rPr>
          <w:color w:val="0000FF"/>
        </w:rPr>
        <w:t xml:space="preserve"> </w:t>
      </w:r>
      <w:r>
        <w:t>Special Warnings and Precautions for Use).</w:t>
      </w:r>
    </w:p>
    <w:p w14:paraId="6A4B1BE1" w14:textId="77777777" w:rsidR="00A83728" w:rsidRDefault="00A83728">
      <w:pPr>
        <w:pStyle w:val="BodyText"/>
        <w:ind w:left="0"/>
      </w:pPr>
    </w:p>
    <w:p w14:paraId="5E797E79" w14:textId="77777777" w:rsidR="00A83728" w:rsidRDefault="001953E0">
      <w:pPr>
        <w:pStyle w:val="BodyText"/>
        <w:ind w:right="150"/>
      </w:pPr>
      <w:r>
        <w:lastRenderedPageBreak/>
        <w:t>Double and triple of normal dose of insulin icodec has been investigated in a clinical trial,</w:t>
      </w:r>
      <w:r>
        <w:rPr>
          <w:spacing w:val="40"/>
        </w:rPr>
        <w:t xml:space="preserve"> </w:t>
      </w:r>
      <w:r>
        <w:t>and</w:t>
      </w:r>
      <w:r>
        <w:rPr>
          <w:spacing w:val="-3"/>
        </w:rPr>
        <w:t xml:space="preserve"> </w:t>
      </w:r>
      <w:r>
        <w:t>did</w:t>
      </w:r>
      <w:r>
        <w:rPr>
          <w:spacing w:val="-3"/>
        </w:rPr>
        <w:t xml:space="preserve"> </w:t>
      </w:r>
      <w:r>
        <w:t>not</w:t>
      </w:r>
      <w:r>
        <w:rPr>
          <w:spacing w:val="-4"/>
        </w:rPr>
        <w:t xml:space="preserve"> </w:t>
      </w:r>
      <w:r>
        <w:t>lead</w:t>
      </w:r>
      <w:r>
        <w:rPr>
          <w:spacing w:val="-3"/>
        </w:rPr>
        <w:t xml:space="preserve"> </w:t>
      </w:r>
      <w:r>
        <w:t>to</w:t>
      </w:r>
      <w:r>
        <w:rPr>
          <w:spacing w:val="-3"/>
        </w:rPr>
        <w:t xml:space="preserve"> </w:t>
      </w:r>
      <w:r>
        <w:t>increased</w:t>
      </w:r>
      <w:r>
        <w:rPr>
          <w:spacing w:val="-3"/>
        </w:rPr>
        <w:t xml:space="preserve"> </w:t>
      </w:r>
      <w:r>
        <w:t>risk</w:t>
      </w:r>
      <w:r>
        <w:rPr>
          <w:spacing w:val="-3"/>
        </w:rPr>
        <w:t xml:space="preserve"> </w:t>
      </w:r>
      <w:r>
        <w:t>of</w:t>
      </w:r>
      <w:r>
        <w:rPr>
          <w:spacing w:val="-3"/>
        </w:rPr>
        <w:t xml:space="preserve"> </w:t>
      </w:r>
      <w:r>
        <w:t>hypoglycaemia</w:t>
      </w:r>
      <w:r>
        <w:rPr>
          <w:spacing w:val="-3"/>
        </w:rPr>
        <w:t xml:space="preserve"> </w:t>
      </w:r>
      <w:r>
        <w:t>as</w:t>
      </w:r>
      <w:r>
        <w:rPr>
          <w:spacing w:val="-3"/>
        </w:rPr>
        <w:t xml:space="preserve"> </w:t>
      </w:r>
      <w:r>
        <w:t>compared</w:t>
      </w:r>
      <w:r>
        <w:rPr>
          <w:spacing w:val="-3"/>
        </w:rPr>
        <w:t xml:space="preserve"> </w:t>
      </w:r>
      <w:r>
        <w:t>to</w:t>
      </w:r>
      <w:r>
        <w:rPr>
          <w:spacing w:val="-3"/>
        </w:rPr>
        <w:t xml:space="preserve"> </w:t>
      </w:r>
      <w:r>
        <w:t>insulin</w:t>
      </w:r>
      <w:r>
        <w:rPr>
          <w:spacing w:val="-5"/>
        </w:rPr>
        <w:t xml:space="preserve"> </w:t>
      </w:r>
      <w:r>
        <w:t>glargine,</w:t>
      </w:r>
      <w:r>
        <w:rPr>
          <w:spacing w:val="-3"/>
        </w:rPr>
        <w:t xml:space="preserve"> </w:t>
      </w:r>
      <w:r>
        <w:t xml:space="preserve">provided that the next weekly dose was skipped. (See Section </w:t>
      </w:r>
      <w:hyperlink w:anchor="_bookmark10" w:history="1">
        <w:r>
          <w:rPr>
            <w:color w:val="0000FF"/>
            <w:u w:val="single" w:color="0000FF"/>
          </w:rPr>
          <w:t>5.1</w:t>
        </w:r>
      </w:hyperlink>
      <w:r>
        <w:rPr>
          <w:color w:val="0000FF"/>
        </w:rPr>
        <w:t xml:space="preserve"> </w:t>
      </w:r>
      <w:r>
        <w:t>Pharmacodynamic Properties).</w:t>
      </w:r>
    </w:p>
    <w:p w14:paraId="75F5CBD5" w14:textId="77777777" w:rsidR="00A83728" w:rsidRDefault="00A83728">
      <w:pPr>
        <w:pStyle w:val="BodyText"/>
        <w:ind w:left="0"/>
      </w:pPr>
    </w:p>
    <w:p w14:paraId="7199AF73" w14:textId="77777777" w:rsidR="00A83728" w:rsidRDefault="001953E0">
      <w:pPr>
        <w:pStyle w:val="BodyText"/>
        <w:ind w:right="185"/>
      </w:pPr>
      <w:r>
        <w:t>For</w:t>
      </w:r>
      <w:r>
        <w:rPr>
          <w:spacing w:val="-3"/>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5"/>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3"/>
        </w:rPr>
        <w:t xml:space="preserve"> </w:t>
      </w:r>
      <w:r>
        <w:t>on 13 11 26 (Australia).</w:t>
      </w:r>
    </w:p>
    <w:p w14:paraId="2FECBF65" w14:textId="77777777" w:rsidR="00A83728" w:rsidRDefault="00A83728">
      <w:pPr>
        <w:pStyle w:val="BodyText"/>
        <w:spacing w:before="199"/>
        <w:ind w:left="0"/>
      </w:pPr>
    </w:p>
    <w:p w14:paraId="28775FD5" w14:textId="77777777" w:rsidR="00A83728" w:rsidRDefault="001953E0">
      <w:pPr>
        <w:pStyle w:val="Heading1"/>
        <w:numPr>
          <w:ilvl w:val="0"/>
          <w:numId w:val="3"/>
        </w:numPr>
        <w:tabs>
          <w:tab w:val="left" w:pos="839"/>
        </w:tabs>
        <w:spacing w:before="0"/>
        <w:ind w:left="839" w:hanging="719"/>
      </w:pPr>
      <w:bookmarkStart w:id="55" w:name="5._PHARMACOLOGICAL_PROPERTIES"/>
      <w:bookmarkStart w:id="56" w:name="5.1_Pharmacodynamic_Properties"/>
      <w:bookmarkStart w:id="57" w:name="_bookmark10"/>
      <w:bookmarkEnd w:id="55"/>
      <w:bookmarkEnd w:id="56"/>
      <w:bookmarkEnd w:id="57"/>
      <w:r>
        <w:t>PHARMACOLOGICAL</w:t>
      </w:r>
      <w:r>
        <w:rPr>
          <w:spacing w:val="-8"/>
        </w:rPr>
        <w:t xml:space="preserve"> </w:t>
      </w:r>
      <w:r>
        <w:rPr>
          <w:spacing w:val="-2"/>
        </w:rPr>
        <w:t>PROPERTIES</w:t>
      </w:r>
    </w:p>
    <w:p w14:paraId="06A43591" w14:textId="77777777" w:rsidR="00A83728" w:rsidRDefault="001953E0">
      <w:pPr>
        <w:pStyle w:val="Heading2"/>
        <w:numPr>
          <w:ilvl w:val="1"/>
          <w:numId w:val="3"/>
        </w:numPr>
        <w:tabs>
          <w:tab w:val="left" w:pos="839"/>
        </w:tabs>
        <w:spacing w:before="201"/>
        <w:ind w:left="839"/>
      </w:pPr>
      <w:r>
        <w:t>Pharmacodynamic</w:t>
      </w:r>
      <w:r>
        <w:rPr>
          <w:spacing w:val="-5"/>
        </w:rPr>
        <w:t xml:space="preserve"> </w:t>
      </w:r>
      <w:r>
        <w:rPr>
          <w:spacing w:val="-2"/>
        </w:rPr>
        <w:t>Properties</w:t>
      </w:r>
    </w:p>
    <w:p w14:paraId="64A79E37" w14:textId="77777777" w:rsidR="00A83728" w:rsidRDefault="001953E0">
      <w:pPr>
        <w:pStyle w:val="BodyText"/>
        <w:spacing w:before="200"/>
        <w:ind w:left="119"/>
      </w:pPr>
      <w:bookmarkStart w:id="58" w:name="Mechanism_of_action"/>
      <w:bookmarkEnd w:id="58"/>
      <w:r>
        <w:rPr>
          <w:u w:val="single"/>
        </w:rPr>
        <w:t>Mechanism</w:t>
      </w:r>
      <w:r>
        <w:rPr>
          <w:spacing w:val="-4"/>
          <w:u w:val="single"/>
        </w:rPr>
        <w:t xml:space="preserve"> </w:t>
      </w:r>
      <w:r>
        <w:rPr>
          <w:u w:val="single"/>
        </w:rPr>
        <w:t>of</w:t>
      </w:r>
      <w:r>
        <w:rPr>
          <w:spacing w:val="-1"/>
          <w:u w:val="single"/>
        </w:rPr>
        <w:t xml:space="preserve"> </w:t>
      </w:r>
      <w:r>
        <w:rPr>
          <w:spacing w:val="-2"/>
          <w:u w:val="single"/>
        </w:rPr>
        <w:t>action</w:t>
      </w:r>
    </w:p>
    <w:p w14:paraId="0D6D9A12" w14:textId="77777777" w:rsidR="00A83728" w:rsidRDefault="001953E0">
      <w:pPr>
        <w:pStyle w:val="BodyText"/>
        <w:ind w:right="185"/>
      </w:pPr>
      <w:r>
        <w:t>Insulin</w:t>
      </w:r>
      <w:r>
        <w:rPr>
          <w:spacing w:val="-5"/>
        </w:rPr>
        <w:t xml:space="preserve"> </w:t>
      </w:r>
      <w:r>
        <w:t>icodec</w:t>
      </w:r>
      <w:r>
        <w:rPr>
          <w:spacing w:val="-3"/>
        </w:rPr>
        <w:t xml:space="preserve"> </w:t>
      </w:r>
      <w:r>
        <w:t>binds</w:t>
      </w:r>
      <w:r>
        <w:rPr>
          <w:spacing w:val="-4"/>
        </w:rPr>
        <w:t xml:space="preserve"> </w:t>
      </w:r>
      <w:r>
        <w:t>to</w:t>
      </w:r>
      <w:r>
        <w:rPr>
          <w:spacing w:val="-3"/>
        </w:rPr>
        <w:t xml:space="preserve"> </w:t>
      </w:r>
      <w:r>
        <w:t>the</w:t>
      </w:r>
      <w:r>
        <w:rPr>
          <w:spacing w:val="-3"/>
        </w:rPr>
        <w:t xml:space="preserve"> </w:t>
      </w:r>
      <w:r>
        <w:t>human</w:t>
      </w:r>
      <w:r>
        <w:rPr>
          <w:spacing w:val="-3"/>
        </w:rPr>
        <w:t xml:space="preserve"> </w:t>
      </w:r>
      <w:r>
        <w:t>insulin</w:t>
      </w:r>
      <w:r>
        <w:rPr>
          <w:spacing w:val="-3"/>
        </w:rPr>
        <w:t xml:space="preserve"> </w:t>
      </w:r>
      <w:r>
        <w:t>receptor,</w:t>
      </w:r>
      <w:r>
        <w:rPr>
          <w:spacing w:val="-3"/>
        </w:rPr>
        <w:t xml:space="preserve"> </w:t>
      </w:r>
      <w:r>
        <w:t>resulting</w:t>
      </w:r>
      <w:r>
        <w:rPr>
          <w:spacing w:val="-5"/>
        </w:rPr>
        <w:t xml:space="preserve"> </w:t>
      </w:r>
      <w:r>
        <w:t>in</w:t>
      </w:r>
      <w:r>
        <w:rPr>
          <w:spacing w:val="-3"/>
        </w:rPr>
        <w:t xml:space="preserve"> </w:t>
      </w:r>
      <w:r>
        <w:t>the</w:t>
      </w:r>
      <w:r>
        <w:rPr>
          <w:spacing w:val="-3"/>
        </w:rPr>
        <w:t xml:space="preserve"> </w:t>
      </w:r>
      <w:r>
        <w:t>same</w:t>
      </w:r>
      <w:r>
        <w:rPr>
          <w:spacing w:val="-4"/>
        </w:rPr>
        <w:t xml:space="preserve"> </w:t>
      </w:r>
      <w:r>
        <w:t>pharmacological effects as human insulin.</w:t>
      </w:r>
    </w:p>
    <w:p w14:paraId="40BC6235" w14:textId="77777777" w:rsidR="00A83728" w:rsidRDefault="00A83728">
      <w:pPr>
        <w:pStyle w:val="BodyText"/>
        <w:ind w:left="0"/>
      </w:pPr>
    </w:p>
    <w:p w14:paraId="1610518A" w14:textId="77777777" w:rsidR="00A83728" w:rsidRDefault="001953E0">
      <w:pPr>
        <w:pStyle w:val="BodyText"/>
        <w:ind w:right="172"/>
      </w:pPr>
      <w:r>
        <w:t>The primary action of insulin, including insulin icodec, is to regulate glucose metabolism. Insulin and its analogues lower blood glucose by activating specific insulin receptors to stimulate</w:t>
      </w:r>
      <w:r>
        <w:rPr>
          <w:spacing w:val="-2"/>
        </w:rPr>
        <w:t xml:space="preserve"> </w:t>
      </w:r>
      <w:r>
        <w:t>peripheral</w:t>
      </w:r>
      <w:r>
        <w:rPr>
          <w:spacing w:val="-2"/>
        </w:rPr>
        <w:t xml:space="preserve"> </w:t>
      </w:r>
      <w:r>
        <w:t>glucose</w:t>
      </w:r>
      <w:r>
        <w:rPr>
          <w:spacing w:val="-2"/>
        </w:rPr>
        <w:t xml:space="preserve"> </w:t>
      </w:r>
      <w:r>
        <w:t>uptake,</w:t>
      </w:r>
      <w:r>
        <w:rPr>
          <w:spacing w:val="-4"/>
        </w:rPr>
        <w:t xml:space="preserve"> </w:t>
      </w:r>
      <w:r>
        <w:t>especially</w:t>
      </w:r>
      <w:r>
        <w:rPr>
          <w:spacing w:val="-2"/>
        </w:rPr>
        <w:t xml:space="preserve"> </w:t>
      </w:r>
      <w:r>
        <w:t>by</w:t>
      </w:r>
      <w:r>
        <w:rPr>
          <w:spacing w:val="-2"/>
        </w:rPr>
        <w:t xml:space="preserve"> </w:t>
      </w:r>
      <w:r>
        <w:t>skeletal</w:t>
      </w:r>
      <w:r>
        <w:rPr>
          <w:spacing w:val="-3"/>
        </w:rPr>
        <w:t xml:space="preserve"> </w:t>
      </w:r>
      <w:r>
        <w:t>muscle</w:t>
      </w:r>
      <w:r>
        <w:rPr>
          <w:spacing w:val="-2"/>
        </w:rPr>
        <w:t xml:space="preserve"> </w:t>
      </w:r>
      <w:r>
        <w:t>and</w:t>
      </w:r>
      <w:r>
        <w:rPr>
          <w:spacing w:val="-4"/>
        </w:rPr>
        <w:t xml:space="preserve"> </w:t>
      </w:r>
      <w:r>
        <w:t>fat</w:t>
      </w:r>
      <w:r>
        <w:rPr>
          <w:spacing w:val="-3"/>
        </w:rPr>
        <w:t xml:space="preserve"> </w:t>
      </w:r>
      <w:r>
        <w:t>as</w:t>
      </w:r>
      <w:r>
        <w:rPr>
          <w:spacing w:val="-2"/>
        </w:rPr>
        <w:t xml:space="preserve"> </w:t>
      </w:r>
      <w:r>
        <w:t>well</w:t>
      </w:r>
      <w:r>
        <w:rPr>
          <w:spacing w:val="-2"/>
        </w:rPr>
        <w:t xml:space="preserve"> </w:t>
      </w:r>
      <w:r>
        <w:t>as</w:t>
      </w:r>
      <w:r>
        <w:rPr>
          <w:spacing w:val="-3"/>
        </w:rPr>
        <w:t xml:space="preserve"> </w:t>
      </w:r>
      <w:r>
        <w:t>to</w:t>
      </w:r>
      <w:r>
        <w:rPr>
          <w:spacing w:val="-2"/>
        </w:rPr>
        <w:t xml:space="preserve"> </w:t>
      </w:r>
      <w:r>
        <w:t>inhibit hepatic glucose production. Insulin also inhibits lipolysis and proteolysis and enhances protein synthesis.</w:t>
      </w:r>
    </w:p>
    <w:p w14:paraId="0B14DD26" w14:textId="77777777" w:rsidR="00A83728" w:rsidRDefault="001953E0">
      <w:pPr>
        <w:pStyle w:val="BodyText"/>
        <w:spacing w:before="275"/>
        <w:ind w:left="119" w:right="185"/>
      </w:pPr>
      <w:r>
        <w:t>Insulin</w:t>
      </w:r>
      <w:r>
        <w:rPr>
          <w:spacing w:val="-4"/>
        </w:rPr>
        <w:t xml:space="preserve"> </w:t>
      </w:r>
      <w:r>
        <w:t>icodec</w:t>
      </w:r>
      <w:r>
        <w:rPr>
          <w:spacing w:val="-2"/>
        </w:rPr>
        <w:t xml:space="preserve"> </w:t>
      </w:r>
      <w:r>
        <w:t>is</w:t>
      </w:r>
      <w:r>
        <w:rPr>
          <w:spacing w:val="-2"/>
        </w:rPr>
        <w:t xml:space="preserve"> </w:t>
      </w:r>
      <w:r>
        <w:t>a</w:t>
      </w:r>
      <w:r>
        <w:rPr>
          <w:spacing w:val="-2"/>
        </w:rPr>
        <w:t xml:space="preserve"> </w:t>
      </w:r>
      <w:r>
        <w:t>basal</w:t>
      </w:r>
      <w:r>
        <w:rPr>
          <w:spacing w:val="-3"/>
        </w:rPr>
        <w:t xml:space="preserve"> </w:t>
      </w:r>
      <w:r>
        <w:t>insulin.</w:t>
      </w:r>
      <w:r>
        <w:rPr>
          <w:spacing w:val="-2"/>
        </w:rPr>
        <w:t xml:space="preserve"> </w:t>
      </w:r>
      <w:r>
        <w:t>The</w:t>
      </w:r>
      <w:r>
        <w:rPr>
          <w:spacing w:val="-3"/>
        </w:rPr>
        <w:t xml:space="preserve"> </w:t>
      </w:r>
      <w:r>
        <w:t>extended</w:t>
      </w:r>
      <w:r>
        <w:rPr>
          <w:spacing w:val="-2"/>
        </w:rPr>
        <w:t xml:space="preserve"> </w:t>
      </w:r>
      <w:r>
        <w:t>half-life</w:t>
      </w:r>
      <w:r>
        <w:rPr>
          <w:spacing w:val="-2"/>
        </w:rPr>
        <w:t xml:space="preserve"> </w:t>
      </w:r>
      <w:r>
        <w:t>of</w:t>
      </w:r>
      <w:r>
        <w:rPr>
          <w:spacing w:val="-2"/>
        </w:rPr>
        <w:t xml:space="preserve"> </w:t>
      </w:r>
      <w:r>
        <w:t>insulin</w:t>
      </w:r>
      <w:r>
        <w:rPr>
          <w:spacing w:val="-2"/>
        </w:rPr>
        <w:t xml:space="preserve"> </w:t>
      </w:r>
      <w:r>
        <w:t>icodec</w:t>
      </w:r>
      <w:r>
        <w:rPr>
          <w:spacing w:val="-2"/>
        </w:rPr>
        <w:t xml:space="preserve"> </w:t>
      </w:r>
      <w:r>
        <w:t>is</w:t>
      </w:r>
      <w:r>
        <w:rPr>
          <w:spacing w:val="-3"/>
        </w:rPr>
        <w:t xml:space="preserve"> </w:t>
      </w:r>
      <w:r>
        <w:t>mainly</w:t>
      </w:r>
      <w:r>
        <w:rPr>
          <w:spacing w:val="-2"/>
        </w:rPr>
        <w:t xml:space="preserve"> </w:t>
      </w:r>
      <w:r>
        <w:t>due</w:t>
      </w:r>
      <w:r>
        <w:rPr>
          <w:spacing w:val="-2"/>
        </w:rPr>
        <w:t xml:space="preserve"> </w:t>
      </w:r>
      <w:r>
        <w:t>to</w:t>
      </w:r>
      <w:r>
        <w:rPr>
          <w:spacing w:val="-2"/>
        </w:rPr>
        <w:t xml:space="preserve"> </w:t>
      </w:r>
      <w:r>
        <w:t>a strong but reversible binding to albumin. Thereby, a depot of essentially inactive insulin icodec is formed in the circulation and in the interstitial compartment, from which insulin icodec is slowly and continuously released.</w:t>
      </w:r>
    </w:p>
    <w:p w14:paraId="3A74AF41" w14:textId="77777777" w:rsidR="00A83728" w:rsidRDefault="00A83728">
      <w:pPr>
        <w:pStyle w:val="BodyText"/>
        <w:ind w:left="0"/>
      </w:pPr>
    </w:p>
    <w:p w14:paraId="29743026" w14:textId="77777777" w:rsidR="00A83728" w:rsidRDefault="001953E0">
      <w:pPr>
        <w:pStyle w:val="BodyText"/>
        <w:ind w:left="119" w:right="185"/>
      </w:pPr>
      <w:r>
        <w:t>In</w:t>
      </w:r>
      <w:r>
        <w:rPr>
          <w:spacing w:val="-2"/>
        </w:rPr>
        <w:t xml:space="preserve"> </w:t>
      </w:r>
      <w:r>
        <w:t>addition,</w:t>
      </w:r>
      <w:r>
        <w:rPr>
          <w:spacing w:val="-4"/>
        </w:rPr>
        <w:t xml:space="preserve"> </w:t>
      </w:r>
      <w:r>
        <w:t>insulin</w:t>
      </w:r>
      <w:r>
        <w:rPr>
          <w:spacing w:val="-4"/>
        </w:rPr>
        <w:t xml:space="preserve"> </w:t>
      </w:r>
      <w:r>
        <w:t>icodec</w:t>
      </w:r>
      <w:r>
        <w:rPr>
          <w:spacing w:val="-2"/>
        </w:rPr>
        <w:t xml:space="preserve"> </w:t>
      </w:r>
      <w:r>
        <w:t>clearance</w:t>
      </w:r>
      <w:r>
        <w:rPr>
          <w:spacing w:val="-3"/>
        </w:rPr>
        <w:t xml:space="preserve"> </w:t>
      </w:r>
      <w:r>
        <w:t>is</w:t>
      </w:r>
      <w:r>
        <w:rPr>
          <w:spacing w:val="-2"/>
        </w:rPr>
        <w:t xml:space="preserve"> </w:t>
      </w:r>
      <w:r>
        <w:t>very</w:t>
      </w:r>
      <w:r>
        <w:rPr>
          <w:spacing w:val="-2"/>
        </w:rPr>
        <w:t xml:space="preserve"> </w:t>
      </w:r>
      <w:r>
        <w:t>slow</w:t>
      </w:r>
      <w:r>
        <w:rPr>
          <w:spacing w:val="-3"/>
        </w:rPr>
        <w:t xml:space="preserve"> </w:t>
      </w:r>
      <w:r>
        <w:t>due</w:t>
      </w:r>
      <w:r>
        <w:rPr>
          <w:spacing w:val="-2"/>
        </w:rPr>
        <w:t xml:space="preserve"> </w:t>
      </w:r>
      <w:r>
        <w:t>to</w:t>
      </w:r>
      <w:r>
        <w:rPr>
          <w:spacing w:val="-2"/>
        </w:rPr>
        <w:t xml:space="preserve"> </w:t>
      </w:r>
      <w:r>
        <w:t>reduced</w:t>
      </w:r>
      <w:r>
        <w:rPr>
          <w:spacing w:val="-2"/>
        </w:rPr>
        <w:t xml:space="preserve"> </w:t>
      </w:r>
      <w:r>
        <w:t>insulin</w:t>
      </w:r>
      <w:r>
        <w:rPr>
          <w:spacing w:val="-2"/>
        </w:rPr>
        <w:t xml:space="preserve"> </w:t>
      </w:r>
      <w:r>
        <w:t>receptor</w:t>
      </w:r>
      <w:r>
        <w:rPr>
          <w:spacing w:val="-2"/>
        </w:rPr>
        <w:t xml:space="preserve"> </w:t>
      </w:r>
      <w:r>
        <w:t>binding</w:t>
      </w:r>
      <w:r>
        <w:rPr>
          <w:spacing w:val="-2"/>
        </w:rPr>
        <w:t xml:space="preserve"> </w:t>
      </w:r>
      <w:r>
        <w:t xml:space="preserve">and </w:t>
      </w:r>
      <w:bookmarkStart w:id="59" w:name="Pharmacodynamic_effects"/>
      <w:bookmarkStart w:id="60" w:name="_bookmark11"/>
      <w:bookmarkEnd w:id="59"/>
      <w:bookmarkEnd w:id="60"/>
      <w:r>
        <w:t>reduced enzymatic degradation.</w:t>
      </w:r>
    </w:p>
    <w:p w14:paraId="6967EBFB" w14:textId="77777777" w:rsidR="00A83728" w:rsidRDefault="001953E0">
      <w:pPr>
        <w:pStyle w:val="BodyText"/>
        <w:spacing w:before="201"/>
      </w:pPr>
      <w:r>
        <w:rPr>
          <w:u w:val="single"/>
        </w:rPr>
        <w:t>Pharmacodynamic</w:t>
      </w:r>
      <w:r>
        <w:rPr>
          <w:spacing w:val="-4"/>
          <w:u w:val="single"/>
        </w:rPr>
        <w:t xml:space="preserve"> </w:t>
      </w:r>
      <w:r>
        <w:rPr>
          <w:spacing w:val="-2"/>
          <w:u w:val="single"/>
        </w:rPr>
        <w:t>effects</w:t>
      </w:r>
    </w:p>
    <w:p w14:paraId="52D4F5A4" w14:textId="77777777" w:rsidR="00A83728" w:rsidRDefault="001953E0">
      <w:pPr>
        <w:pStyle w:val="BodyText"/>
        <w:ind w:right="185"/>
      </w:pPr>
      <w:r>
        <w:t>By virtue of its slowly reversible binding to albumin, reduced insulin receptor binding and clearance, insulin icodec produces an evenly distributed glucose-lowering effect across the dosing</w:t>
      </w:r>
      <w:r>
        <w:rPr>
          <w:spacing w:val="-3"/>
        </w:rPr>
        <w:t xml:space="preserve"> </w:t>
      </w:r>
      <w:r>
        <w:t>interval</w:t>
      </w:r>
      <w:r>
        <w:rPr>
          <w:spacing w:val="-3"/>
        </w:rPr>
        <w:t xml:space="preserve"> </w:t>
      </w:r>
      <w:r>
        <w:t>of</w:t>
      </w:r>
      <w:r>
        <w:rPr>
          <w:spacing w:val="-3"/>
        </w:rPr>
        <w:t xml:space="preserve"> </w:t>
      </w:r>
      <w:r>
        <w:t>one</w:t>
      </w:r>
      <w:r>
        <w:rPr>
          <w:spacing w:val="-3"/>
        </w:rPr>
        <w:t xml:space="preserve"> </w:t>
      </w:r>
      <w:r>
        <w:t>week,</w:t>
      </w:r>
      <w:r>
        <w:rPr>
          <w:spacing w:val="-3"/>
        </w:rPr>
        <w:t xml:space="preserve"> </w:t>
      </w:r>
      <w:r>
        <w:t>and</w:t>
      </w:r>
      <w:r>
        <w:rPr>
          <w:spacing w:val="-3"/>
        </w:rPr>
        <w:t xml:space="preserve"> </w:t>
      </w:r>
      <w:r>
        <w:t>the</w:t>
      </w:r>
      <w:r>
        <w:rPr>
          <w:spacing w:val="-4"/>
        </w:rPr>
        <w:t xml:space="preserve"> </w:t>
      </w:r>
      <w:r>
        <w:t>duration</w:t>
      </w:r>
      <w:r>
        <w:rPr>
          <w:spacing w:val="-3"/>
        </w:rPr>
        <w:t xml:space="preserve"> </w:t>
      </w:r>
      <w:r>
        <w:t>of</w:t>
      </w:r>
      <w:r>
        <w:rPr>
          <w:spacing w:val="-3"/>
        </w:rPr>
        <w:t xml:space="preserve"> </w:t>
      </w:r>
      <w:r>
        <w:t>the</w:t>
      </w:r>
      <w:r>
        <w:rPr>
          <w:spacing w:val="-3"/>
        </w:rPr>
        <w:t xml:space="preserve"> </w:t>
      </w:r>
      <w:r>
        <w:t>glucose-lowering</w:t>
      </w:r>
      <w:r>
        <w:rPr>
          <w:spacing w:val="-4"/>
        </w:rPr>
        <w:t xml:space="preserve"> </w:t>
      </w:r>
      <w:r>
        <w:t>effect</w:t>
      </w:r>
      <w:r>
        <w:rPr>
          <w:spacing w:val="-3"/>
        </w:rPr>
        <w:t xml:space="preserve"> </w:t>
      </w:r>
      <w:r>
        <w:t>covers</w:t>
      </w:r>
      <w:r>
        <w:rPr>
          <w:spacing w:val="-3"/>
        </w:rPr>
        <w:t xml:space="preserve"> </w:t>
      </w:r>
      <w:r>
        <w:t>one</w:t>
      </w:r>
      <w:r>
        <w:rPr>
          <w:spacing w:val="-3"/>
        </w:rPr>
        <w:t xml:space="preserve"> </w:t>
      </w:r>
      <w:r>
        <w:t>week at clinically relevant doses (</w:t>
      </w:r>
      <w:hyperlink w:anchor="_bookmark12" w:history="1">
        <w:r>
          <w:t>Figure 1</w:t>
        </w:r>
      </w:hyperlink>
      <w:r>
        <w:t>).</w:t>
      </w:r>
    </w:p>
    <w:p w14:paraId="1407089E" w14:textId="77777777" w:rsidR="001953E0" w:rsidRDefault="001953E0">
      <w:pPr>
        <w:pStyle w:val="BodyText"/>
        <w:ind w:right="185"/>
      </w:pPr>
    </w:p>
    <w:p w14:paraId="157F9373" w14:textId="77777777" w:rsidR="00A83728" w:rsidRDefault="001953E0">
      <w:pPr>
        <w:pStyle w:val="BodyText"/>
        <w:ind w:left="2353"/>
        <w:rPr>
          <w:sz w:val="20"/>
        </w:rPr>
      </w:pPr>
      <w:r>
        <w:rPr>
          <w:noProof/>
          <w:sz w:val="20"/>
        </w:rPr>
        <w:drawing>
          <wp:inline distT="0" distB="0" distL="0" distR="0" wp14:anchorId="2E395386" wp14:editId="68460C3A">
            <wp:extent cx="3134442" cy="22288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3134442" cy="2228850"/>
                    </a:xfrm>
                    <a:prstGeom prst="rect">
                      <a:avLst/>
                    </a:prstGeom>
                  </pic:spPr>
                </pic:pic>
              </a:graphicData>
            </a:graphic>
          </wp:inline>
        </w:drawing>
      </w:r>
    </w:p>
    <w:p w14:paraId="5A484F49" w14:textId="77777777" w:rsidR="00A83728" w:rsidRDefault="001953E0">
      <w:pPr>
        <w:spacing w:before="60"/>
        <w:ind w:left="625" w:right="1"/>
        <w:jc w:val="center"/>
        <w:rPr>
          <w:sz w:val="16"/>
        </w:rPr>
      </w:pPr>
      <w:r>
        <w:rPr>
          <w:noProof/>
        </w:rPr>
        <mc:AlternateContent>
          <mc:Choice Requires="wps">
            <w:drawing>
              <wp:anchor distT="0" distB="0" distL="0" distR="0" simplePos="0" relativeHeight="15729152" behindDoc="0" locked="0" layoutInCell="1" allowOverlap="1" wp14:anchorId="624FF106" wp14:editId="2FDE58DC">
                <wp:simplePos x="0" y="0"/>
                <wp:positionH relativeFrom="page">
                  <wp:posOffset>1994706</wp:posOffset>
                </wp:positionH>
                <wp:positionV relativeFrom="paragraph">
                  <wp:posOffset>-1663512</wp:posOffset>
                </wp:positionV>
                <wp:extent cx="319405" cy="11182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05" cy="1118235"/>
                        </a:xfrm>
                        <a:prstGeom prst="rect">
                          <a:avLst/>
                        </a:prstGeom>
                      </wps:spPr>
                      <wps:txbx>
                        <w:txbxContent>
                          <w:p w14:paraId="03519E36" w14:textId="77777777" w:rsidR="00A83728" w:rsidRDefault="001953E0">
                            <w:pPr>
                              <w:spacing w:before="10" w:line="252" w:lineRule="auto"/>
                              <w:ind w:left="371" w:right="18" w:hanging="352"/>
                              <w:rPr>
                                <w:sz w:val="20"/>
                              </w:rPr>
                            </w:pPr>
                            <w:r>
                              <w:rPr>
                                <w:sz w:val="20"/>
                              </w:rPr>
                              <w:t>Glucose</w:t>
                            </w:r>
                            <w:r>
                              <w:rPr>
                                <w:spacing w:val="-13"/>
                                <w:sz w:val="20"/>
                              </w:rPr>
                              <w:t xml:space="preserve"> </w:t>
                            </w:r>
                            <w:r>
                              <w:rPr>
                                <w:sz w:val="20"/>
                              </w:rPr>
                              <w:t>infusion</w:t>
                            </w:r>
                            <w:r>
                              <w:rPr>
                                <w:spacing w:val="-12"/>
                                <w:sz w:val="20"/>
                              </w:rPr>
                              <w:t xml:space="preserve"> </w:t>
                            </w:r>
                            <w:r>
                              <w:rPr>
                                <w:sz w:val="20"/>
                              </w:rPr>
                              <w:t xml:space="preserve">rate </w:t>
                            </w:r>
                            <w:r>
                              <w:rPr>
                                <w:spacing w:val="-2"/>
                                <w:sz w:val="20"/>
                              </w:rPr>
                              <w:t>(mg/kg/min)</w:t>
                            </w:r>
                          </w:p>
                        </w:txbxContent>
                      </wps:txbx>
                      <wps:bodyPr vert="vert270" wrap="square" lIns="0" tIns="0" rIns="0" bIns="0" rtlCol="0">
                        <a:noAutofit/>
                      </wps:bodyPr>
                    </wps:wsp>
                  </a:graphicData>
                </a:graphic>
              </wp:anchor>
            </w:drawing>
          </mc:Choice>
          <mc:Fallback>
            <w:pict>
              <v:shape w14:anchorId="624FF106" id="Textbox 10" o:spid="_x0000_s1027" type="#_x0000_t202" style="position:absolute;left:0;text-align:left;margin-left:157.05pt;margin-top:-131pt;width:25.15pt;height:88.0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" filled="f" stroked="f">
                <v:textbox style="layout-flow:vertical;mso-layout-flow-alt:bottom-to-top" inset="0,0,0,0">
                  <w:txbxContent>
                    <w:p w14:paraId="03519E36" w14:textId="77777777" w:rsidR="00A83728" w:rsidRDefault="001953E0">
                      <w:pPr>
                        <w:spacing w:before="10" w:line="252" w:lineRule="auto"/>
                        <w:ind w:left="371" w:right="18" w:hanging="352"/>
                        <w:rPr>
                          <w:sz w:val="20"/>
                        </w:rPr>
                      </w:pPr>
                      <w:r>
                        <w:rPr>
                          <w:sz w:val="20"/>
                        </w:rPr>
                        <w:t>Glucose</w:t>
                      </w:r>
                      <w:r>
                        <w:rPr>
                          <w:spacing w:val="-13"/>
                          <w:sz w:val="20"/>
                        </w:rPr>
                        <w:t xml:space="preserve"> </w:t>
                      </w:r>
                      <w:r>
                        <w:rPr>
                          <w:sz w:val="20"/>
                        </w:rPr>
                        <w:t>infusion</w:t>
                      </w:r>
                      <w:r>
                        <w:rPr>
                          <w:spacing w:val="-12"/>
                          <w:sz w:val="20"/>
                        </w:rPr>
                        <w:t xml:space="preserve"> </w:t>
                      </w:r>
                      <w:r>
                        <w:rPr>
                          <w:sz w:val="20"/>
                        </w:rPr>
                        <w:t xml:space="preserve">rate </w:t>
                      </w:r>
                      <w:r>
                        <w:rPr>
                          <w:spacing w:val="-2"/>
                          <w:sz w:val="20"/>
                        </w:rPr>
                        <w:t>(mg/kg/min)</w:t>
                      </w:r>
                    </w:p>
                  </w:txbxContent>
                </v:textbox>
                <w10:wrap anchorx="page"/>
              </v:shape>
            </w:pict>
          </mc:Fallback>
        </mc:AlternateContent>
      </w:r>
      <w:r>
        <w:rPr>
          <w:color w:val="161411"/>
          <w:sz w:val="16"/>
        </w:rPr>
        <w:t>Time</w:t>
      </w:r>
      <w:r>
        <w:rPr>
          <w:color w:val="161411"/>
          <w:spacing w:val="-4"/>
          <w:sz w:val="16"/>
        </w:rPr>
        <w:t xml:space="preserve"> </w:t>
      </w:r>
      <w:r>
        <w:rPr>
          <w:color w:val="161411"/>
          <w:spacing w:val="-2"/>
          <w:sz w:val="16"/>
        </w:rPr>
        <w:t>(days)</w:t>
      </w:r>
    </w:p>
    <w:p w14:paraId="23167951" w14:textId="77777777" w:rsidR="00A83728" w:rsidRDefault="001953E0">
      <w:pPr>
        <w:spacing w:before="100"/>
        <w:ind w:left="1538" w:right="943"/>
        <w:rPr>
          <w:sz w:val="20"/>
        </w:rPr>
      </w:pPr>
      <w:bookmarkStart w:id="61" w:name="_bookmark12"/>
      <w:bookmarkEnd w:id="61"/>
      <w:r>
        <w:rPr>
          <w:b/>
          <w:sz w:val="20"/>
        </w:rPr>
        <w:t>Notes:</w:t>
      </w:r>
      <w:r>
        <w:rPr>
          <w:b/>
          <w:spacing w:val="-3"/>
          <w:sz w:val="20"/>
        </w:rPr>
        <w:t xml:space="preserve"> </w:t>
      </w:r>
      <w:r>
        <w:rPr>
          <w:sz w:val="20"/>
        </w:rPr>
        <w:t>Shaded</w:t>
      </w:r>
      <w:r>
        <w:rPr>
          <w:spacing w:val="-3"/>
          <w:sz w:val="20"/>
        </w:rPr>
        <w:t xml:space="preserve"> </w:t>
      </w:r>
      <w:r>
        <w:rPr>
          <w:sz w:val="20"/>
        </w:rPr>
        <w:t>areas</w:t>
      </w:r>
      <w:r>
        <w:rPr>
          <w:spacing w:val="-2"/>
          <w:sz w:val="20"/>
        </w:rPr>
        <w:t xml:space="preserve"> </w:t>
      </w:r>
      <w:r>
        <w:rPr>
          <w:sz w:val="20"/>
        </w:rPr>
        <w:t>are</w:t>
      </w:r>
      <w:r>
        <w:rPr>
          <w:spacing w:val="-2"/>
          <w:sz w:val="20"/>
        </w:rPr>
        <w:t xml:space="preserve"> </w:t>
      </w:r>
      <w:r>
        <w:rPr>
          <w:sz w:val="20"/>
        </w:rPr>
        <w:t>standard</w:t>
      </w:r>
      <w:r>
        <w:rPr>
          <w:spacing w:val="-3"/>
          <w:sz w:val="20"/>
        </w:rPr>
        <w:t xml:space="preserve"> </w:t>
      </w:r>
      <w:r>
        <w:rPr>
          <w:sz w:val="20"/>
        </w:rPr>
        <w:t>error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mean</w:t>
      </w:r>
      <w:r>
        <w:rPr>
          <w:spacing w:val="-3"/>
          <w:sz w:val="20"/>
        </w:rPr>
        <w:t xml:space="preserve"> </w:t>
      </w:r>
      <w:r>
        <w:rPr>
          <w:sz w:val="20"/>
        </w:rPr>
        <w:t>of</w:t>
      </w:r>
      <w:r>
        <w:rPr>
          <w:spacing w:val="-2"/>
          <w:sz w:val="20"/>
        </w:rPr>
        <w:t xml:space="preserve"> </w:t>
      </w:r>
      <w:r>
        <w:rPr>
          <w:sz w:val="20"/>
        </w:rPr>
        <w:t>individual</w:t>
      </w:r>
      <w:r>
        <w:rPr>
          <w:spacing w:val="-3"/>
          <w:sz w:val="20"/>
        </w:rPr>
        <w:t xml:space="preserve"> </w:t>
      </w:r>
      <w:r>
        <w:rPr>
          <w:sz w:val="20"/>
        </w:rPr>
        <w:t>glucose</w:t>
      </w:r>
      <w:r>
        <w:rPr>
          <w:spacing w:val="-3"/>
          <w:sz w:val="20"/>
        </w:rPr>
        <w:t xml:space="preserve"> </w:t>
      </w:r>
      <w:r>
        <w:rPr>
          <w:sz w:val="20"/>
        </w:rPr>
        <w:t xml:space="preserve">infusion rate (GIR) profiles (pooled across three steady-state weeks). Line is mean of </w:t>
      </w:r>
      <w:r>
        <w:rPr>
          <w:sz w:val="20"/>
        </w:rPr>
        <w:lastRenderedPageBreak/>
        <w:t>individual model-predicted GIR profiles (for one steady-state week).</w:t>
      </w:r>
    </w:p>
    <w:p w14:paraId="3038CB14" w14:textId="77777777" w:rsidR="00A83728" w:rsidRDefault="001953E0">
      <w:pPr>
        <w:ind w:left="120" w:right="466" w:firstLine="1418"/>
        <w:rPr>
          <w:i/>
          <w:sz w:val="24"/>
        </w:rPr>
      </w:pPr>
      <w:r>
        <w:rPr>
          <w:sz w:val="20"/>
        </w:rPr>
        <w:t>Based on data where insulin icodec was injected at 20:00 (corresponding to day 0)</w:t>
      </w:r>
      <w:r>
        <w:rPr>
          <w:spacing w:val="40"/>
          <w:sz w:val="20"/>
        </w:rPr>
        <w:t xml:space="preserve"> </w:t>
      </w:r>
      <w:r>
        <w:rPr>
          <w:i/>
          <w:sz w:val="24"/>
        </w:rPr>
        <w:t>Figure</w:t>
      </w:r>
      <w:r>
        <w:rPr>
          <w:i/>
          <w:spacing w:val="-3"/>
          <w:sz w:val="24"/>
        </w:rPr>
        <w:t xml:space="preserve"> </w:t>
      </w:r>
      <w:r>
        <w:rPr>
          <w:i/>
          <w:sz w:val="24"/>
        </w:rPr>
        <w:t>1:</w:t>
      </w:r>
      <w:r>
        <w:rPr>
          <w:i/>
          <w:spacing w:val="-3"/>
          <w:sz w:val="24"/>
        </w:rPr>
        <w:t xml:space="preserve"> </w:t>
      </w:r>
      <w:r>
        <w:rPr>
          <w:i/>
          <w:sz w:val="24"/>
        </w:rPr>
        <w:t>Full-week</w:t>
      </w:r>
      <w:r>
        <w:rPr>
          <w:i/>
          <w:spacing w:val="-3"/>
          <w:sz w:val="24"/>
        </w:rPr>
        <w:t xml:space="preserve"> </w:t>
      </w:r>
      <w:r>
        <w:rPr>
          <w:i/>
          <w:sz w:val="24"/>
        </w:rPr>
        <w:t>glucose</w:t>
      </w:r>
      <w:r>
        <w:rPr>
          <w:i/>
          <w:spacing w:val="-3"/>
          <w:sz w:val="24"/>
        </w:rPr>
        <w:t xml:space="preserve"> </w:t>
      </w:r>
      <w:r>
        <w:rPr>
          <w:i/>
          <w:sz w:val="24"/>
        </w:rPr>
        <w:t>infusion</w:t>
      </w:r>
      <w:r>
        <w:rPr>
          <w:i/>
          <w:spacing w:val="-3"/>
          <w:sz w:val="24"/>
        </w:rPr>
        <w:t xml:space="preserve"> </w:t>
      </w:r>
      <w:r>
        <w:rPr>
          <w:i/>
          <w:sz w:val="24"/>
        </w:rPr>
        <w:t>rate</w:t>
      </w:r>
      <w:r>
        <w:rPr>
          <w:i/>
          <w:spacing w:val="-3"/>
          <w:sz w:val="24"/>
        </w:rPr>
        <w:t xml:space="preserve"> </w:t>
      </w:r>
      <w:r>
        <w:rPr>
          <w:i/>
          <w:sz w:val="24"/>
        </w:rPr>
        <w:t>profile</w:t>
      </w:r>
      <w:r>
        <w:rPr>
          <w:i/>
          <w:spacing w:val="-3"/>
          <w:sz w:val="24"/>
        </w:rPr>
        <w:t xml:space="preserve"> </w:t>
      </w:r>
      <w:r>
        <w:rPr>
          <w:i/>
          <w:sz w:val="24"/>
        </w:rPr>
        <w:t>of</w:t>
      </w:r>
      <w:r>
        <w:rPr>
          <w:i/>
          <w:spacing w:val="-3"/>
          <w:sz w:val="24"/>
        </w:rPr>
        <w:t xml:space="preserve"> </w:t>
      </w:r>
      <w:r>
        <w:rPr>
          <w:i/>
          <w:sz w:val="24"/>
        </w:rPr>
        <w:t>insulin</w:t>
      </w:r>
      <w:r>
        <w:rPr>
          <w:i/>
          <w:spacing w:val="-4"/>
          <w:sz w:val="24"/>
        </w:rPr>
        <w:t xml:space="preserve"> </w:t>
      </w:r>
      <w:r>
        <w:rPr>
          <w:i/>
          <w:sz w:val="24"/>
        </w:rPr>
        <w:t>icodec</w:t>
      </w:r>
      <w:r>
        <w:rPr>
          <w:i/>
          <w:spacing w:val="-3"/>
          <w:sz w:val="24"/>
        </w:rPr>
        <w:t xml:space="preserve"> </w:t>
      </w:r>
      <w:r>
        <w:rPr>
          <w:i/>
          <w:sz w:val="24"/>
        </w:rPr>
        <w:t>at</w:t>
      </w:r>
      <w:r>
        <w:rPr>
          <w:i/>
          <w:spacing w:val="-3"/>
          <w:sz w:val="24"/>
        </w:rPr>
        <w:t xml:space="preserve"> </w:t>
      </w:r>
      <w:r>
        <w:rPr>
          <w:i/>
          <w:sz w:val="24"/>
        </w:rPr>
        <w:t>steady-state</w:t>
      </w:r>
      <w:r>
        <w:rPr>
          <w:i/>
          <w:spacing w:val="-3"/>
          <w:sz w:val="24"/>
        </w:rPr>
        <w:t xml:space="preserve"> </w:t>
      </w:r>
      <w:r>
        <w:rPr>
          <w:i/>
          <w:sz w:val="24"/>
        </w:rPr>
        <w:t>in</w:t>
      </w:r>
      <w:r>
        <w:rPr>
          <w:i/>
          <w:spacing w:val="-4"/>
          <w:sz w:val="24"/>
        </w:rPr>
        <w:t xml:space="preserve"> </w:t>
      </w:r>
      <w:r>
        <w:rPr>
          <w:i/>
          <w:sz w:val="24"/>
        </w:rPr>
        <w:t>type</w:t>
      </w:r>
      <w:r>
        <w:rPr>
          <w:i/>
          <w:spacing w:val="-3"/>
          <w:sz w:val="24"/>
        </w:rPr>
        <w:t xml:space="preserve"> </w:t>
      </w:r>
      <w:r>
        <w:rPr>
          <w:i/>
          <w:sz w:val="24"/>
        </w:rPr>
        <w:t xml:space="preserve">2 </w:t>
      </w:r>
      <w:r>
        <w:rPr>
          <w:i/>
          <w:spacing w:val="-2"/>
          <w:sz w:val="24"/>
        </w:rPr>
        <w:t>diabetes</w:t>
      </w:r>
    </w:p>
    <w:p w14:paraId="0DD39004" w14:textId="77777777" w:rsidR="00A83728" w:rsidRDefault="00A83728">
      <w:pPr>
        <w:pStyle w:val="BodyText"/>
        <w:ind w:left="0"/>
        <w:rPr>
          <w:i/>
        </w:rPr>
      </w:pPr>
    </w:p>
    <w:p w14:paraId="0848A374" w14:textId="77777777" w:rsidR="00A83728" w:rsidRDefault="001953E0">
      <w:pPr>
        <w:pStyle w:val="BodyText"/>
        <w:ind w:right="350"/>
      </w:pPr>
      <w:r>
        <w:t>Clinical steady state was reached after 2-4 weeks when initiating insulin icodec without a one-time</w:t>
      </w:r>
      <w:r>
        <w:rPr>
          <w:spacing w:val="-3"/>
        </w:rPr>
        <w:t xml:space="preserve"> </w:t>
      </w:r>
      <w:r>
        <w:t>additional</w:t>
      </w:r>
      <w:r>
        <w:rPr>
          <w:spacing w:val="-3"/>
        </w:rPr>
        <w:t xml:space="preserve"> </w:t>
      </w:r>
      <w:r>
        <w:t>dose</w:t>
      </w:r>
      <w:r>
        <w:rPr>
          <w:spacing w:val="-3"/>
        </w:rPr>
        <w:t xml:space="preserve"> </w:t>
      </w:r>
      <w:r>
        <w:t>and</w:t>
      </w:r>
      <w:r>
        <w:rPr>
          <w:spacing w:val="-3"/>
        </w:rPr>
        <w:t xml:space="preserve"> </w:t>
      </w:r>
      <w:r>
        <w:t>after</w:t>
      </w:r>
      <w:r>
        <w:rPr>
          <w:spacing w:val="-3"/>
        </w:rPr>
        <w:t xml:space="preserve"> </w:t>
      </w:r>
      <w:r>
        <w:t>2-3</w:t>
      </w:r>
      <w:r>
        <w:rPr>
          <w:spacing w:val="-3"/>
        </w:rPr>
        <w:t xml:space="preserve"> </w:t>
      </w:r>
      <w:r>
        <w:t>weeks</w:t>
      </w:r>
      <w:r>
        <w:rPr>
          <w:spacing w:val="-3"/>
        </w:rPr>
        <w:t xml:space="preserve"> </w:t>
      </w:r>
      <w:r>
        <w:t>when</w:t>
      </w:r>
      <w:r>
        <w:rPr>
          <w:spacing w:val="-3"/>
        </w:rPr>
        <w:t xml:space="preserve"> </w:t>
      </w:r>
      <w:r>
        <w:t>initiating</w:t>
      </w:r>
      <w:r>
        <w:rPr>
          <w:spacing w:val="-5"/>
        </w:rPr>
        <w:t xml:space="preserve"> </w:t>
      </w:r>
      <w:r>
        <w:t>insulin</w:t>
      </w:r>
      <w:r>
        <w:rPr>
          <w:spacing w:val="-5"/>
        </w:rPr>
        <w:t xml:space="preserve"> </w:t>
      </w:r>
      <w:r>
        <w:t>icodec</w:t>
      </w:r>
      <w:r>
        <w:rPr>
          <w:spacing w:val="-3"/>
        </w:rPr>
        <w:t xml:space="preserve"> </w:t>
      </w:r>
      <w:r>
        <w:t>with</w:t>
      </w:r>
      <w:r>
        <w:rPr>
          <w:spacing w:val="-3"/>
        </w:rPr>
        <w:t xml:space="preserve"> </w:t>
      </w:r>
      <w:r>
        <w:t>a</w:t>
      </w:r>
      <w:r>
        <w:rPr>
          <w:spacing w:val="-3"/>
        </w:rPr>
        <w:t xml:space="preserve"> </w:t>
      </w:r>
      <w:r>
        <w:t>one-time additional dose of 50% with the first dose.</w:t>
      </w:r>
    </w:p>
    <w:p w14:paraId="65B33CE1" w14:textId="77777777" w:rsidR="00A83728" w:rsidRDefault="001953E0">
      <w:pPr>
        <w:pStyle w:val="BodyText"/>
        <w:spacing w:before="275"/>
        <w:ind w:right="185"/>
      </w:pPr>
      <w:r>
        <w:t>Overdosing has been studied in a clinical trial comparing a double or triple dose of insulin icodec to a double or triple dose of insulin glargine (100 units/mL). No increase in overall risk</w:t>
      </w:r>
      <w:r>
        <w:rPr>
          <w:spacing w:val="-3"/>
        </w:rPr>
        <w:t xml:space="preserve"> </w:t>
      </w:r>
      <w:r>
        <w:t>or</w:t>
      </w:r>
      <w:r>
        <w:rPr>
          <w:spacing w:val="-3"/>
        </w:rPr>
        <w:t xml:space="preserve"> </w:t>
      </w:r>
      <w:r>
        <w:t>prolonged</w:t>
      </w:r>
      <w:r>
        <w:rPr>
          <w:spacing w:val="-3"/>
        </w:rPr>
        <w:t xml:space="preserve"> </w:t>
      </w:r>
      <w:r>
        <w:t>duration</w:t>
      </w:r>
      <w:r>
        <w:rPr>
          <w:spacing w:val="-3"/>
        </w:rPr>
        <w:t xml:space="preserve"> </w:t>
      </w:r>
      <w:r>
        <w:t>of</w:t>
      </w:r>
      <w:r>
        <w:rPr>
          <w:spacing w:val="-3"/>
        </w:rPr>
        <w:t xml:space="preserve"> </w:t>
      </w:r>
      <w:r>
        <w:t>hypoglycaemia</w:t>
      </w:r>
      <w:r>
        <w:rPr>
          <w:spacing w:val="-3"/>
        </w:rPr>
        <w:t xml:space="preserve"> </w:t>
      </w:r>
      <w:r>
        <w:t>was</w:t>
      </w:r>
      <w:r>
        <w:rPr>
          <w:spacing w:val="-4"/>
        </w:rPr>
        <w:t xml:space="preserve"> </w:t>
      </w:r>
      <w:r>
        <w:t>observed</w:t>
      </w:r>
      <w:r>
        <w:rPr>
          <w:spacing w:val="-3"/>
        </w:rPr>
        <w:t xml:space="preserve"> </w:t>
      </w:r>
      <w:r>
        <w:t>with</w:t>
      </w:r>
      <w:r>
        <w:rPr>
          <w:spacing w:val="-3"/>
        </w:rPr>
        <w:t xml:space="preserve"> </w:t>
      </w:r>
      <w:r>
        <w:t>insulin</w:t>
      </w:r>
      <w:r>
        <w:rPr>
          <w:spacing w:val="-3"/>
        </w:rPr>
        <w:t xml:space="preserve"> </w:t>
      </w:r>
      <w:r>
        <w:t>icodec</w:t>
      </w:r>
      <w:r>
        <w:rPr>
          <w:spacing w:val="-3"/>
        </w:rPr>
        <w:t xml:space="preserve"> </w:t>
      </w:r>
      <w:r>
        <w:t>compared</w:t>
      </w:r>
      <w:r>
        <w:rPr>
          <w:spacing w:val="-3"/>
        </w:rPr>
        <w:t xml:space="preserve"> </w:t>
      </w:r>
      <w:r>
        <w:t xml:space="preserve">to insulin glargine, provided that the next weekly dose was skipped. During the treatment periods, there were no severe hypoglycaemic episodes (level 3). During hypoglycaemia induced by double or triple insulin doses, comparable symptomatic and moderately greater hormonal counter regulatory responses were elicited by insulin icodec compared to insulin </w:t>
      </w:r>
      <w:r>
        <w:rPr>
          <w:spacing w:val="-2"/>
        </w:rPr>
        <w:t>glargine.</w:t>
      </w:r>
    </w:p>
    <w:p w14:paraId="2833763B" w14:textId="77777777" w:rsidR="00A83728" w:rsidRDefault="001953E0">
      <w:pPr>
        <w:pStyle w:val="BodyText"/>
        <w:spacing w:before="201"/>
      </w:pPr>
      <w:bookmarkStart w:id="62" w:name="Clinical_trials"/>
      <w:bookmarkStart w:id="63" w:name="_bookmark13"/>
      <w:bookmarkEnd w:id="62"/>
      <w:bookmarkEnd w:id="63"/>
      <w:r>
        <w:rPr>
          <w:u w:val="single"/>
        </w:rPr>
        <w:t>Clinical</w:t>
      </w:r>
      <w:r>
        <w:rPr>
          <w:spacing w:val="-2"/>
          <w:u w:val="single"/>
        </w:rPr>
        <w:t xml:space="preserve"> trials</w:t>
      </w:r>
    </w:p>
    <w:p w14:paraId="594B7DE3" w14:textId="77777777" w:rsidR="00A83728" w:rsidRDefault="001953E0">
      <w:pPr>
        <w:pStyle w:val="BodyText"/>
        <w:ind w:left="119" w:right="259"/>
      </w:pPr>
      <w:r>
        <w:t>The safety and efficacy of insulin icodec were evaluated in six multinational, randomised, active-controlled, open-label or blinded, parallel-group phase 3 clinical trials of 26 or 52 weeks</w:t>
      </w:r>
      <w:r>
        <w:rPr>
          <w:spacing w:val="-3"/>
        </w:rPr>
        <w:t xml:space="preserve"> </w:t>
      </w:r>
      <w:r>
        <w:t>duration</w:t>
      </w:r>
      <w:r>
        <w:rPr>
          <w:spacing w:val="-3"/>
        </w:rPr>
        <w:t xml:space="preserve"> </w:t>
      </w:r>
      <w:r>
        <w:t>(ONWARDS</w:t>
      </w:r>
      <w:r>
        <w:rPr>
          <w:spacing w:val="-4"/>
        </w:rPr>
        <w:t xml:space="preserve"> </w:t>
      </w:r>
      <w:r>
        <w:t>1-6).</w:t>
      </w:r>
      <w:r>
        <w:rPr>
          <w:spacing w:val="-3"/>
        </w:rPr>
        <w:t xml:space="preserve"> </w:t>
      </w:r>
      <w:r>
        <w:t>The</w:t>
      </w:r>
      <w:r>
        <w:rPr>
          <w:spacing w:val="-3"/>
        </w:rPr>
        <w:t xml:space="preserve"> </w:t>
      </w:r>
      <w:r>
        <w:t>trials</w:t>
      </w:r>
      <w:r>
        <w:rPr>
          <w:spacing w:val="-4"/>
        </w:rPr>
        <w:t xml:space="preserve"> </w:t>
      </w:r>
      <w:r>
        <w:t>exposed</w:t>
      </w:r>
      <w:r>
        <w:rPr>
          <w:spacing w:val="-3"/>
        </w:rPr>
        <w:t xml:space="preserve"> </w:t>
      </w:r>
      <w:r>
        <w:t>2,170</w:t>
      </w:r>
      <w:r>
        <w:rPr>
          <w:spacing w:val="-3"/>
        </w:rPr>
        <w:t xml:space="preserve"> </w:t>
      </w:r>
      <w:r>
        <w:t>patients</w:t>
      </w:r>
      <w:r>
        <w:rPr>
          <w:spacing w:val="-3"/>
        </w:rPr>
        <w:t xml:space="preserve"> </w:t>
      </w:r>
      <w:r>
        <w:t>to</w:t>
      </w:r>
      <w:r>
        <w:rPr>
          <w:spacing w:val="-5"/>
        </w:rPr>
        <w:t xml:space="preserve"> </w:t>
      </w:r>
      <w:r>
        <w:t>insulin</w:t>
      </w:r>
      <w:r>
        <w:rPr>
          <w:spacing w:val="-3"/>
        </w:rPr>
        <w:t xml:space="preserve"> </w:t>
      </w:r>
      <w:r>
        <w:t>icodec</w:t>
      </w:r>
      <w:r>
        <w:rPr>
          <w:spacing w:val="-3"/>
        </w:rPr>
        <w:t xml:space="preserve"> </w:t>
      </w:r>
      <w:r>
        <w:t>(1,880 in type 2 diabetes mellitus and 290 in type 1 diabetes mellitus). A treat-to-target approach was followed in all trials except ONWARDS 5, which was designed to mimic a clinical practice setting where insulin icodec was used together with a dosing guide application. In ONWARDS</w:t>
      </w:r>
      <w:r>
        <w:rPr>
          <w:spacing w:val="-1"/>
        </w:rPr>
        <w:t xml:space="preserve"> </w:t>
      </w:r>
      <w:r>
        <w:t>1-4</w:t>
      </w:r>
      <w:r>
        <w:rPr>
          <w:spacing w:val="-1"/>
        </w:rPr>
        <w:t xml:space="preserve"> </w:t>
      </w:r>
      <w:r>
        <w:t>and</w:t>
      </w:r>
      <w:r>
        <w:rPr>
          <w:spacing w:val="-1"/>
        </w:rPr>
        <w:t xml:space="preserve"> </w:t>
      </w:r>
      <w:r>
        <w:t>6,</w:t>
      </w:r>
      <w:r>
        <w:rPr>
          <w:spacing w:val="-1"/>
        </w:rPr>
        <w:t xml:space="preserve"> </w:t>
      </w:r>
      <w:r>
        <w:t>the</w:t>
      </w:r>
      <w:r>
        <w:rPr>
          <w:spacing w:val="-1"/>
        </w:rPr>
        <w:t xml:space="preserve"> </w:t>
      </w:r>
      <w:r>
        <w:t>glycaemic</w:t>
      </w:r>
      <w:r>
        <w:rPr>
          <w:spacing w:val="-1"/>
        </w:rPr>
        <w:t xml:space="preserve"> </w:t>
      </w:r>
      <w:r>
        <w:t>target</w:t>
      </w:r>
      <w:r>
        <w:rPr>
          <w:spacing w:val="-1"/>
        </w:rPr>
        <w:t xml:space="preserve"> </w:t>
      </w:r>
      <w:r>
        <w:t>was</w:t>
      </w:r>
      <w:r>
        <w:rPr>
          <w:spacing w:val="-2"/>
        </w:rPr>
        <w:t xml:space="preserve"> </w:t>
      </w:r>
      <w:r>
        <w:t>fasting</w:t>
      </w:r>
      <w:r>
        <w:rPr>
          <w:spacing w:val="-1"/>
        </w:rPr>
        <w:t xml:space="preserve"> </w:t>
      </w:r>
      <w:r>
        <w:t>pre-breakfast</w:t>
      </w:r>
      <w:r>
        <w:rPr>
          <w:spacing w:val="-1"/>
        </w:rPr>
        <w:t xml:space="preserve"> </w:t>
      </w:r>
      <w:r>
        <w:t>self-measured</w:t>
      </w:r>
      <w:r>
        <w:rPr>
          <w:spacing w:val="-2"/>
        </w:rPr>
        <w:t xml:space="preserve"> </w:t>
      </w:r>
      <w:r>
        <w:t>plasma glucose (SMPG) values of 4.4-7.2 mmol/L. Based on the last 3 pre-breakfast SMPG values, the insulin icodec dose was kept stable or adjusted up or dow</w:t>
      </w:r>
      <w:r>
        <w:t>n according to trial schedule (weekly or every other week).</w:t>
      </w:r>
    </w:p>
    <w:p w14:paraId="4029601B" w14:textId="77777777" w:rsidR="00A83728" w:rsidRDefault="00A83728">
      <w:pPr>
        <w:pStyle w:val="BodyText"/>
        <w:ind w:left="0"/>
      </w:pPr>
    </w:p>
    <w:p w14:paraId="07A6433E" w14:textId="3EE7987F" w:rsidR="00A83728" w:rsidRDefault="001953E0" w:rsidP="001953E0">
      <w:pPr>
        <w:pStyle w:val="BodyText"/>
        <w:ind w:left="119" w:right="185"/>
      </w:pPr>
      <w:r>
        <w:t>The</w:t>
      </w:r>
      <w:r>
        <w:rPr>
          <w:spacing w:val="-3"/>
        </w:rPr>
        <w:t xml:space="preserve"> </w:t>
      </w:r>
      <w:r>
        <w:t>effect</w:t>
      </w:r>
      <w:r>
        <w:rPr>
          <w:spacing w:val="-3"/>
        </w:rPr>
        <w:t xml:space="preserve"> </w:t>
      </w:r>
      <w:r>
        <w:t>of</w:t>
      </w:r>
      <w:r>
        <w:rPr>
          <w:spacing w:val="-3"/>
        </w:rPr>
        <w:t xml:space="preserve"> </w:t>
      </w:r>
      <w:r>
        <w:t>insulin</w:t>
      </w:r>
      <w:r>
        <w:rPr>
          <w:spacing w:val="-3"/>
        </w:rPr>
        <w:t xml:space="preserve"> </w:t>
      </w:r>
      <w:r>
        <w:t>icodec</w:t>
      </w:r>
      <w:r>
        <w:rPr>
          <w:spacing w:val="-3"/>
        </w:rPr>
        <w:t xml:space="preserve"> </w:t>
      </w:r>
      <w:r>
        <w:t>was</w:t>
      </w:r>
      <w:r>
        <w:rPr>
          <w:spacing w:val="-3"/>
        </w:rPr>
        <w:t xml:space="preserve"> </w:t>
      </w:r>
      <w:r>
        <w:t>tested</w:t>
      </w:r>
      <w:r>
        <w:rPr>
          <w:spacing w:val="-3"/>
        </w:rPr>
        <w:t xml:space="preserve"> </w:t>
      </w:r>
      <w:r>
        <w:t>in</w:t>
      </w:r>
      <w:r>
        <w:rPr>
          <w:spacing w:val="-3"/>
        </w:rPr>
        <w:t xml:space="preserve"> </w:t>
      </w:r>
      <w:r>
        <w:t>insulin-naïve</w:t>
      </w:r>
      <w:r>
        <w:rPr>
          <w:spacing w:val="-3"/>
        </w:rPr>
        <w:t xml:space="preserve"> </w:t>
      </w:r>
      <w:r>
        <w:t>patients</w:t>
      </w:r>
      <w:r>
        <w:rPr>
          <w:spacing w:val="-3"/>
        </w:rPr>
        <w:t xml:space="preserve"> </w:t>
      </w:r>
      <w:r>
        <w:t>(insulin</w:t>
      </w:r>
      <w:r>
        <w:rPr>
          <w:spacing w:val="-3"/>
        </w:rPr>
        <w:t xml:space="preserve"> </w:t>
      </w:r>
      <w:r>
        <w:t>initiation</w:t>
      </w:r>
      <w:r>
        <w:rPr>
          <w:spacing w:val="-5"/>
        </w:rPr>
        <w:t xml:space="preserve"> </w:t>
      </w:r>
      <w:r>
        <w:t>in</w:t>
      </w:r>
      <w:r>
        <w:rPr>
          <w:spacing w:val="-3"/>
        </w:rPr>
        <w:t xml:space="preserve"> </w:t>
      </w:r>
      <w:r>
        <w:t>type</w:t>
      </w:r>
      <w:r>
        <w:rPr>
          <w:spacing w:val="-3"/>
        </w:rPr>
        <w:t xml:space="preserve"> </w:t>
      </w:r>
      <w:r>
        <w:t xml:space="preserve">2 diabetes mellitus, Tables </w:t>
      </w:r>
      <w:hyperlink w:anchor="_bookmark14" w:history="1">
        <w:r>
          <w:t>5</w:t>
        </w:r>
      </w:hyperlink>
      <w:r>
        <w:t xml:space="preserve"> and </w:t>
      </w:r>
      <w:hyperlink w:anchor="_bookmark15" w:history="1">
        <w:r>
          <w:t>6</w:t>
        </w:r>
      </w:hyperlink>
      <w:r>
        <w:t xml:space="preserve">), in patients previously treated with basal insulin only (insulin intensification in type 2 diabetes mellitus, </w:t>
      </w:r>
      <w:hyperlink w:anchor="_bookmark16" w:history="1">
        <w:r>
          <w:t>Table 7</w:t>
        </w:r>
      </w:hyperlink>
      <w:r>
        <w:t xml:space="preserve">), in patients previously treated </w:t>
      </w:r>
      <w:r>
        <w:t>with</w:t>
      </w:r>
      <w:r>
        <w:rPr>
          <w:spacing w:val="-2"/>
        </w:rPr>
        <w:t xml:space="preserve"> </w:t>
      </w:r>
      <w:r>
        <w:t>basal-bolus</w:t>
      </w:r>
      <w:r>
        <w:rPr>
          <w:spacing w:val="-2"/>
        </w:rPr>
        <w:t xml:space="preserve"> </w:t>
      </w:r>
      <w:r>
        <w:t>regimen</w:t>
      </w:r>
      <w:r>
        <w:rPr>
          <w:spacing w:val="-2"/>
        </w:rPr>
        <w:t xml:space="preserve"> </w:t>
      </w:r>
      <w:r>
        <w:t>(insulin</w:t>
      </w:r>
      <w:r>
        <w:rPr>
          <w:spacing w:val="-2"/>
        </w:rPr>
        <w:t xml:space="preserve"> </w:t>
      </w:r>
      <w:r>
        <w:t>intensification</w:t>
      </w:r>
      <w:r>
        <w:rPr>
          <w:spacing w:val="-4"/>
        </w:rPr>
        <w:t xml:space="preserve"> </w:t>
      </w:r>
      <w:r>
        <w:t>in</w:t>
      </w:r>
      <w:r>
        <w:rPr>
          <w:spacing w:val="-2"/>
        </w:rPr>
        <w:t xml:space="preserve"> </w:t>
      </w:r>
      <w:r>
        <w:t>type</w:t>
      </w:r>
      <w:r>
        <w:rPr>
          <w:spacing w:val="-2"/>
        </w:rPr>
        <w:t xml:space="preserve"> </w:t>
      </w:r>
      <w:r>
        <w:t>2</w:t>
      </w:r>
      <w:r>
        <w:rPr>
          <w:spacing w:val="-2"/>
        </w:rPr>
        <w:t xml:space="preserve"> </w:t>
      </w:r>
      <w:r>
        <w:t>diabetes</w:t>
      </w:r>
      <w:r>
        <w:rPr>
          <w:spacing w:val="-4"/>
        </w:rPr>
        <w:t xml:space="preserve"> </w:t>
      </w:r>
      <w:r>
        <w:t>mellitus,</w:t>
      </w:r>
      <w:r>
        <w:rPr>
          <w:spacing w:val="-2"/>
        </w:rPr>
        <w:t xml:space="preserve"> </w:t>
      </w:r>
      <w:hyperlink w:anchor="_bookmark17" w:history="1">
        <w:r>
          <w:t>Table</w:t>
        </w:r>
        <w:r>
          <w:rPr>
            <w:spacing w:val="-2"/>
          </w:rPr>
          <w:t xml:space="preserve"> </w:t>
        </w:r>
        <w:r>
          <w:t>8</w:t>
        </w:r>
      </w:hyperlink>
      <w:r>
        <w:rPr>
          <w:spacing w:val="-2"/>
        </w:rPr>
        <w:t xml:space="preserve"> </w:t>
      </w:r>
      <w:r>
        <w:t>)</w:t>
      </w:r>
      <w:r>
        <w:rPr>
          <w:spacing w:val="-3"/>
        </w:rPr>
        <w:t xml:space="preserve"> </w:t>
      </w:r>
      <w:r>
        <w:t>and</w:t>
      </w:r>
      <w:r>
        <w:rPr>
          <w:spacing w:val="-2"/>
        </w:rPr>
        <w:t xml:space="preserve"> </w:t>
      </w:r>
      <w:r>
        <w:t>in patients with type 1 diabetes mellitus (</w:t>
      </w:r>
      <w:hyperlink w:anchor="_bookmark18" w:history="1">
        <w:r>
          <w:t>Table 9</w:t>
        </w:r>
      </w:hyperlink>
      <w:r>
        <w:t>).</w:t>
      </w:r>
    </w:p>
    <w:p w14:paraId="106E5E98" w14:textId="77777777" w:rsidR="00A83728" w:rsidRDefault="001953E0">
      <w:pPr>
        <w:pStyle w:val="BodyText"/>
        <w:spacing w:before="275"/>
        <w:ind w:left="119" w:right="185"/>
      </w:pPr>
      <w:r>
        <w:rPr>
          <w:position w:val="1"/>
        </w:rPr>
        <w:t>The</w:t>
      </w:r>
      <w:r>
        <w:rPr>
          <w:spacing w:val="-2"/>
          <w:position w:val="1"/>
        </w:rPr>
        <w:t xml:space="preserve"> </w:t>
      </w:r>
      <w:r>
        <w:rPr>
          <w:position w:val="1"/>
        </w:rPr>
        <w:t>reduction</w:t>
      </w:r>
      <w:r>
        <w:rPr>
          <w:spacing w:val="-2"/>
          <w:position w:val="1"/>
        </w:rPr>
        <w:t xml:space="preserve"> </w:t>
      </w:r>
      <w:r>
        <w:rPr>
          <w:position w:val="1"/>
        </w:rPr>
        <w:t>in</w:t>
      </w:r>
      <w:r>
        <w:rPr>
          <w:spacing w:val="-2"/>
          <w:position w:val="1"/>
        </w:rPr>
        <w:t xml:space="preserve"> </w:t>
      </w:r>
      <w:r>
        <w:rPr>
          <w:position w:val="1"/>
        </w:rPr>
        <w:t>HbA</w:t>
      </w:r>
      <w:r>
        <w:rPr>
          <w:sz w:val="16"/>
        </w:rPr>
        <w:t>1c</w:t>
      </w:r>
      <w:r>
        <w:rPr>
          <w:spacing w:val="-3"/>
          <w:sz w:val="16"/>
        </w:rPr>
        <w:t xml:space="preserve"> </w:t>
      </w:r>
      <w:r>
        <w:rPr>
          <w:position w:val="1"/>
        </w:rPr>
        <w:t>from</w:t>
      </w:r>
      <w:r>
        <w:rPr>
          <w:spacing w:val="-2"/>
          <w:position w:val="1"/>
        </w:rPr>
        <w:t xml:space="preserve"> </w:t>
      </w:r>
      <w:r>
        <w:rPr>
          <w:position w:val="1"/>
        </w:rPr>
        <w:t>baseline</w:t>
      </w:r>
      <w:r>
        <w:rPr>
          <w:spacing w:val="-2"/>
          <w:position w:val="1"/>
        </w:rPr>
        <w:t xml:space="preserve"> </w:t>
      </w:r>
      <w:r>
        <w:rPr>
          <w:position w:val="1"/>
        </w:rPr>
        <w:t>to</w:t>
      </w:r>
      <w:r>
        <w:rPr>
          <w:spacing w:val="-2"/>
          <w:position w:val="1"/>
        </w:rPr>
        <w:t xml:space="preserve"> </w:t>
      </w:r>
      <w:r>
        <w:rPr>
          <w:position w:val="1"/>
        </w:rPr>
        <w:t>end</w:t>
      </w:r>
      <w:r>
        <w:rPr>
          <w:spacing w:val="-2"/>
          <w:position w:val="1"/>
        </w:rPr>
        <w:t xml:space="preserve"> </w:t>
      </w:r>
      <w:r>
        <w:rPr>
          <w:position w:val="1"/>
        </w:rPr>
        <w:t>of</w:t>
      </w:r>
      <w:r>
        <w:rPr>
          <w:spacing w:val="-3"/>
          <w:position w:val="1"/>
        </w:rPr>
        <w:t xml:space="preserve"> </w:t>
      </w:r>
      <w:r>
        <w:rPr>
          <w:position w:val="1"/>
        </w:rPr>
        <w:t>trial</w:t>
      </w:r>
      <w:r>
        <w:rPr>
          <w:spacing w:val="-2"/>
          <w:position w:val="1"/>
        </w:rPr>
        <w:t xml:space="preserve"> </w:t>
      </w:r>
      <w:r>
        <w:rPr>
          <w:position w:val="1"/>
        </w:rPr>
        <w:t>was</w:t>
      </w:r>
      <w:r>
        <w:rPr>
          <w:spacing w:val="-2"/>
          <w:position w:val="1"/>
        </w:rPr>
        <w:t xml:space="preserve"> </w:t>
      </w:r>
      <w:r>
        <w:rPr>
          <w:position w:val="1"/>
        </w:rPr>
        <w:t>confirmed</w:t>
      </w:r>
      <w:r>
        <w:rPr>
          <w:spacing w:val="-4"/>
          <w:position w:val="1"/>
        </w:rPr>
        <w:t xml:space="preserve"> </w:t>
      </w:r>
      <w:r>
        <w:rPr>
          <w:position w:val="1"/>
        </w:rPr>
        <w:t>to</w:t>
      </w:r>
      <w:r>
        <w:rPr>
          <w:spacing w:val="-2"/>
          <w:position w:val="1"/>
        </w:rPr>
        <w:t xml:space="preserve"> </w:t>
      </w:r>
      <w:r>
        <w:rPr>
          <w:position w:val="1"/>
        </w:rPr>
        <w:t>be</w:t>
      </w:r>
      <w:r>
        <w:rPr>
          <w:spacing w:val="-2"/>
          <w:position w:val="1"/>
        </w:rPr>
        <w:t xml:space="preserve"> </w:t>
      </w:r>
      <w:r>
        <w:rPr>
          <w:position w:val="1"/>
        </w:rPr>
        <w:t>non-inferior</w:t>
      </w:r>
      <w:r>
        <w:rPr>
          <w:spacing w:val="-2"/>
          <w:position w:val="1"/>
        </w:rPr>
        <w:t xml:space="preserve"> </w:t>
      </w:r>
      <w:r>
        <w:rPr>
          <w:position w:val="1"/>
        </w:rPr>
        <w:t>in</w:t>
      </w:r>
      <w:r>
        <w:rPr>
          <w:spacing w:val="-2"/>
          <w:position w:val="1"/>
        </w:rPr>
        <w:t xml:space="preserve"> </w:t>
      </w:r>
      <w:r>
        <w:rPr>
          <w:position w:val="1"/>
        </w:rPr>
        <w:t>all</w:t>
      </w:r>
      <w:r>
        <w:rPr>
          <w:spacing w:val="-2"/>
          <w:position w:val="1"/>
        </w:rPr>
        <w:t xml:space="preserve"> </w:t>
      </w:r>
      <w:r>
        <w:rPr>
          <w:position w:val="1"/>
        </w:rPr>
        <w:t xml:space="preserve">6 </w:t>
      </w:r>
      <w:r>
        <w:t xml:space="preserve">trials to daily basal insulins. The superiority of insulin icodec over daily basal insulins in </w:t>
      </w:r>
      <w:r>
        <w:rPr>
          <w:position w:val="1"/>
        </w:rPr>
        <w:t>reducing HbA</w:t>
      </w:r>
      <w:r>
        <w:rPr>
          <w:sz w:val="16"/>
        </w:rPr>
        <w:t>1c</w:t>
      </w:r>
      <w:r>
        <w:rPr>
          <w:spacing w:val="26"/>
          <w:sz w:val="16"/>
        </w:rPr>
        <w:t xml:space="preserve"> </w:t>
      </w:r>
      <w:r>
        <w:rPr>
          <w:position w:val="1"/>
        </w:rPr>
        <w:t>was shown in four trials in type 2 diabetes mellitus. Improvement in HbA</w:t>
      </w:r>
      <w:r>
        <w:rPr>
          <w:sz w:val="16"/>
        </w:rPr>
        <w:t>1c</w:t>
      </w:r>
      <w:r>
        <w:rPr>
          <w:spacing w:val="40"/>
          <w:sz w:val="16"/>
        </w:rPr>
        <w:t xml:space="preserve"> </w:t>
      </w:r>
      <w:r>
        <w:rPr>
          <w:position w:val="1"/>
        </w:rPr>
        <w:t>was not affected by sex, ethnicity, age, diabetes duration (&lt; 10 years and ≥ 10 years), HbA</w:t>
      </w:r>
      <w:r>
        <w:rPr>
          <w:sz w:val="16"/>
        </w:rPr>
        <w:t>1c</w:t>
      </w:r>
      <w:r>
        <w:rPr>
          <w:spacing w:val="40"/>
          <w:sz w:val="16"/>
        </w:rPr>
        <w:t xml:space="preserve"> </w:t>
      </w:r>
      <w:bookmarkStart w:id="64" w:name="Patients_with_type_2_diabetes_mellitus"/>
      <w:bookmarkEnd w:id="64"/>
      <w:r>
        <w:t>value at baseline (&lt; 8% or ≥ 8%) or baseline body mass index (BMI).</w:t>
      </w:r>
    </w:p>
    <w:p w14:paraId="752FA21D" w14:textId="77777777" w:rsidR="00A83728" w:rsidRDefault="001953E0">
      <w:pPr>
        <w:spacing w:before="201"/>
        <w:ind w:left="120"/>
        <w:rPr>
          <w:rFonts w:ascii="Cambria"/>
          <w:i/>
          <w:sz w:val="24"/>
        </w:rPr>
      </w:pPr>
      <w:r>
        <w:rPr>
          <w:rFonts w:ascii="Cambria"/>
          <w:i/>
          <w:sz w:val="24"/>
        </w:rPr>
        <w:t>Patients</w:t>
      </w:r>
      <w:r>
        <w:rPr>
          <w:rFonts w:ascii="Cambria"/>
          <w:i/>
          <w:spacing w:val="-4"/>
          <w:sz w:val="24"/>
        </w:rPr>
        <w:t xml:space="preserve"> </w:t>
      </w:r>
      <w:r>
        <w:rPr>
          <w:rFonts w:ascii="Cambria"/>
          <w:i/>
          <w:sz w:val="24"/>
        </w:rPr>
        <w:t>with</w:t>
      </w:r>
      <w:r>
        <w:rPr>
          <w:rFonts w:ascii="Cambria"/>
          <w:i/>
          <w:spacing w:val="-4"/>
          <w:sz w:val="24"/>
        </w:rPr>
        <w:t xml:space="preserve"> </w:t>
      </w:r>
      <w:r>
        <w:rPr>
          <w:rFonts w:ascii="Cambria"/>
          <w:i/>
          <w:sz w:val="24"/>
        </w:rPr>
        <w:t>type</w:t>
      </w:r>
      <w:r>
        <w:rPr>
          <w:rFonts w:ascii="Cambria"/>
          <w:i/>
          <w:spacing w:val="-4"/>
          <w:sz w:val="24"/>
        </w:rPr>
        <w:t xml:space="preserve"> </w:t>
      </w:r>
      <w:r>
        <w:rPr>
          <w:rFonts w:ascii="Cambria"/>
          <w:i/>
          <w:sz w:val="24"/>
        </w:rPr>
        <w:t>2</w:t>
      </w:r>
      <w:r>
        <w:rPr>
          <w:rFonts w:ascii="Cambria"/>
          <w:i/>
          <w:spacing w:val="-3"/>
          <w:sz w:val="24"/>
        </w:rPr>
        <w:t xml:space="preserve"> </w:t>
      </w:r>
      <w:r>
        <w:rPr>
          <w:rFonts w:ascii="Cambria"/>
          <w:i/>
          <w:sz w:val="24"/>
        </w:rPr>
        <w:t>diabetes</w:t>
      </w:r>
      <w:r>
        <w:rPr>
          <w:rFonts w:ascii="Cambria"/>
          <w:i/>
          <w:spacing w:val="-3"/>
          <w:sz w:val="24"/>
        </w:rPr>
        <w:t xml:space="preserve"> </w:t>
      </w:r>
      <w:r>
        <w:rPr>
          <w:rFonts w:ascii="Cambria"/>
          <w:i/>
          <w:spacing w:val="-2"/>
          <w:sz w:val="24"/>
        </w:rPr>
        <w:t>mellitus</w:t>
      </w:r>
    </w:p>
    <w:p w14:paraId="3F6B3BE1" w14:textId="77777777" w:rsidR="00A83728" w:rsidRDefault="001953E0">
      <w:pPr>
        <w:pStyle w:val="BodyText"/>
        <w:ind w:right="105"/>
      </w:pPr>
      <w:r>
        <w:t>In</w:t>
      </w:r>
      <w:r>
        <w:rPr>
          <w:spacing w:val="-3"/>
        </w:rPr>
        <w:t xml:space="preserve"> </w:t>
      </w:r>
      <w:r>
        <w:t>three</w:t>
      </w:r>
      <w:r>
        <w:rPr>
          <w:spacing w:val="-3"/>
        </w:rPr>
        <w:t xml:space="preserve"> </w:t>
      </w:r>
      <w:r>
        <w:t>trials</w:t>
      </w:r>
      <w:r>
        <w:rPr>
          <w:spacing w:val="-3"/>
        </w:rPr>
        <w:t xml:space="preserve"> </w:t>
      </w:r>
      <w:r>
        <w:t>involving</w:t>
      </w:r>
      <w:r>
        <w:rPr>
          <w:spacing w:val="-3"/>
        </w:rPr>
        <w:t xml:space="preserve"> </w:t>
      </w:r>
      <w:r>
        <w:t>insulin-naïve</w:t>
      </w:r>
      <w:r>
        <w:rPr>
          <w:spacing w:val="-4"/>
        </w:rPr>
        <w:t xml:space="preserve"> </w:t>
      </w:r>
      <w:r>
        <w:t>patients</w:t>
      </w:r>
      <w:r>
        <w:rPr>
          <w:spacing w:val="-3"/>
        </w:rPr>
        <w:t xml:space="preserve"> </w:t>
      </w:r>
      <w:r>
        <w:t>with</w:t>
      </w:r>
      <w:r>
        <w:rPr>
          <w:spacing w:val="-3"/>
        </w:rPr>
        <w:t xml:space="preserve"> </w:t>
      </w:r>
      <w:r>
        <w:t>type</w:t>
      </w:r>
      <w:r>
        <w:rPr>
          <w:spacing w:val="-3"/>
        </w:rPr>
        <w:t xml:space="preserve"> </w:t>
      </w:r>
      <w:r>
        <w:t>2</w:t>
      </w:r>
      <w:r>
        <w:rPr>
          <w:spacing w:val="-3"/>
        </w:rPr>
        <w:t xml:space="preserve"> </w:t>
      </w:r>
      <w:r>
        <w:t>diabetes</w:t>
      </w:r>
      <w:r>
        <w:rPr>
          <w:spacing w:val="-4"/>
        </w:rPr>
        <w:t xml:space="preserve"> </w:t>
      </w:r>
      <w:r>
        <w:t>mellitus</w:t>
      </w:r>
      <w:r>
        <w:rPr>
          <w:spacing w:val="-3"/>
        </w:rPr>
        <w:t xml:space="preserve"> </w:t>
      </w:r>
      <w:r>
        <w:t>(ONWARDS</w:t>
      </w:r>
      <w:r>
        <w:rPr>
          <w:spacing w:val="-4"/>
        </w:rPr>
        <w:t xml:space="preserve"> </w:t>
      </w:r>
      <w:r>
        <w:t>1,</w:t>
      </w:r>
      <w:r>
        <w:rPr>
          <w:spacing w:val="-3"/>
        </w:rPr>
        <w:t xml:space="preserve"> </w:t>
      </w:r>
      <w:r>
        <w:t xml:space="preserve">3 </w:t>
      </w:r>
      <w:r>
        <w:rPr>
          <w:position w:val="1"/>
        </w:rPr>
        <w:t>and 5), insulin icodec demonstrated superior glycaemic control (HbA</w:t>
      </w:r>
      <w:r>
        <w:rPr>
          <w:sz w:val="16"/>
        </w:rPr>
        <w:t>1c</w:t>
      </w:r>
      <w:r>
        <w:rPr>
          <w:position w:val="1"/>
        </w:rPr>
        <w:t xml:space="preserve">) compared to daily </w:t>
      </w:r>
      <w:r>
        <w:t xml:space="preserve">basal insulins (Tables </w:t>
      </w:r>
      <w:hyperlink w:anchor="_bookmark14" w:history="1">
        <w:r>
          <w:t>5</w:t>
        </w:r>
      </w:hyperlink>
      <w:r>
        <w:t xml:space="preserve"> and </w:t>
      </w:r>
      <w:hyperlink w:anchor="_bookmark15" w:history="1">
        <w:r>
          <w:t>6</w:t>
        </w:r>
      </w:hyperlink>
      <w:r>
        <w:t xml:space="preserve">). In type 2 diabetes mellitus patients previously treated with basal insulin only (ONWARDS 2), insulin icodec also demonstrated superior glycaemic </w:t>
      </w:r>
      <w:r>
        <w:rPr>
          <w:position w:val="1"/>
        </w:rPr>
        <w:t>control (HbA</w:t>
      </w:r>
      <w:r>
        <w:rPr>
          <w:sz w:val="16"/>
        </w:rPr>
        <w:t>1c</w:t>
      </w:r>
      <w:r>
        <w:rPr>
          <w:position w:val="1"/>
        </w:rPr>
        <w:t>) compared to insulin degludec (</w:t>
      </w:r>
      <w:hyperlink w:anchor="_bookmark16" w:history="1">
        <w:r>
          <w:rPr>
            <w:position w:val="1"/>
          </w:rPr>
          <w:t>Table 7</w:t>
        </w:r>
      </w:hyperlink>
      <w:r>
        <w:rPr>
          <w:position w:val="1"/>
        </w:rPr>
        <w:t>).</w:t>
      </w:r>
    </w:p>
    <w:p w14:paraId="0FE4FEA2" w14:textId="77777777" w:rsidR="00A83728" w:rsidRDefault="00A83728">
      <w:pPr>
        <w:pStyle w:val="BodyText"/>
        <w:ind w:left="0"/>
      </w:pPr>
    </w:p>
    <w:p w14:paraId="5F0942CC" w14:textId="77777777" w:rsidR="00A83728" w:rsidRDefault="001953E0">
      <w:pPr>
        <w:pStyle w:val="BodyText"/>
        <w:ind w:right="185"/>
      </w:pPr>
      <w:r>
        <w:t>Results from all clinical trials in type 2 diabetes patients demonstrated that the rate of confirmed</w:t>
      </w:r>
      <w:r>
        <w:rPr>
          <w:spacing w:val="-4"/>
        </w:rPr>
        <w:t xml:space="preserve"> </w:t>
      </w:r>
      <w:r>
        <w:t>hypoglycaemia</w:t>
      </w:r>
      <w:r>
        <w:rPr>
          <w:spacing w:val="-4"/>
        </w:rPr>
        <w:t xml:space="preserve"> </w:t>
      </w:r>
      <w:r>
        <w:t>was</w:t>
      </w:r>
      <w:r>
        <w:rPr>
          <w:spacing w:val="-4"/>
        </w:rPr>
        <w:t xml:space="preserve"> </w:t>
      </w:r>
      <w:r>
        <w:t>not</w:t>
      </w:r>
      <w:r>
        <w:rPr>
          <w:spacing w:val="-4"/>
        </w:rPr>
        <w:t xml:space="preserve"> </w:t>
      </w:r>
      <w:r>
        <w:t>statistically</w:t>
      </w:r>
      <w:r>
        <w:rPr>
          <w:spacing w:val="-6"/>
        </w:rPr>
        <w:t xml:space="preserve"> </w:t>
      </w:r>
      <w:r>
        <w:t>significantly</w:t>
      </w:r>
      <w:r>
        <w:rPr>
          <w:spacing w:val="-4"/>
        </w:rPr>
        <w:t xml:space="preserve"> </w:t>
      </w:r>
      <w:r>
        <w:t>different</w:t>
      </w:r>
      <w:r>
        <w:rPr>
          <w:spacing w:val="-4"/>
        </w:rPr>
        <w:t xml:space="preserve"> </w:t>
      </w:r>
      <w:r>
        <w:t>in</w:t>
      </w:r>
      <w:r>
        <w:rPr>
          <w:spacing w:val="-4"/>
        </w:rPr>
        <w:t xml:space="preserve"> </w:t>
      </w:r>
      <w:r>
        <w:t>patients</w:t>
      </w:r>
      <w:r>
        <w:rPr>
          <w:spacing w:val="-4"/>
        </w:rPr>
        <w:t xml:space="preserve"> </w:t>
      </w:r>
      <w:r>
        <w:t>treated</w:t>
      </w:r>
      <w:r>
        <w:rPr>
          <w:spacing w:val="-4"/>
        </w:rPr>
        <w:t xml:space="preserve"> </w:t>
      </w:r>
      <w:r>
        <w:t xml:space="preserve">with </w:t>
      </w:r>
      <w:r>
        <w:lastRenderedPageBreak/>
        <w:t>insulin</w:t>
      </w:r>
      <w:r>
        <w:rPr>
          <w:spacing w:val="-3"/>
        </w:rPr>
        <w:t xml:space="preserve"> </w:t>
      </w:r>
      <w:r>
        <w:t>icodec</w:t>
      </w:r>
      <w:r>
        <w:rPr>
          <w:spacing w:val="-1"/>
        </w:rPr>
        <w:t xml:space="preserve"> </w:t>
      </w:r>
      <w:r>
        <w:t>compared</w:t>
      </w:r>
      <w:r>
        <w:rPr>
          <w:spacing w:val="-3"/>
        </w:rPr>
        <w:t xml:space="preserve"> </w:t>
      </w:r>
      <w:r>
        <w:t>to</w:t>
      </w:r>
      <w:r>
        <w:rPr>
          <w:spacing w:val="-1"/>
        </w:rPr>
        <w:t xml:space="preserve"> </w:t>
      </w:r>
      <w:r>
        <w:t>patients</w:t>
      </w:r>
      <w:r>
        <w:rPr>
          <w:spacing w:val="-2"/>
        </w:rPr>
        <w:t xml:space="preserve"> </w:t>
      </w:r>
      <w:r>
        <w:t>treated</w:t>
      </w:r>
      <w:r>
        <w:rPr>
          <w:spacing w:val="-1"/>
        </w:rPr>
        <w:t xml:space="preserve"> </w:t>
      </w:r>
      <w:r>
        <w:t>with</w:t>
      </w:r>
      <w:r>
        <w:rPr>
          <w:spacing w:val="-1"/>
        </w:rPr>
        <w:t xml:space="preserve"> </w:t>
      </w:r>
      <w:r>
        <w:t>insulin</w:t>
      </w:r>
      <w:r>
        <w:rPr>
          <w:spacing w:val="-1"/>
        </w:rPr>
        <w:t xml:space="preserve"> </w:t>
      </w:r>
      <w:r>
        <w:t>degludec</w:t>
      </w:r>
      <w:r>
        <w:rPr>
          <w:spacing w:val="-1"/>
        </w:rPr>
        <w:t xml:space="preserve"> </w:t>
      </w:r>
      <w:r>
        <w:t>or</w:t>
      </w:r>
      <w:r>
        <w:rPr>
          <w:spacing w:val="-1"/>
        </w:rPr>
        <w:t xml:space="preserve"> </w:t>
      </w:r>
      <w:r>
        <w:t>insulin</w:t>
      </w:r>
      <w:r>
        <w:rPr>
          <w:spacing w:val="-1"/>
        </w:rPr>
        <w:t xml:space="preserve"> </w:t>
      </w:r>
      <w:r>
        <w:t>glargine</w:t>
      </w:r>
      <w:r>
        <w:rPr>
          <w:spacing w:val="-1"/>
        </w:rPr>
        <w:t xml:space="preserve"> </w:t>
      </w:r>
      <w:r>
        <w:t xml:space="preserve">(Tables </w:t>
      </w:r>
      <w:hyperlink w:anchor="_bookmark14" w:history="1">
        <w:r>
          <w:t>5</w:t>
        </w:r>
      </w:hyperlink>
      <w:r>
        <w:t xml:space="preserve">, </w:t>
      </w:r>
      <w:hyperlink w:anchor="_bookmark15" w:history="1">
        <w:r>
          <w:t>6</w:t>
        </w:r>
      </w:hyperlink>
      <w:r>
        <w:t xml:space="preserve">, </w:t>
      </w:r>
      <w:hyperlink w:anchor="_bookmark16" w:history="1">
        <w:r>
          <w:t>7</w:t>
        </w:r>
      </w:hyperlink>
      <w:r>
        <w:t xml:space="preserve">, </w:t>
      </w:r>
      <w:hyperlink w:anchor="_bookmark17" w:history="1">
        <w:r>
          <w:t>8</w:t>
        </w:r>
      </w:hyperlink>
      <w:r>
        <w:t xml:space="preserve"> ).</w:t>
      </w:r>
    </w:p>
    <w:p w14:paraId="015483ED" w14:textId="77777777" w:rsidR="00A83728" w:rsidRDefault="001953E0">
      <w:pPr>
        <w:spacing w:before="275"/>
        <w:ind w:left="120" w:right="185"/>
        <w:rPr>
          <w:i/>
          <w:sz w:val="24"/>
        </w:rPr>
      </w:pPr>
      <w:r>
        <w:rPr>
          <w:i/>
          <w:position w:val="1"/>
          <w:sz w:val="24"/>
        </w:rPr>
        <w:t>Proportion</w:t>
      </w:r>
      <w:r>
        <w:rPr>
          <w:i/>
          <w:spacing w:val="-5"/>
          <w:position w:val="1"/>
          <w:sz w:val="24"/>
        </w:rPr>
        <w:t xml:space="preserve"> </w:t>
      </w:r>
      <w:r>
        <w:rPr>
          <w:i/>
          <w:position w:val="1"/>
          <w:sz w:val="24"/>
        </w:rPr>
        <w:t>of</w:t>
      </w:r>
      <w:r>
        <w:rPr>
          <w:i/>
          <w:spacing w:val="-3"/>
          <w:position w:val="1"/>
          <w:sz w:val="24"/>
        </w:rPr>
        <w:t xml:space="preserve"> </w:t>
      </w:r>
      <w:r>
        <w:rPr>
          <w:i/>
          <w:position w:val="1"/>
          <w:sz w:val="24"/>
        </w:rPr>
        <w:t>patients</w:t>
      </w:r>
      <w:r>
        <w:rPr>
          <w:i/>
          <w:spacing w:val="-3"/>
          <w:position w:val="1"/>
          <w:sz w:val="24"/>
        </w:rPr>
        <w:t xml:space="preserve"> </w:t>
      </w:r>
      <w:r>
        <w:rPr>
          <w:i/>
          <w:position w:val="1"/>
          <w:sz w:val="24"/>
        </w:rPr>
        <w:t>achieving</w:t>
      </w:r>
      <w:r>
        <w:rPr>
          <w:i/>
          <w:spacing w:val="-3"/>
          <w:position w:val="1"/>
          <w:sz w:val="24"/>
        </w:rPr>
        <w:t xml:space="preserve"> </w:t>
      </w:r>
      <w:r>
        <w:rPr>
          <w:i/>
          <w:position w:val="1"/>
          <w:sz w:val="24"/>
        </w:rPr>
        <w:t>HbA</w:t>
      </w:r>
      <w:r>
        <w:rPr>
          <w:i/>
          <w:sz w:val="16"/>
        </w:rPr>
        <w:t>1c</w:t>
      </w:r>
      <w:r>
        <w:rPr>
          <w:i/>
          <w:spacing w:val="16"/>
          <w:sz w:val="16"/>
        </w:rPr>
        <w:t xml:space="preserve"> </w:t>
      </w:r>
      <w:r>
        <w:rPr>
          <w:i/>
          <w:position w:val="1"/>
          <w:sz w:val="24"/>
        </w:rPr>
        <w:t>&lt;</w:t>
      </w:r>
      <w:r>
        <w:rPr>
          <w:i/>
          <w:spacing w:val="-3"/>
          <w:position w:val="1"/>
          <w:sz w:val="24"/>
        </w:rPr>
        <w:t xml:space="preserve"> </w:t>
      </w:r>
      <w:r>
        <w:rPr>
          <w:i/>
          <w:position w:val="1"/>
          <w:sz w:val="24"/>
        </w:rPr>
        <w:t>7%</w:t>
      </w:r>
      <w:r>
        <w:rPr>
          <w:i/>
          <w:spacing w:val="-3"/>
          <w:position w:val="1"/>
          <w:sz w:val="24"/>
        </w:rPr>
        <w:t xml:space="preserve"> </w:t>
      </w:r>
      <w:r>
        <w:rPr>
          <w:i/>
          <w:position w:val="1"/>
          <w:sz w:val="24"/>
        </w:rPr>
        <w:t>without</w:t>
      </w:r>
      <w:r>
        <w:rPr>
          <w:i/>
          <w:spacing w:val="-3"/>
          <w:position w:val="1"/>
          <w:sz w:val="24"/>
        </w:rPr>
        <w:t xml:space="preserve"> </w:t>
      </w:r>
      <w:r>
        <w:rPr>
          <w:i/>
          <w:position w:val="1"/>
          <w:sz w:val="24"/>
        </w:rPr>
        <w:t>severe</w:t>
      </w:r>
      <w:r>
        <w:rPr>
          <w:i/>
          <w:spacing w:val="-4"/>
          <w:position w:val="1"/>
          <w:sz w:val="24"/>
        </w:rPr>
        <w:t xml:space="preserve"> </w:t>
      </w:r>
      <w:r>
        <w:rPr>
          <w:i/>
          <w:position w:val="1"/>
          <w:sz w:val="24"/>
        </w:rPr>
        <w:t>or</w:t>
      </w:r>
      <w:r>
        <w:rPr>
          <w:i/>
          <w:spacing w:val="-3"/>
          <w:position w:val="1"/>
          <w:sz w:val="24"/>
        </w:rPr>
        <w:t xml:space="preserve"> </w:t>
      </w:r>
      <w:r>
        <w:rPr>
          <w:i/>
          <w:position w:val="1"/>
          <w:sz w:val="24"/>
        </w:rPr>
        <w:t>clinically</w:t>
      </w:r>
      <w:r>
        <w:rPr>
          <w:i/>
          <w:spacing w:val="-4"/>
          <w:position w:val="1"/>
          <w:sz w:val="24"/>
        </w:rPr>
        <w:t xml:space="preserve"> </w:t>
      </w:r>
      <w:r>
        <w:rPr>
          <w:i/>
          <w:position w:val="1"/>
          <w:sz w:val="24"/>
        </w:rPr>
        <w:t xml:space="preserve">significant </w:t>
      </w:r>
      <w:r>
        <w:rPr>
          <w:i/>
          <w:spacing w:val="-2"/>
          <w:sz w:val="24"/>
        </w:rPr>
        <w:t>hypoglycaemia</w:t>
      </w:r>
    </w:p>
    <w:p w14:paraId="2255B939" w14:textId="77777777" w:rsidR="00A83728" w:rsidRDefault="001953E0">
      <w:pPr>
        <w:pStyle w:val="BodyText"/>
        <w:spacing w:before="1"/>
        <w:ind w:right="185"/>
      </w:pPr>
      <w:r>
        <w:t xml:space="preserve">In the 4 trials with insulin-naïve patients and patients previously treated with basal insulin </w:t>
      </w:r>
      <w:r>
        <w:rPr>
          <w:position w:val="1"/>
        </w:rPr>
        <w:t>only,</w:t>
      </w:r>
      <w:r>
        <w:rPr>
          <w:spacing w:val="-3"/>
          <w:position w:val="1"/>
        </w:rPr>
        <w:t xml:space="preserve"> </w:t>
      </w:r>
      <w:r>
        <w:rPr>
          <w:position w:val="1"/>
        </w:rPr>
        <w:t>36.7%</w:t>
      </w:r>
      <w:r>
        <w:rPr>
          <w:spacing w:val="-3"/>
          <w:position w:val="1"/>
        </w:rPr>
        <w:t xml:space="preserve"> </w:t>
      </w:r>
      <w:r>
        <w:rPr>
          <w:position w:val="1"/>
        </w:rPr>
        <w:t>to</w:t>
      </w:r>
      <w:r>
        <w:rPr>
          <w:spacing w:val="-3"/>
          <w:position w:val="1"/>
        </w:rPr>
        <w:t xml:space="preserve"> </w:t>
      </w:r>
      <w:r>
        <w:rPr>
          <w:position w:val="1"/>
        </w:rPr>
        <w:t>52.6%</w:t>
      </w:r>
      <w:r>
        <w:rPr>
          <w:spacing w:val="-3"/>
          <w:position w:val="1"/>
        </w:rPr>
        <w:t xml:space="preserve"> </w:t>
      </w:r>
      <w:r>
        <w:rPr>
          <w:position w:val="1"/>
        </w:rPr>
        <w:t>of</w:t>
      </w:r>
      <w:r>
        <w:rPr>
          <w:spacing w:val="-3"/>
          <w:position w:val="1"/>
        </w:rPr>
        <w:t xml:space="preserve"> </w:t>
      </w:r>
      <w:r>
        <w:rPr>
          <w:position w:val="1"/>
        </w:rPr>
        <w:t>patients</w:t>
      </w:r>
      <w:r>
        <w:rPr>
          <w:spacing w:val="-3"/>
          <w:position w:val="1"/>
        </w:rPr>
        <w:t xml:space="preserve"> </w:t>
      </w:r>
      <w:r>
        <w:rPr>
          <w:position w:val="1"/>
        </w:rPr>
        <w:t>treated</w:t>
      </w:r>
      <w:r>
        <w:rPr>
          <w:spacing w:val="-3"/>
          <w:position w:val="1"/>
        </w:rPr>
        <w:t xml:space="preserve"> </w:t>
      </w:r>
      <w:r>
        <w:rPr>
          <w:position w:val="1"/>
        </w:rPr>
        <w:t>with</w:t>
      </w:r>
      <w:r>
        <w:rPr>
          <w:spacing w:val="-4"/>
          <w:position w:val="1"/>
        </w:rPr>
        <w:t xml:space="preserve"> </w:t>
      </w:r>
      <w:r>
        <w:rPr>
          <w:position w:val="1"/>
        </w:rPr>
        <w:t>insulin</w:t>
      </w:r>
      <w:r>
        <w:rPr>
          <w:spacing w:val="-3"/>
          <w:position w:val="1"/>
        </w:rPr>
        <w:t xml:space="preserve"> </w:t>
      </w:r>
      <w:r>
        <w:rPr>
          <w:position w:val="1"/>
        </w:rPr>
        <w:t>icodec</w:t>
      </w:r>
      <w:r>
        <w:rPr>
          <w:spacing w:val="-3"/>
          <w:position w:val="1"/>
        </w:rPr>
        <w:t xml:space="preserve"> </w:t>
      </w:r>
      <w:r>
        <w:rPr>
          <w:position w:val="1"/>
        </w:rPr>
        <w:t>achieved</w:t>
      </w:r>
      <w:r>
        <w:rPr>
          <w:spacing w:val="-3"/>
          <w:position w:val="1"/>
        </w:rPr>
        <w:t xml:space="preserve"> </w:t>
      </w:r>
      <w:r>
        <w:rPr>
          <w:position w:val="1"/>
        </w:rPr>
        <w:t>HbA</w:t>
      </w:r>
      <w:r>
        <w:rPr>
          <w:sz w:val="16"/>
        </w:rPr>
        <w:t>1c</w:t>
      </w:r>
      <w:r>
        <w:rPr>
          <w:spacing w:val="17"/>
          <w:sz w:val="16"/>
        </w:rPr>
        <w:t xml:space="preserve"> </w:t>
      </w:r>
      <w:r>
        <w:rPr>
          <w:position w:val="1"/>
        </w:rPr>
        <w:t>&lt;</w:t>
      </w:r>
      <w:r>
        <w:rPr>
          <w:spacing w:val="-3"/>
          <w:position w:val="1"/>
        </w:rPr>
        <w:t xml:space="preserve"> </w:t>
      </w:r>
      <w:r>
        <w:rPr>
          <w:position w:val="1"/>
        </w:rPr>
        <w:t>7%</w:t>
      </w:r>
      <w:r>
        <w:rPr>
          <w:spacing w:val="-3"/>
          <w:position w:val="1"/>
        </w:rPr>
        <w:t xml:space="preserve"> </w:t>
      </w:r>
      <w:r>
        <w:rPr>
          <w:position w:val="1"/>
        </w:rPr>
        <w:t xml:space="preserve">without </w:t>
      </w:r>
      <w:r>
        <w:t xml:space="preserve">severe (level 3) or clinically significant (level 2) hypoglycaemia in the prior 12 weeks of planned treatment period. The proportion ranged from 26.8% to 42.6% in patients treated with insulin degludec or insulin glargine (Tables </w:t>
      </w:r>
      <w:hyperlink w:anchor="_bookmark14" w:history="1">
        <w:r>
          <w:t>5,</w:t>
        </w:r>
      </w:hyperlink>
      <w:r>
        <w:t xml:space="preserve"> </w:t>
      </w:r>
      <w:hyperlink w:anchor="_bookmark15" w:history="1">
        <w:r>
          <w:t>6,</w:t>
        </w:r>
      </w:hyperlink>
      <w:r>
        <w:t xml:space="preserve"> </w:t>
      </w:r>
      <w:hyperlink w:anchor="_bookmark16" w:history="1">
        <w:r>
          <w:t>7</w:t>
        </w:r>
      </w:hyperlink>
      <w:r>
        <w:t>).</w:t>
      </w:r>
    </w:p>
    <w:p w14:paraId="4DAF73EF" w14:textId="77777777" w:rsidR="00A83728" w:rsidRDefault="00A83728">
      <w:pPr>
        <w:pStyle w:val="BodyText"/>
        <w:ind w:left="0"/>
      </w:pPr>
    </w:p>
    <w:p w14:paraId="5EFF6DF4" w14:textId="77777777" w:rsidR="00A83728" w:rsidRDefault="00A83728">
      <w:pPr>
        <w:pStyle w:val="BodyText"/>
        <w:ind w:left="0"/>
      </w:pPr>
    </w:p>
    <w:p w14:paraId="082A0ECC" w14:textId="77777777" w:rsidR="00A83728" w:rsidRDefault="001953E0">
      <w:pPr>
        <w:pStyle w:val="Heading3"/>
        <w:ind w:left="119"/>
      </w:pPr>
      <w:bookmarkStart w:id="65" w:name="_bookmark14"/>
      <w:bookmarkEnd w:id="65"/>
      <w:r>
        <w:t>Table</w:t>
      </w:r>
      <w:r>
        <w:rPr>
          <w:spacing w:val="-3"/>
        </w:rPr>
        <w:t xml:space="preserve"> </w:t>
      </w:r>
      <w:r>
        <w:t>5</w:t>
      </w:r>
      <w:r>
        <w:rPr>
          <w:spacing w:val="-3"/>
        </w:rPr>
        <w:t xml:space="preserve"> </w:t>
      </w:r>
      <w:r>
        <w:t>Results</w:t>
      </w:r>
      <w:r>
        <w:rPr>
          <w:spacing w:val="-3"/>
        </w:rPr>
        <w:t xml:space="preserve"> </w:t>
      </w:r>
      <w:r>
        <w:t>from</w:t>
      </w:r>
      <w:r>
        <w:rPr>
          <w:spacing w:val="-3"/>
        </w:rPr>
        <w:t xml:space="preserve"> </w:t>
      </w:r>
      <w:r>
        <w:t>double-blinded</w:t>
      </w:r>
      <w:r>
        <w:rPr>
          <w:spacing w:val="-3"/>
        </w:rPr>
        <w:t xml:space="preserve"> </w:t>
      </w:r>
      <w:r>
        <w:t>(26</w:t>
      </w:r>
      <w:r>
        <w:rPr>
          <w:spacing w:val="-3"/>
        </w:rPr>
        <w:t xml:space="preserve"> </w:t>
      </w:r>
      <w:r>
        <w:t>weeks)</w:t>
      </w:r>
      <w:r>
        <w:rPr>
          <w:spacing w:val="-4"/>
        </w:rPr>
        <w:t xml:space="preserve"> </w:t>
      </w:r>
      <w:r>
        <w:t>and</w:t>
      </w:r>
      <w:r>
        <w:rPr>
          <w:spacing w:val="-3"/>
        </w:rPr>
        <w:t xml:space="preserve"> </w:t>
      </w:r>
      <w:r>
        <w:t>open-label</w:t>
      </w:r>
      <w:r>
        <w:rPr>
          <w:spacing w:val="-3"/>
        </w:rPr>
        <w:t xml:space="preserve"> </w:t>
      </w:r>
      <w:r>
        <w:t>(52</w:t>
      </w:r>
      <w:r>
        <w:rPr>
          <w:spacing w:val="-3"/>
        </w:rPr>
        <w:t xml:space="preserve"> </w:t>
      </w:r>
      <w:r>
        <w:t>weeks)</w:t>
      </w:r>
      <w:r>
        <w:rPr>
          <w:spacing w:val="-3"/>
        </w:rPr>
        <w:t xml:space="preserve"> </w:t>
      </w:r>
      <w:r>
        <w:t>clinical</w:t>
      </w:r>
      <w:r>
        <w:rPr>
          <w:spacing w:val="-3"/>
        </w:rPr>
        <w:t xml:space="preserve"> </w:t>
      </w:r>
      <w:r>
        <w:t>trials</w:t>
      </w:r>
      <w:r>
        <w:rPr>
          <w:spacing w:val="-4"/>
        </w:rPr>
        <w:t xml:space="preserve"> </w:t>
      </w:r>
      <w:r>
        <w:t>in</w:t>
      </w:r>
      <w:r>
        <w:t xml:space="preserve"> adults with type 2 diabetes mellitus (insulin naïve) – ONWARDS 3 and ONWARDS 1</w:t>
      </w:r>
    </w:p>
    <w:p w14:paraId="508663D4" w14:textId="77777777" w:rsidR="00A83728" w:rsidRDefault="00A83728">
      <w:pPr>
        <w:pStyle w:val="BodyText"/>
        <w:spacing w:before="3"/>
        <w:ind w:left="0"/>
        <w:rPr>
          <w:b/>
          <w:i/>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3"/>
        <w:gridCol w:w="1461"/>
        <w:gridCol w:w="1816"/>
        <w:gridCol w:w="1443"/>
        <w:gridCol w:w="1791"/>
      </w:tblGrid>
      <w:tr w:rsidR="00A83728" w14:paraId="13BAF8C0" w14:textId="77777777">
        <w:trPr>
          <w:trHeight w:val="603"/>
        </w:trPr>
        <w:tc>
          <w:tcPr>
            <w:tcW w:w="2503" w:type="dxa"/>
          </w:tcPr>
          <w:p w14:paraId="4EB08CF0" w14:textId="77777777" w:rsidR="00A83728" w:rsidRDefault="00A83728">
            <w:pPr>
              <w:pStyle w:val="TableParagraph"/>
              <w:spacing w:before="0"/>
              <w:ind w:left="0"/>
            </w:pPr>
          </w:p>
        </w:tc>
        <w:tc>
          <w:tcPr>
            <w:tcW w:w="3277" w:type="dxa"/>
            <w:gridSpan w:val="2"/>
          </w:tcPr>
          <w:p w14:paraId="661BB39E" w14:textId="77777777" w:rsidR="00A83728" w:rsidRDefault="001953E0">
            <w:pPr>
              <w:pStyle w:val="TableParagraph"/>
              <w:spacing w:before="48"/>
              <w:ind w:left="999" w:hanging="418"/>
            </w:pPr>
            <w:r>
              <w:t>26</w:t>
            </w:r>
            <w:r>
              <w:rPr>
                <w:spacing w:val="-10"/>
              </w:rPr>
              <w:t xml:space="preserve"> </w:t>
            </w:r>
            <w:r>
              <w:t>weeks</w:t>
            </w:r>
            <w:r>
              <w:rPr>
                <w:spacing w:val="-10"/>
              </w:rPr>
              <w:t xml:space="preserve"> </w:t>
            </w:r>
            <w:r>
              <w:t>of</w:t>
            </w:r>
            <w:r>
              <w:rPr>
                <w:spacing w:val="-10"/>
              </w:rPr>
              <w:t xml:space="preserve"> </w:t>
            </w:r>
            <w:r>
              <w:t>treatment</w:t>
            </w:r>
            <w:r>
              <w:rPr>
                <w:spacing w:val="-10"/>
              </w:rPr>
              <w:t xml:space="preserve"> </w:t>
            </w:r>
            <w:r>
              <w:t>– ONWARDS 3</w:t>
            </w:r>
          </w:p>
        </w:tc>
        <w:tc>
          <w:tcPr>
            <w:tcW w:w="3234" w:type="dxa"/>
            <w:gridSpan w:val="2"/>
          </w:tcPr>
          <w:p w14:paraId="4FC6ABD5" w14:textId="77777777" w:rsidR="00A83728" w:rsidRDefault="001953E0">
            <w:pPr>
              <w:pStyle w:val="TableParagraph"/>
              <w:spacing w:before="48"/>
              <w:ind w:left="979" w:hanging="418"/>
            </w:pPr>
            <w:r>
              <w:t>52</w:t>
            </w:r>
            <w:r>
              <w:rPr>
                <w:spacing w:val="-10"/>
              </w:rPr>
              <w:t xml:space="preserve"> </w:t>
            </w:r>
            <w:r>
              <w:t>weeks</w:t>
            </w:r>
            <w:r>
              <w:rPr>
                <w:spacing w:val="-10"/>
              </w:rPr>
              <w:t xml:space="preserve"> </w:t>
            </w:r>
            <w:r>
              <w:t>of</w:t>
            </w:r>
            <w:r>
              <w:rPr>
                <w:spacing w:val="-10"/>
              </w:rPr>
              <w:t xml:space="preserve"> </w:t>
            </w:r>
            <w:r>
              <w:t>treatment</w:t>
            </w:r>
            <w:r>
              <w:rPr>
                <w:spacing w:val="-10"/>
              </w:rPr>
              <w:t xml:space="preserve"> </w:t>
            </w:r>
            <w:r>
              <w:t>– ONWARDS 1</w:t>
            </w:r>
          </w:p>
        </w:tc>
      </w:tr>
      <w:tr w:rsidR="00A83728" w14:paraId="5FD15BE8" w14:textId="77777777">
        <w:trPr>
          <w:trHeight w:val="631"/>
        </w:trPr>
        <w:tc>
          <w:tcPr>
            <w:tcW w:w="2503" w:type="dxa"/>
          </w:tcPr>
          <w:p w14:paraId="06E5A696" w14:textId="77777777" w:rsidR="00A83728" w:rsidRDefault="00A83728">
            <w:pPr>
              <w:pStyle w:val="TableParagraph"/>
              <w:spacing w:before="0"/>
              <w:ind w:left="0"/>
            </w:pPr>
          </w:p>
        </w:tc>
        <w:tc>
          <w:tcPr>
            <w:tcW w:w="1461" w:type="dxa"/>
          </w:tcPr>
          <w:p w14:paraId="33346AE3" w14:textId="77777777" w:rsidR="00A83728" w:rsidRDefault="001953E0">
            <w:pPr>
              <w:pStyle w:val="TableParagraph"/>
              <w:spacing w:before="63"/>
              <w:ind w:left="436" w:right="385" w:hanging="37"/>
              <w:rPr>
                <w:b/>
              </w:rPr>
            </w:pPr>
            <w:r>
              <w:rPr>
                <w:b/>
                <w:spacing w:val="-2"/>
              </w:rPr>
              <w:t>Insulin icodec</w:t>
            </w:r>
          </w:p>
        </w:tc>
        <w:tc>
          <w:tcPr>
            <w:tcW w:w="1816" w:type="dxa"/>
          </w:tcPr>
          <w:p w14:paraId="7CF54840" w14:textId="77777777" w:rsidR="00A83728" w:rsidRDefault="001953E0">
            <w:pPr>
              <w:pStyle w:val="TableParagraph"/>
              <w:spacing w:before="189"/>
              <w:ind w:left="12" w:right="3"/>
              <w:jc w:val="center"/>
              <w:rPr>
                <w:b/>
              </w:rPr>
            </w:pPr>
            <w:r>
              <w:rPr>
                <w:b/>
              </w:rPr>
              <w:t>Insulin</w:t>
            </w:r>
            <w:r>
              <w:rPr>
                <w:b/>
                <w:spacing w:val="-9"/>
              </w:rPr>
              <w:t xml:space="preserve"> </w:t>
            </w:r>
            <w:r>
              <w:rPr>
                <w:b/>
                <w:spacing w:val="-2"/>
              </w:rPr>
              <w:t>degludec</w:t>
            </w:r>
          </w:p>
        </w:tc>
        <w:tc>
          <w:tcPr>
            <w:tcW w:w="1443" w:type="dxa"/>
          </w:tcPr>
          <w:p w14:paraId="68E1AB85" w14:textId="77777777" w:rsidR="00A83728" w:rsidRDefault="001953E0">
            <w:pPr>
              <w:pStyle w:val="TableParagraph"/>
              <w:spacing w:before="63"/>
              <w:ind w:left="429" w:right="375" w:hanging="38"/>
              <w:rPr>
                <w:b/>
              </w:rPr>
            </w:pPr>
            <w:r>
              <w:rPr>
                <w:b/>
                <w:spacing w:val="-2"/>
              </w:rPr>
              <w:t>Insulin icodec</w:t>
            </w:r>
          </w:p>
        </w:tc>
        <w:tc>
          <w:tcPr>
            <w:tcW w:w="1791" w:type="dxa"/>
          </w:tcPr>
          <w:p w14:paraId="347DF94A" w14:textId="77777777" w:rsidR="00A83728" w:rsidRDefault="001953E0">
            <w:pPr>
              <w:pStyle w:val="TableParagraph"/>
              <w:spacing w:before="63"/>
              <w:ind w:left="276" w:right="136" w:hanging="123"/>
              <w:rPr>
                <w:b/>
              </w:rPr>
            </w:pPr>
            <w:r>
              <w:rPr>
                <w:b/>
              </w:rPr>
              <w:t>Insulin</w:t>
            </w:r>
            <w:r>
              <w:rPr>
                <w:b/>
                <w:spacing w:val="-14"/>
              </w:rPr>
              <w:t xml:space="preserve"> </w:t>
            </w:r>
            <w:r>
              <w:rPr>
                <w:b/>
              </w:rPr>
              <w:t>glargine 100 units/mL</w:t>
            </w:r>
          </w:p>
        </w:tc>
      </w:tr>
      <w:tr w:rsidR="00A83728" w14:paraId="7A03937B" w14:textId="77777777">
        <w:trPr>
          <w:trHeight w:val="359"/>
        </w:trPr>
        <w:tc>
          <w:tcPr>
            <w:tcW w:w="2503" w:type="dxa"/>
          </w:tcPr>
          <w:p w14:paraId="7DBFACD1" w14:textId="77777777" w:rsidR="00A83728" w:rsidRDefault="001953E0">
            <w:pPr>
              <w:pStyle w:val="TableParagraph"/>
              <w:spacing w:before="52"/>
              <w:rPr>
                <w:b/>
              </w:rPr>
            </w:pPr>
            <w:r>
              <w:rPr>
                <w:b/>
              </w:rPr>
              <w:t>N</w:t>
            </w:r>
            <w:r>
              <w:rPr>
                <w:b/>
                <w:spacing w:val="-7"/>
              </w:rPr>
              <w:t xml:space="preserve"> </w:t>
            </w:r>
            <w:r>
              <w:rPr>
                <w:b/>
              </w:rPr>
              <w:t>(Full</w:t>
            </w:r>
            <w:r>
              <w:rPr>
                <w:b/>
                <w:spacing w:val="-5"/>
              </w:rPr>
              <w:t xml:space="preserve"> </w:t>
            </w:r>
            <w:r>
              <w:rPr>
                <w:b/>
              </w:rPr>
              <w:t>Analysis</w:t>
            </w:r>
            <w:r>
              <w:rPr>
                <w:b/>
                <w:spacing w:val="-7"/>
              </w:rPr>
              <w:t xml:space="preserve"> </w:t>
            </w:r>
            <w:r>
              <w:rPr>
                <w:b/>
                <w:spacing w:val="-4"/>
              </w:rPr>
              <w:t>Set)</w:t>
            </w:r>
          </w:p>
        </w:tc>
        <w:tc>
          <w:tcPr>
            <w:tcW w:w="1461" w:type="dxa"/>
          </w:tcPr>
          <w:p w14:paraId="3D55D074" w14:textId="77777777" w:rsidR="00A83728" w:rsidRDefault="001953E0">
            <w:pPr>
              <w:pStyle w:val="TableParagraph"/>
              <w:spacing w:before="52"/>
              <w:ind w:left="12" w:right="2"/>
              <w:jc w:val="center"/>
            </w:pPr>
            <w:r>
              <w:rPr>
                <w:spacing w:val="-5"/>
              </w:rPr>
              <w:t>294</w:t>
            </w:r>
          </w:p>
        </w:tc>
        <w:tc>
          <w:tcPr>
            <w:tcW w:w="1816" w:type="dxa"/>
          </w:tcPr>
          <w:p w14:paraId="202AB5CE" w14:textId="77777777" w:rsidR="00A83728" w:rsidRDefault="001953E0">
            <w:pPr>
              <w:pStyle w:val="TableParagraph"/>
              <w:spacing w:before="52"/>
              <w:ind w:left="12"/>
              <w:jc w:val="center"/>
            </w:pPr>
            <w:r>
              <w:rPr>
                <w:spacing w:val="-5"/>
              </w:rPr>
              <w:t>294</w:t>
            </w:r>
          </w:p>
        </w:tc>
        <w:tc>
          <w:tcPr>
            <w:tcW w:w="1443" w:type="dxa"/>
          </w:tcPr>
          <w:p w14:paraId="218D5423" w14:textId="77777777" w:rsidR="00A83728" w:rsidRDefault="001953E0">
            <w:pPr>
              <w:pStyle w:val="TableParagraph"/>
              <w:spacing w:before="52"/>
              <w:ind w:left="15" w:right="1"/>
              <w:jc w:val="center"/>
            </w:pPr>
            <w:r>
              <w:rPr>
                <w:spacing w:val="-5"/>
              </w:rPr>
              <w:t>492</w:t>
            </w:r>
          </w:p>
        </w:tc>
        <w:tc>
          <w:tcPr>
            <w:tcW w:w="1791" w:type="dxa"/>
          </w:tcPr>
          <w:p w14:paraId="45E19450" w14:textId="77777777" w:rsidR="00A83728" w:rsidRDefault="001953E0">
            <w:pPr>
              <w:pStyle w:val="TableParagraph"/>
              <w:spacing w:before="52"/>
              <w:ind w:left="16"/>
              <w:jc w:val="center"/>
            </w:pPr>
            <w:r>
              <w:rPr>
                <w:spacing w:val="-5"/>
              </w:rPr>
              <w:t>492</w:t>
            </w:r>
          </w:p>
        </w:tc>
      </w:tr>
      <w:tr w:rsidR="00A83728" w14:paraId="3C23C425" w14:textId="77777777">
        <w:trPr>
          <w:trHeight w:val="329"/>
        </w:trPr>
        <w:tc>
          <w:tcPr>
            <w:tcW w:w="9014" w:type="dxa"/>
            <w:gridSpan w:val="5"/>
          </w:tcPr>
          <w:p w14:paraId="763DCE64" w14:textId="77777777" w:rsidR="00A83728" w:rsidRDefault="001953E0">
            <w:pPr>
              <w:pStyle w:val="TableParagraph"/>
              <w:rPr>
                <w:b/>
              </w:rPr>
            </w:pPr>
            <w:r>
              <w:rPr>
                <w:b/>
              </w:rPr>
              <w:t>HbA</w:t>
            </w:r>
            <w:r>
              <w:rPr>
                <w:b/>
                <w:vertAlign w:val="subscript"/>
              </w:rPr>
              <w:t>1c</w:t>
            </w:r>
            <w:r>
              <w:rPr>
                <w:b/>
                <w:spacing w:val="-7"/>
              </w:rPr>
              <w:t xml:space="preserve"> </w:t>
            </w:r>
            <w:r>
              <w:rPr>
                <w:b/>
                <w:spacing w:val="-5"/>
              </w:rPr>
              <w:t>(%)</w:t>
            </w:r>
          </w:p>
        </w:tc>
      </w:tr>
      <w:tr w:rsidR="00A83728" w14:paraId="5FDF3CC7" w14:textId="77777777">
        <w:trPr>
          <w:trHeight w:val="329"/>
        </w:trPr>
        <w:tc>
          <w:tcPr>
            <w:tcW w:w="2503" w:type="dxa"/>
          </w:tcPr>
          <w:p w14:paraId="432895FC" w14:textId="77777777" w:rsidR="00A83728" w:rsidRDefault="001953E0">
            <w:pPr>
              <w:pStyle w:val="TableParagraph"/>
            </w:pPr>
            <w:r>
              <w:t>End</w:t>
            </w:r>
            <w:r>
              <w:rPr>
                <w:spacing w:val="-3"/>
              </w:rPr>
              <w:t xml:space="preserve"> </w:t>
            </w:r>
            <w:r>
              <w:t>of</w:t>
            </w:r>
            <w:r>
              <w:rPr>
                <w:spacing w:val="-3"/>
              </w:rPr>
              <w:t xml:space="preserve"> </w:t>
            </w:r>
            <w:r>
              <w:rPr>
                <w:spacing w:val="-2"/>
              </w:rPr>
              <w:t>trial</w:t>
            </w:r>
            <w:r>
              <w:rPr>
                <w:spacing w:val="-2"/>
                <w:vertAlign w:val="superscript"/>
              </w:rPr>
              <w:t>*</w:t>
            </w:r>
          </w:p>
        </w:tc>
        <w:tc>
          <w:tcPr>
            <w:tcW w:w="1461" w:type="dxa"/>
          </w:tcPr>
          <w:p w14:paraId="070EB686" w14:textId="77777777" w:rsidR="00A83728" w:rsidRDefault="001953E0">
            <w:pPr>
              <w:pStyle w:val="TableParagraph"/>
              <w:ind w:left="12" w:right="2"/>
              <w:jc w:val="center"/>
            </w:pPr>
            <w:r>
              <w:rPr>
                <w:spacing w:val="-4"/>
              </w:rPr>
              <w:t>6.95</w:t>
            </w:r>
          </w:p>
        </w:tc>
        <w:tc>
          <w:tcPr>
            <w:tcW w:w="1816" w:type="dxa"/>
          </w:tcPr>
          <w:p w14:paraId="5A7CDB37" w14:textId="77777777" w:rsidR="00A83728" w:rsidRDefault="001953E0">
            <w:pPr>
              <w:pStyle w:val="TableParagraph"/>
              <w:ind w:left="12" w:right="1"/>
              <w:jc w:val="center"/>
            </w:pPr>
            <w:r>
              <w:rPr>
                <w:spacing w:val="-4"/>
              </w:rPr>
              <w:t>7.16</w:t>
            </w:r>
          </w:p>
        </w:tc>
        <w:tc>
          <w:tcPr>
            <w:tcW w:w="1443" w:type="dxa"/>
          </w:tcPr>
          <w:p w14:paraId="02F2B117" w14:textId="77777777" w:rsidR="00A83728" w:rsidRDefault="001953E0">
            <w:pPr>
              <w:pStyle w:val="TableParagraph"/>
              <w:ind w:left="15" w:right="1"/>
              <w:jc w:val="center"/>
            </w:pPr>
            <w:r>
              <w:rPr>
                <w:spacing w:val="-4"/>
              </w:rPr>
              <w:t>6.93</w:t>
            </w:r>
          </w:p>
        </w:tc>
        <w:tc>
          <w:tcPr>
            <w:tcW w:w="1791" w:type="dxa"/>
          </w:tcPr>
          <w:p w14:paraId="3380663F" w14:textId="77777777" w:rsidR="00A83728" w:rsidRDefault="001953E0">
            <w:pPr>
              <w:pStyle w:val="TableParagraph"/>
              <w:ind w:left="16" w:right="1"/>
              <w:jc w:val="center"/>
            </w:pPr>
            <w:r>
              <w:rPr>
                <w:spacing w:val="-4"/>
              </w:rPr>
              <w:t>7.12</w:t>
            </w:r>
          </w:p>
        </w:tc>
      </w:tr>
      <w:tr w:rsidR="00A83728" w14:paraId="4EC4F505" w14:textId="77777777">
        <w:trPr>
          <w:trHeight w:val="317"/>
        </w:trPr>
        <w:tc>
          <w:tcPr>
            <w:tcW w:w="2503" w:type="dxa"/>
          </w:tcPr>
          <w:p w14:paraId="122B907D" w14:textId="77777777" w:rsidR="00A83728" w:rsidRDefault="001953E0">
            <w:pPr>
              <w:pStyle w:val="TableParagraph"/>
              <w:spacing w:before="32"/>
            </w:pPr>
            <w:r>
              <w:t>Change</w:t>
            </w:r>
            <w:r>
              <w:rPr>
                <w:spacing w:val="-8"/>
              </w:rPr>
              <w:t xml:space="preserve"> </w:t>
            </w:r>
            <w:r>
              <w:t>from</w:t>
            </w:r>
            <w:r>
              <w:rPr>
                <w:spacing w:val="-7"/>
              </w:rPr>
              <w:t xml:space="preserve"> </w:t>
            </w:r>
            <w:r>
              <w:rPr>
                <w:spacing w:val="-2"/>
              </w:rPr>
              <w:t>baseline</w:t>
            </w:r>
            <w:r>
              <w:rPr>
                <w:spacing w:val="-2"/>
                <w:vertAlign w:val="superscript"/>
              </w:rPr>
              <w:t>*</w:t>
            </w:r>
          </w:p>
        </w:tc>
        <w:tc>
          <w:tcPr>
            <w:tcW w:w="1461" w:type="dxa"/>
          </w:tcPr>
          <w:p w14:paraId="2C52B7FE" w14:textId="77777777" w:rsidR="00A83728" w:rsidRDefault="001953E0">
            <w:pPr>
              <w:pStyle w:val="TableParagraph"/>
              <w:spacing w:before="32"/>
              <w:ind w:left="12"/>
              <w:jc w:val="center"/>
            </w:pPr>
            <w:r>
              <w:rPr>
                <w:spacing w:val="-2"/>
              </w:rPr>
              <w:t>-</w:t>
            </w:r>
            <w:r>
              <w:rPr>
                <w:spacing w:val="-4"/>
              </w:rPr>
              <w:t>1.57</w:t>
            </w:r>
          </w:p>
        </w:tc>
        <w:tc>
          <w:tcPr>
            <w:tcW w:w="1816" w:type="dxa"/>
          </w:tcPr>
          <w:p w14:paraId="7C696808" w14:textId="77777777" w:rsidR="00A83728" w:rsidRDefault="001953E0">
            <w:pPr>
              <w:pStyle w:val="TableParagraph"/>
              <w:spacing w:before="32"/>
              <w:ind w:left="12" w:right="1"/>
              <w:jc w:val="center"/>
            </w:pPr>
            <w:r>
              <w:rPr>
                <w:spacing w:val="-2"/>
              </w:rPr>
              <w:t>-</w:t>
            </w:r>
            <w:r>
              <w:rPr>
                <w:spacing w:val="-4"/>
              </w:rPr>
              <w:t>1.36</w:t>
            </w:r>
          </w:p>
        </w:tc>
        <w:tc>
          <w:tcPr>
            <w:tcW w:w="1443" w:type="dxa"/>
          </w:tcPr>
          <w:p w14:paraId="72C8F629" w14:textId="77777777" w:rsidR="00A83728" w:rsidRDefault="001953E0">
            <w:pPr>
              <w:pStyle w:val="TableParagraph"/>
              <w:spacing w:before="32"/>
              <w:ind w:left="15" w:right="2"/>
              <w:jc w:val="center"/>
            </w:pPr>
            <w:r>
              <w:rPr>
                <w:spacing w:val="-2"/>
              </w:rPr>
              <w:t>-</w:t>
            </w:r>
            <w:r>
              <w:rPr>
                <w:spacing w:val="-4"/>
              </w:rPr>
              <w:t>1.55</w:t>
            </w:r>
          </w:p>
        </w:tc>
        <w:tc>
          <w:tcPr>
            <w:tcW w:w="1791" w:type="dxa"/>
          </w:tcPr>
          <w:p w14:paraId="22987B75" w14:textId="77777777" w:rsidR="00A83728" w:rsidRDefault="001953E0">
            <w:pPr>
              <w:pStyle w:val="TableParagraph"/>
              <w:spacing w:before="32"/>
              <w:ind w:left="16" w:right="2"/>
              <w:jc w:val="center"/>
            </w:pPr>
            <w:r>
              <w:rPr>
                <w:spacing w:val="-2"/>
              </w:rPr>
              <w:t>-</w:t>
            </w:r>
            <w:r>
              <w:rPr>
                <w:spacing w:val="-4"/>
              </w:rPr>
              <w:t>1.35</w:t>
            </w:r>
          </w:p>
        </w:tc>
      </w:tr>
      <w:tr w:rsidR="00A83728" w14:paraId="06B6BDF0" w14:textId="77777777">
        <w:trPr>
          <w:trHeight w:val="382"/>
        </w:trPr>
        <w:tc>
          <w:tcPr>
            <w:tcW w:w="2503" w:type="dxa"/>
          </w:tcPr>
          <w:p w14:paraId="74F89F86" w14:textId="77777777" w:rsidR="00A83728" w:rsidRDefault="001953E0">
            <w:pPr>
              <w:pStyle w:val="TableParagraph"/>
              <w:spacing w:before="64"/>
              <w:rPr>
                <w:i/>
              </w:rPr>
            </w:pPr>
            <w:r>
              <w:rPr>
                <w:i/>
              </w:rPr>
              <w:t>Estimated</w:t>
            </w:r>
            <w:r>
              <w:rPr>
                <w:i/>
                <w:spacing w:val="-12"/>
              </w:rPr>
              <w:t xml:space="preserve"> </w:t>
            </w:r>
            <w:r>
              <w:rPr>
                <w:i/>
                <w:spacing w:val="-2"/>
              </w:rPr>
              <w:t>difference</w:t>
            </w:r>
          </w:p>
        </w:tc>
        <w:tc>
          <w:tcPr>
            <w:tcW w:w="3277" w:type="dxa"/>
            <w:gridSpan w:val="2"/>
          </w:tcPr>
          <w:p w14:paraId="010CC84D" w14:textId="77777777" w:rsidR="00A83728" w:rsidRDefault="001953E0">
            <w:pPr>
              <w:pStyle w:val="TableParagraph"/>
              <w:spacing w:before="64"/>
              <w:ind w:left="773"/>
              <w:rPr>
                <w:i/>
              </w:rPr>
            </w:pPr>
            <w:r>
              <w:rPr>
                <w:i/>
              </w:rPr>
              <w:t>-0.21</w:t>
            </w:r>
            <w:r>
              <w:rPr>
                <w:i/>
                <w:spacing w:val="-7"/>
              </w:rPr>
              <w:t xml:space="preserve"> </w:t>
            </w:r>
            <w:r>
              <w:rPr>
                <w:i/>
              </w:rPr>
              <w:t>[-0.34;</w:t>
            </w:r>
            <w:r>
              <w:rPr>
                <w:i/>
                <w:spacing w:val="-8"/>
              </w:rPr>
              <w:t xml:space="preserve"> </w:t>
            </w:r>
            <w:r>
              <w:rPr>
                <w:i/>
              </w:rPr>
              <w:t>-</w:t>
            </w:r>
            <w:r>
              <w:rPr>
                <w:i/>
                <w:spacing w:val="-2"/>
              </w:rPr>
              <w:t>0.08]</w:t>
            </w:r>
          </w:p>
        </w:tc>
        <w:tc>
          <w:tcPr>
            <w:tcW w:w="3234" w:type="dxa"/>
            <w:gridSpan w:val="2"/>
          </w:tcPr>
          <w:p w14:paraId="626CE5BF" w14:textId="77777777" w:rsidR="00A83728" w:rsidRDefault="001953E0">
            <w:pPr>
              <w:pStyle w:val="TableParagraph"/>
              <w:spacing w:before="64"/>
              <w:ind w:left="753"/>
              <w:rPr>
                <w:i/>
              </w:rPr>
            </w:pPr>
            <w:r>
              <w:rPr>
                <w:i/>
              </w:rPr>
              <w:t>-0.19</w:t>
            </w:r>
            <w:r>
              <w:rPr>
                <w:i/>
                <w:spacing w:val="-7"/>
              </w:rPr>
              <w:t xml:space="preserve"> </w:t>
            </w:r>
            <w:r>
              <w:rPr>
                <w:i/>
              </w:rPr>
              <w:t>[-0.36;</w:t>
            </w:r>
            <w:r>
              <w:rPr>
                <w:i/>
                <w:spacing w:val="-8"/>
              </w:rPr>
              <w:t xml:space="preserve"> </w:t>
            </w:r>
            <w:r>
              <w:rPr>
                <w:i/>
              </w:rPr>
              <w:t>-</w:t>
            </w:r>
            <w:r>
              <w:rPr>
                <w:i/>
                <w:spacing w:val="-2"/>
              </w:rPr>
              <w:t>0.03]</w:t>
            </w:r>
          </w:p>
        </w:tc>
      </w:tr>
      <w:tr w:rsidR="00A83728" w14:paraId="66419BDE" w14:textId="77777777">
        <w:trPr>
          <w:trHeight w:val="288"/>
        </w:trPr>
        <w:tc>
          <w:tcPr>
            <w:tcW w:w="9014" w:type="dxa"/>
            <w:gridSpan w:val="5"/>
          </w:tcPr>
          <w:p w14:paraId="2BA14E32" w14:textId="77777777" w:rsidR="00A83728" w:rsidRDefault="001953E0">
            <w:pPr>
              <w:pStyle w:val="TableParagraph"/>
              <w:spacing w:before="17" w:line="251" w:lineRule="exact"/>
              <w:rPr>
                <w:b/>
              </w:rPr>
            </w:pPr>
            <w:r>
              <w:rPr>
                <w:b/>
              </w:rPr>
              <w:t>Patients</w:t>
            </w:r>
            <w:r>
              <w:rPr>
                <w:b/>
                <w:spacing w:val="-9"/>
              </w:rPr>
              <w:t xml:space="preserve"> </w:t>
            </w:r>
            <w:r>
              <w:rPr>
                <w:b/>
              </w:rPr>
              <w:t>(%)</w:t>
            </w:r>
            <w:r>
              <w:rPr>
                <w:b/>
                <w:spacing w:val="-7"/>
              </w:rPr>
              <w:t xml:space="preserve"> </w:t>
            </w:r>
            <w:r>
              <w:rPr>
                <w:b/>
              </w:rPr>
              <w:t>achieving</w:t>
            </w:r>
            <w:r>
              <w:rPr>
                <w:b/>
                <w:spacing w:val="-8"/>
              </w:rPr>
              <w:t xml:space="preserve"> </w:t>
            </w:r>
            <w:r>
              <w:rPr>
                <w:b/>
                <w:spacing w:val="-2"/>
              </w:rPr>
              <w:t>HbA</w:t>
            </w:r>
            <w:r>
              <w:rPr>
                <w:b/>
                <w:spacing w:val="-2"/>
                <w:vertAlign w:val="subscript"/>
              </w:rPr>
              <w:t>1c</w:t>
            </w:r>
          </w:p>
        </w:tc>
      </w:tr>
      <w:tr w:rsidR="00A83728" w14:paraId="61D740E8" w14:textId="77777777">
        <w:trPr>
          <w:trHeight w:val="374"/>
        </w:trPr>
        <w:tc>
          <w:tcPr>
            <w:tcW w:w="2503" w:type="dxa"/>
          </w:tcPr>
          <w:p w14:paraId="7E058D54" w14:textId="77777777" w:rsidR="00A83728" w:rsidRDefault="001953E0">
            <w:pPr>
              <w:pStyle w:val="TableParagraph"/>
              <w:spacing w:before="59"/>
            </w:pPr>
            <w:r>
              <w:t>&lt;</w:t>
            </w:r>
            <w:r>
              <w:rPr>
                <w:spacing w:val="-3"/>
              </w:rPr>
              <w:t xml:space="preserve"> </w:t>
            </w:r>
            <w:r>
              <w:rPr>
                <w:spacing w:val="-5"/>
              </w:rPr>
              <w:t>7%</w:t>
            </w:r>
            <w:r>
              <w:rPr>
                <w:spacing w:val="-5"/>
                <w:vertAlign w:val="superscript"/>
              </w:rPr>
              <w:t>*</w:t>
            </w:r>
          </w:p>
        </w:tc>
        <w:tc>
          <w:tcPr>
            <w:tcW w:w="1461" w:type="dxa"/>
          </w:tcPr>
          <w:p w14:paraId="360BCF1F" w14:textId="77777777" w:rsidR="00A83728" w:rsidRDefault="001953E0">
            <w:pPr>
              <w:pStyle w:val="TableParagraph"/>
              <w:spacing w:before="59"/>
              <w:ind w:left="12" w:right="1"/>
              <w:jc w:val="center"/>
            </w:pPr>
            <w:r>
              <w:rPr>
                <w:spacing w:val="-2"/>
              </w:rPr>
              <w:t>56.83</w:t>
            </w:r>
          </w:p>
        </w:tc>
        <w:tc>
          <w:tcPr>
            <w:tcW w:w="1816" w:type="dxa"/>
          </w:tcPr>
          <w:p w14:paraId="7E15989F" w14:textId="77777777" w:rsidR="00A83728" w:rsidRDefault="001953E0">
            <w:pPr>
              <w:pStyle w:val="TableParagraph"/>
              <w:spacing w:before="59"/>
              <w:ind w:left="12" w:right="2"/>
              <w:jc w:val="center"/>
            </w:pPr>
            <w:r>
              <w:rPr>
                <w:spacing w:val="-2"/>
              </w:rPr>
              <w:t>41.64</w:t>
            </w:r>
          </w:p>
        </w:tc>
        <w:tc>
          <w:tcPr>
            <w:tcW w:w="1443" w:type="dxa"/>
          </w:tcPr>
          <w:p w14:paraId="1D8D0D17" w14:textId="77777777" w:rsidR="00A83728" w:rsidRDefault="001953E0">
            <w:pPr>
              <w:pStyle w:val="TableParagraph"/>
              <w:spacing w:before="59"/>
              <w:ind w:left="15" w:right="3"/>
              <w:jc w:val="center"/>
            </w:pPr>
            <w:r>
              <w:rPr>
                <w:spacing w:val="-2"/>
              </w:rPr>
              <w:t>57.57</w:t>
            </w:r>
          </w:p>
        </w:tc>
        <w:tc>
          <w:tcPr>
            <w:tcW w:w="1791" w:type="dxa"/>
          </w:tcPr>
          <w:p w14:paraId="473BF29D" w14:textId="77777777" w:rsidR="00A83728" w:rsidRDefault="001953E0">
            <w:pPr>
              <w:pStyle w:val="TableParagraph"/>
              <w:spacing w:before="59"/>
              <w:ind w:left="16" w:right="3"/>
              <w:jc w:val="center"/>
            </w:pPr>
            <w:r>
              <w:rPr>
                <w:spacing w:val="-2"/>
              </w:rPr>
              <w:t>45.44</w:t>
            </w:r>
          </w:p>
        </w:tc>
      </w:tr>
      <w:tr w:rsidR="00A83728" w14:paraId="7AA8AB7E" w14:textId="77777777">
        <w:trPr>
          <w:trHeight w:val="373"/>
        </w:trPr>
        <w:tc>
          <w:tcPr>
            <w:tcW w:w="2503" w:type="dxa"/>
          </w:tcPr>
          <w:p w14:paraId="19E1F640" w14:textId="77777777" w:rsidR="00A83728" w:rsidRDefault="001953E0">
            <w:pPr>
              <w:pStyle w:val="TableParagraph"/>
              <w:spacing w:before="59"/>
              <w:rPr>
                <w:i/>
              </w:rPr>
            </w:pPr>
            <w:r>
              <w:rPr>
                <w:i/>
              </w:rPr>
              <w:t>Estimated</w:t>
            </w:r>
            <w:r>
              <w:rPr>
                <w:i/>
                <w:spacing w:val="-9"/>
              </w:rPr>
              <w:t xml:space="preserve"> </w:t>
            </w:r>
            <w:r>
              <w:rPr>
                <w:i/>
              </w:rPr>
              <w:t>odds</w:t>
            </w:r>
            <w:r>
              <w:rPr>
                <w:i/>
                <w:spacing w:val="-9"/>
              </w:rPr>
              <w:t xml:space="preserve"> </w:t>
            </w:r>
            <w:r>
              <w:rPr>
                <w:i/>
                <w:spacing w:val="-2"/>
              </w:rPr>
              <w:t>ratio</w:t>
            </w:r>
          </w:p>
        </w:tc>
        <w:tc>
          <w:tcPr>
            <w:tcW w:w="3277" w:type="dxa"/>
            <w:gridSpan w:val="2"/>
          </w:tcPr>
          <w:p w14:paraId="0CB0B34B" w14:textId="77777777" w:rsidR="00A83728" w:rsidRDefault="001953E0">
            <w:pPr>
              <w:pStyle w:val="TableParagraph"/>
              <w:spacing w:before="59"/>
              <w:ind w:left="849"/>
              <w:rPr>
                <w:i/>
              </w:rPr>
            </w:pPr>
            <w:r>
              <w:rPr>
                <w:i/>
              </w:rPr>
              <w:t>1.85</w:t>
            </w:r>
            <w:r>
              <w:rPr>
                <w:i/>
                <w:spacing w:val="-6"/>
              </w:rPr>
              <w:t xml:space="preserve"> </w:t>
            </w:r>
            <w:r>
              <w:rPr>
                <w:i/>
              </w:rPr>
              <w:t>[1.29;</w:t>
            </w:r>
            <w:r>
              <w:rPr>
                <w:i/>
                <w:spacing w:val="-7"/>
              </w:rPr>
              <w:t xml:space="preserve"> </w:t>
            </w:r>
            <w:r>
              <w:rPr>
                <w:i/>
                <w:spacing w:val="-2"/>
              </w:rPr>
              <w:t>2.64]</w:t>
            </w:r>
            <w:r>
              <w:rPr>
                <w:i/>
                <w:spacing w:val="-2"/>
                <w:vertAlign w:val="superscript"/>
              </w:rPr>
              <w:t>a</w:t>
            </w:r>
          </w:p>
        </w:tc>
        <w:tc>
          <w:tcPr>
            <w:tcW w:w="3234" w:type="dxa"/>
            <w:gridSpan w:val="2"/>
          </w:tcPr>
          <w:p w14:paraId="71DB0701" w14:textId="77777777" w:rsidR="00A83728" w:rsidRDefault="001953E0">
            <w:pPr>
              <w:pStyle w:val="TableParagraph"/>
              <w:spacing w:before="59"/>
              <w:ind w:left="829"/>
              <w:rPr>
                <w:i/>
              </w:rPr>
            </w:pPr>
            <w:r>
              <w:rPr>
                <w:i/>
              </w:rPr>
              <w:t>1.63</w:t>
            </w:r>
            <w:r>
              <w:rPr>
                <w:i/>
                <w:spacing w:val="-6"/>
              </w:rPr>
              <w:t xml:space="preserve"> </w:t>
            </w:r>
            <w:r>
              <w:rPr>
                <w:i/>
              </w:rPr>
              <w:t>[1.24;</w:t>
            </w:r>
            <w:r>
              <w:rPr>
                <w:i/>
                <w:spacing w:val="-7"/>
              </w:rPr>
              <w:t xml:space="preserve"> </w:t>
            </w:r>
            <w:r>
              <w:rPr>
                <w:i/>
                <w:spacing w:val="-2"/>
              </w:rPr>
              <w:t>2.14]</w:t>
            </w:r>
            <w:r>
              <w:rPr>
                <w:i/>
                <w:spacing w:val="-2"/>
                <w:vertAlign w:val="superscript"/>
              </w:rPr>
              <w:t>a</w:t>
            </w:r>
          </w:p>
        </w:tc>
      </w:tr>
      <w:tr w:rsidR="00A83728" w14:paraId="28C69FF3" w14:textId="77777777">
        <w:trPr>
          <w:trHeight w:val="564"/>
        </w:trPr>
        <w:tc>
          <w:tcPr>
            <w:tcW w:w="2503" w:type="dxa"/>
          </w:tcPr>
          <w:p w14:paraId="33C803F9" w14:textId="77777777" w:rsidR="00A83728" w:rsidRDefault="001953E0">
            <w:pPr>
              <w:pStyle w:val="TableParagraph"/>
              <w:spacing w:before="28"/>
            </w:pPr>
            <w:r>
              <w:t>&lt;</w:t>
            </w:r>
            <w:r>
              <w:rPr>
                <w:spacing w:val="-7"/>
              </w:rPr>
              <w:t xml:space="preserve"> </w:t>
            </w:r>
            <w:r>
              <w:t>7%</w:t>
            </w:r>
            <w:r>
              <w:rPr>
                <w:spacing w:val="-7"/>
              </w:rPr>
              <w:t xml:space="preserve"> </w:t>
            </w:r>
            <w:r>
              <w:t>without</w:t>
            </w:r>
            <w:r>
              <w:rPr>
                <w:spacing w:val="-6"/>
              </w:rPr>
              <w:t xml:space="preserve"> </w:t>
            </w:r>
            <w:r>
              <w:t>level</w:t>
            </w:r>
            <w:r>
              <w:rPr>
                <w:spacing w:val="-6"/>
              </w:rPr>
              <w:t xml:space="preserve"> </w:t>
            </w:r>
            <w:r>
              <w:t>2</w:t>
            </w:r>
            <w:r>
              <w:rPr>
                <w:spacing w:val="-6"/>
              </w:rPr>
              <w:t xml:space="preserve"> </w:t>
            </w:r>
            <w:r>
              <w:t>or</w:t>
            </w:r>
            <w:r>
              <w:rPr>
                <w:spacing w:val="-6"/>
              </w:rPr>
              <w:t xml:space="preserve"> </w:t>
            </w:r>
            <w:r>
              <w:t xml:space="preserve">3 </w:t>
            </w:r>
            <w:r>
              <w:rPr>
                <w:spacing w:val="-2"/>
              </w:rPr>
              <w:t>hypoglycaemia</w:t>
            </w:r>
            <w:r>
              <w:rPr>
                <w:spacing w:val="-2"/>
                <w:vertAlign w:val="superscript"/>
              </w:rPr>
              <w:t>*</w:t>
            </w:r>
          </w:p>
        </w:tc>
        <w:tc>
          <w:tcPr>
            <w:tcW w:w="1461" w:type="dxa"/>
          </w:tcPr>
          <w:p w14:paraId="1B4D4366" w14:textId="77777777" w:rsidR="00A83728" w:rsidRDefault="001953E0">
            <w:pPr>
              <w:pStyle w:val="TableParagraph"/>
              <w:spacing w:before="155"/>
              <w:ind w:left="12" w:right="1"/>
              <w:jc w:val="center"/>
            </w:pPr>
            <w:r>
              <w:rPr>
                <w:spacing w:val="-2"/>
              </w:rPr>
              <w:t>52.13</w:t>
            </w:r>
          </w:p>
        </w:tc>
        <w:tc>
          <w:tcPr>
            <w:tcW w:w="1816" w:type="dxa"/>
          </w:tcPr>
          <w:p w14:paraId="7E1F4EA8" w14:textId="77777777" w:rsidR="00A83728" w:rsidRDefault="001953E0">
            <w:pPr>
              <w:pStyle w:val="TableParagraph"/>
              <w:spacing w:before="155"/>
              <w:ind w:left="12" w:right="2"/>
              <w:jc w:val="center"/>
            </w:pPr>
            <w:r>
              <w:rPr>
                <w:spacing w:val="-2"/>
              </w:rPr>
              <w:t>39.86</w:t>
            </w:r>
          </w:p>
        </w:tc>
        <w:tc>
          <w:tcPr>
            <w:tcW w:w="1443" w:type="dxa"/>
          </w:tcPr>
          <w:p w14:paraId="1219827D" w14:textId="77777777" w:rsidR="00A83728" w:rsidRDefault="001953E0">
            <w:pPr>
              <w:pStyle w:val="TableParagraph"/>
              <w:spacing w:before="155"/>
              <w:ind w:left="15" w:right="3"/>
              <w:jc w:val="center"/>
            </w:pPr>
            <w:r>
              <w:rPr>
                <w:spacing w:val="-2"/>
              </w:rPr>
              <w:t>52.56</w:t>
            </w:r>
          </w:p>
        </w:tc>
        <w:tc>
          <w:tcPr>
            <w:tcW w:w="1791" w:type="dxa"/>
          </w:tcPr>
          <w:p w14:paraId="77AFA7D5" w14:textId="77777777" w:rsidR="00A83728" w:rsidRDefault="001953E0">
            <w:pPr>
              <w:pStyle w:val="TableParagraph"/>
              <w:spacing w:before="155"/>
              <w:ind w:left="16" w:right="3"/>
              <w:jc w:val="center"/>
            </w:pPr>
            <w:r>
              <w:rPr>
                <w:spacing w:val="-2"/>
              </w:rPr>
              <w:t>42.58</w:t>
            </w:r>
          </w:p>
        </w:tc>
      </w:tr>
    </w:tbl>
    <w:p w14:paraId="66F2F3A2" w14:textId="77777777" w:rsidR="00A83728" w:rsidRDefault="00A83728">
      <w:pPr>
        <w:jc w:val="center"/>
        <w:sectPr w:rsidR="00A83728">
          <w:footerReference w:type="default" r:id="rId12"/>
          <w:pgSz w:w="11910" w:h="16840"/>
          <w:pgMar w:top="1360" w:right="1320" w:bottom="1488" w:left="1320" w:header="0" w:footer="9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3"/>
        <w:gridCol w:w="1461"/>
        <w:gridCol w:w="1816"/>
        <w:gridCol w:w="1443"/>
        <w:gridCol w:w="1791"/>
      </w:tblGrid>
      <w:tr w:rsidR="00A83728" w14:paraId="7BFF743F" w14:textId="77777777">
        <w:trPr>
          <w:trHeight w:val="603"/>
        </w:trPr>
        <w:tc>
          <w:tcPr>
            <w:tcW w:w="2503" w:type="dxa"/>
          </w:tcPr>
          <w:p w14:paraId="11797D33" w14:textId="77777777" w:rsidR="00A83728" w:rsidRDefault="00A83728">
            <w:pPr>
              <w:pStyle w:val="TableParagraph"/>
              <w:spacing w:before="0"/>
              <w:ind w:left="0"/>
              <w:rPr>
                <w:sz w:val="20"/>
              </w:rPr>
            </w:pPr>
          </w:p>
        </w:tc>
        <w:tc>
          <w:tcPr>
            <w:tcW w:w="3277" w:type="dxa"/>
            <w:gridSpan w:val="2"/>
          </w:tcPr>
          <w:p w14:paraId="7CC4BDDA" w14:textId="77777777" w:rsidR="00A83728" w:rsidRDefault="001953E0">
            <w:pPr>
              <w:pStyle w:val="TableParagraph"/>
              <w:spacing w:before="48"/>
              <w:ind w:left="999" w:hanging="418"/>
            </w:pPr>
            <w:r>
              <w:t>26</w:t>
            </w:r>
            <w:r>
              <w:rPr>
                <w:spacing w:val="-10"/>
              </w:rPr>
              <w:t xml:space="preserve"> </w:t>
            </w:r>
            <w:r>
              <w:t>weeks</w:t>
            </w:r>
            <w:r>
              <w:rPr>
                <w:spacing w:val="-10"/>
              </w:rPr>
              <w:t xml:space="preserve"> </w:t>
            </w:r>
            <w:r>
              <w:t>of</w:t>
            </w:r>
            <w:r>
              <w:rPr>
                <w:spacing w:val="-10"/>
              </w:rPr>
              <w:t xml:space="preserve"> </w:t>
            </w:r>
            <w:r>
              <w:t>treatment</w:t>
            </w:r>
            <w:r>
              <w:rPr>
                <w:spacing w:val="-10"/>
              </w:rPr>
              <w:t xml:space="preserve"> </w:t>
            </w:r>
            <w:r>
              <w:t>– ONWARDS 3</w:t>
            </w:r>
          </w:p>
        </w:tc>
        <w:tc>
          <w:tcPr>
            <w:tcW w:w="3234" w:type="dxa"/>
            <w:gridSpan w:val="2"/>
          </w:tcPr>
          <w:p w14:paraId="22B45A78" w14:textId="77777777" w:rsidR="00A83728" w:rsidRDefault="001953E0">
            <w:pPr>
              <w:pStyle w:val="TableParagraph"/>
              <w:spacing w:before="48"/>
              <w:ind w:left="979" w:hanging="418"/>
            </w:pPr>
            <w:r>
              <w:t>52</w:t>
            </w:r>
            <w:r>
              <w:rPr>
                <w:spacing w:val="-10"/>
              </w:rPr>
              <w:t xml:space="preserve"> </w:t>
            </w:r>
            <w:r>
              <w:t>weeks</w:t>
            </w:r>
            <w:r>
              <w:rPr>
                <w:spacing w:val="-10"/>
              </w:rPr>
              <w:t xml:space="preserve"> </w:t>
            </w:r>
            <w:r>
              <w:t>of</w:t>
            </w:r>
            <w:r>
              <w:rPr>
                <w:spacing w:val="-10"/>
              </w:rPr>
              <w:t xml:space="preserve"> </w:t>
            </w:r>
            <w:r>
              <w:t>treatment</w:t>
            </w:r>
            <w:r>
              <w:rPr>
                <w:spacing w:val="-10"/>
              </w:rPr>
              <w:t xml:space="preserve"> </w:t>
            </w:r>
            <w:r>
              <w:t>– ONWARDS 1</w:t>
            </w:r>
          </w:p>
        </w:tc>
      </w:tr>
      <w:tr w:rsidR="00A83728" w14:paraId="2F00D93B" w14:textId="77777777">
        <w:trPr>
          <w:trHeight w:val="632"/>
        </w:trPr>
        <w:tc>
          <w:tcPr>
            <w:tcW w:w="2503" w:type="dxa"/>
          </w:tcPr>
          <w:p w14:paraId="121BA01B" w14:textId="77777777" w:rsidR="00A83728" w:rsidRDefault="00A83728">
            <w:pPr>
              <w:pStyle w:val="TableParagraph"/>
              <w:spacing w:before="0"/>
              <w:ind w:left="0"/>
              <w:rPr>
                <w:sz w:val="20"/>
              </w:rPr>
            </w:pPr>
          </w:p>
        </w:tc>
        <w:tc>
          <w:tcPr>
            <w:tcW w:w="1461" w:type="dxa"/>
          </w:tcPr>
          <w:p w14:paraId="48D9F22B" w14:textId="77777777" w:rsidR="00A83728" w:rsidRDefault="001953E0">
            <w:pPr>
              <w:pStyle w:val="TableParagraph"/>
              <w:spacing w:before="62"/>
              <w:ind w:left="436" w:right="385" w:hanging="37"/>
              <w:rPr>
                <w:b/>
              </w:rPr>
            </w:pPr>
            <w:r>
              <w:rPr>
                <w:b/>
                <w:spacing w:val="-2"/>
              </w:rPr>
              <w:t>Insulin icodec</w:t>
            </w:r>
          </w:p>
        </w:tc>
        <w:tc>
          <w:tcPr>
            <w:tcW w:w="1816" w:type="dxa"/>
          </w:tcPr>
          <w:p w14:paraId="6C2C2499" w14:textId="77777777" w:rsidR="00A83728" w:rsidRDefault="001953E0">
            <w:pPr>
              <w:pStyle w:val="TableParagraph"/>
              <w:spacing w:before="189"/>
              <w:ind w:left="12" w:right="3"/>
              <w:jc w:val="center"/>
              <w:rPr>
                <w:b/>
              </w:rPr>
            </w:pPr>
            <w:r>
              <w:rPr>
                <w:b/>
              </w:rPr>
              <w:t>Insulin</w:t>
            </w:r>
            <w:r>
              <w:rPr>
                <w:b/>
                <w:spacing w:val="-9"/>
              </w:rPr>
              <w:t xml:space="preserve"> </w:t>
            </w:r>
            <w:r>
              <w:rPr>
                <w:b/>
                <w:spacing w:val="-2"/>
              </w:rPr>
              <w:t>degludec</w:t>
            </w:r>
          </w:p>
        </w:tc>
        <w:tc>
          <w:tcPr>
            <w:tcW w:w="1443" w:type="dxa"/>
          </w:tcPr>
          <w:p w14:paraId="7484FEA2" w14:textId="77777777" w:rsidR="00A83728" w:rsidRDefault="001953E0">
            <w:pPr>
              <w:pStyle w:val="TableParagraph"/>
              <w:spacing w:before="62"/>
              <w:ind w:left="429" w:right="375" w:hanging="38"/>
              <w:rPr>
                <w:b/>
              </w:rPr>
            </w:pPr>
            <w:r>
              <w:rPr>
                <w:b/>
                <w:spacing w:val="-2"/>
              </w:rPr>
              <w:t>Insulin icodec</w:t>
            </w:r>
          </w:p>
        </w:tc>
        <w:tc>
          <w:tcPr>
            <w:tcW w:w="1791" w:type="dxa"/>
          </w:tcPr>
          <w:p w14:paraId="2D299333" w14:textId="77777777" w:rsidR="00A83728" w:rsidRDefault="001953E0">
            <w:pPr>
              <w:pStyle w:val="TableParagraph"/>
              <w:spacing w:before="62"/>
              <w:ind w:left="276" w:right="136" w:hanging="123"/>
              <w:rPr>
                <w:b/>
              </w:rPr>
            </w:pPr>
            <w:r>
              <w:rPr>
                <w:b/>
              </w:rPr>
              <w:t>Insulin</w:t>
            </w:r>
            <w:r>
              <w:rPr>
                <w:b/>
                <w:spacing w:val="-14"/>
              </w:rPr>
              <w:t xml:space="preserve"> </w:t>
            </w:r>
            <w:r>
              <w:rPr>
                <w:b/>
              </w:rPr>
              <w:t>glargine 100 units/mL</w:t>
            </w:r>
          </w:p>
        </w:tc>
      </w:tr>
      <w:tr w:rsidR="00A83728" w14:paraId="555018A9" w14:textId="77777777">
        <w:trPr>
          <w:trHeight w:val="317"/>
        </w:trPr>
        <w:tc>
          <w:tcPr>
            <w:tcW w:w="2503" w:type="dxa"/>
          </w:tcPr>
          <w:p w14:paraId="4E9A6DC5" w14:textId="77777777" w:rsidR="00A83728" w:rsidRDefault="001953E0">
            <w:pPr>
              <w:pStyle w:val="TableParagraph"/>
              <w:spacing w:before="32"/>
              <w:rPr>
                <w:i/>
              </w:rPr>
            </w:pPr>
            <w:r>
              <w:rPr>
                <w:i/>
              </w:rPr>
              <w:t>Estimated</w:t>
            </w:r>
            <w:r>
              <w:rPr>
                <w:i/>
                <w:spacing w:val="-9"/>
              </w:rPr>
              <w:t xml:space="preserve"> </w:t>
            </w:r>
            <w:r>
              <w:rPr>
                <w:i/>
              </w:rPr>
              <w:t>odds</w:t>
            </w:r>
            <w:r>
              <w:rPr>
                <w:i/>
                <w:spacing w:val="-9"/>
              </w:rPr>
              <w:t xml:space="preserve"> </w:t>
            </w:r>
            <w:r>
              <w:rPr>
                <w:i/>
                <w:spacing w:val="-2"/>
              </w:rPr>
              <w:t>ratio</w:t>
            </w:r>
          </w:p>
        </w:tc>
        <w:tc>
          <w:tcPr>
            <w:tcW w:w="3277" w:type="dxa"/>
            <w:gridSpan w:val="2"/>
          </w:tcPr>
          <w:p w14:paraId="15720765" w14:textId="77777777" w:rsidR="00A83728" w:rsidRDefault="001953E0">
            <w:pPr>
              <w:pStyle w:val="TableParagraph"/>
              <w:spacing w:before="32"/>
              <w:ind w:left="849"/>
              <w:rPr>
                <w:i/>
              </w:rPr>
            </w:pPr>
            <w:r>
              <w:rPr>
                <w:i/>
              </w:rPr>
              <w:t>1.64</w:t>
            </w:r>
            <w:r>
              <w:rPr>
                <w:i/>
                <w:spacing w:val="-6"/>
              </w:rPr>
              <w:t xml:space="preserve"> </w:t>
            </w:r>
            <w:r>
              <w:rPr>
                <w:i/>
              </w:rPr>
              <w:t>[1.16;</w:t>
            </w:r>
            <w:r>
              <w:rPr>
                <w:i/>
                <w:spacing w:val="-7"/>
              </w:rPr>
              <w:t xml:space="preserve"> </w:t>
            </w:r>
            <w:r>
              <w:rPr>
                <w:i/>
                <w:spacing w:val="-2"/>
              </w:rPr>
              <w:t>2.33]</w:t>
            </w:r>
            <w:r>
              <w:rPr>
                <w:i/>
                <w:spacing w:val="-2"/>
                <w:vertAlign w:val="superscript"/>
              </w:rPr>
              <w:t>a</w:t>
            </w:r>
          </w:p>
        </w:tc>
        <w:tc>
          <w:tcPr>
            <w:tcW w:w="3234" w:type="dxa"/>
            <w:gridSpan w:val="2"/>
          </w:tcPr>
          <w:p w14:paraId="52926596" w14:textId="77777777" w:rsidR="00A83728" w:rsidRDefault="001953E0">
            <w:pPr>
              <w:pStyle w:val="TableParagraph"/>
              <w:spacing w:before="32"/>
              <w:ind w:left="829"/>
              <w:rPr>
                <w:i/>
              </w:rPr>
            </w:pPr>
            <w:r>
              <w:rPr>
                <w:i/>
              </w:rPr>
              <w:t>1.49</w:t>
            </w:r>
            <w:r>
              <w:rPr>
                <w:i/>
                <w:spacing w:val="-6"/>
              </w:rPr>
              <w:t xml:space="preserve"> </w:t>
            </w:r>
            <w:r>
              <w:rPr>
                <w:i/>
              </w:rPr>
              <w:t>[1.15;</w:t>
            </w:r>
            <w:r>
              <w:rPr>
                <w:i/>
                <w:spacing w:val="-7"/>
              </w:rPr>
              <w:t xml:space="preserve"> </w:t>
            </w:r>
            <w:r>
              <w:rPr>
                <w:i/>
                <w:spacing w:val="-2"/>
              </w:rPr>
              <w:t>1.94]</w:t>
            </w:r>
            <w:r>
              <w:rPr>
                <w:i/>
                <w:spacing w:val="-2"/>
                <w:vertAlign w:val="superscript"/>
              </w:rPr>
              <w:t>a</w:t>
            </w:r>
          </w:p>
        </w:tc>
      </w:tr>
      <w:tr w:rsidR="00A83728" w14:paraId="2BFA3568" w14:textId="77777777">
        <w:trPr>
          <w:trHeight w:val="300"/>
        </w:trPr>
        <w:tc>
          <w:tcPr>
            <w:tcW w:w="9014" w:type="dxa"/>
            <w:gridSpan w:val="5"/>
          </w:tcPr>
          <w:p w14:paraId="7CCEFE2E" w14:textId="77777777" w:rsidR="00A83728" w:rsidRDefault="001953E0">
            <w:pPr>
              <w:pStyle w:val="TableParagraph"/>
              <w:spacing w:before="23"/>
              <w:rPr>
                <w:b/>
              </w:rPr>
            </w:pPr>
            <w:r>
              <w:rPr>
                <w:b/>
              </w:rPr>
              <w:t>Fasting</w:t>
            </w:r>
            <w:r>
              <w:rPr>
                <w:b/>
                <w:spacing w:val="-10"/>
              </w:rPr>
              <w:t xml:space="preserve"> </w:t>
            </w:r>
            <w:r>
              <w:rPr>
                <w:b/>
              </w:rPr>
              <w:t>Plasma</w:t>
            </w:r>
            <w:r>
              <w:rPr>
                <w:b/>
                <w:spacing w:val="-9"/>
              </w:rPr>
              <w:t xml:space="preserve"> </w:t>
            </w:r>
            <w:r>
              <w:rPr>
                <w:b/>
              </w:rPr>
              <w:t>Glucose</w:t>
            </w:r>
            <w:r>
              <w:rPr>
                <w:b/>
                <w:spacing w:val="-11"/>
              </w:rPr>
              <w:t xml:space="preserve"> </w:t>
            </w:r>
            <w:r>
              <w:rPr>
                <w:b/>
                <w:spacing w:val="-2"/>
              </w:rPr>
              <w:t>(mmol/L)</w:t>
            </w:r>
          </w:p>
        </w:tc>
      </w:tr>
      <w:tr w:rsidR="00A83728" w14:paraId="03B71B86" w14:textId="77777777">
        <w:trPr>
          <w:trHeight w:val="330"/>
        </w:trPr>
        <w:tc>
          <w:tcPr>
            <w:tcW w:w="2503" w:type="dxa"/>
          </w:tcPr>
          <w:p w14:paraId="38DF92A6" w14:textId="77777777" w:rsidR="00A83728" w:rsidRDefault="001953E0">
            <w:pPr>
              <w:pStyle w:val="TableParagraph"/>
              <w:spacing w:before="39"/>
            </w:pPr>
            <w:r>
              <w:t>End</w:t>
            </w:r>
            <w:r>
              <w:rPr>
                <w:spacing w:val="-3"/>
              </w:rPr>
              <w:t xml:space="preserve"> </w:t>
            </w:r>
            <w:r>
              <w:t>of</w:t>
            </w:r>
            <w:r>
              <w:rPr>
                <w:spacing w:val="-3"/>
              </w:rPr>
              <w:t xml:space="preserve"> </w:t>
            </w:r>
            <w:r>
              <w:rPr>
                <w:spacing w:val="-2"/>
              </w:rPr>
              <w:t>trial</w:t>
            </w:r>
            <w:r>
              <w:rPr>
                <w:spacing w:val="-2"/>
                <w:vertAlign w:val="superscript"/>
              </w:rPr>
              <w:t>*</w:t>
            </w:r>
          </w:p>
        </w:tc>
        <w:tc>
          <w:tcPr>
            <w:tcW w:w="1461" w:type="dxa"/>
          </w:tcPr>
          <w:p w14:paraId="7409C929" w14:textId="77777777" w:rsidR="00A83728" w:rsidRDefault="001953E0">
            <w:pPr>
              <w:pStyle w:val="TableParagraph"/>
              <w:spacing w:before="39"/>
              <w:ind w:left="12" w:right="2"/>
              <w:jc w:val="center"/>
            </w:pPr>
            <w:r>
              <w:rPr>
                <w:spacing w:val="-4"/>
              </w:rPr>
              <w:t>7.06</w:t>
            </w:r>
          </w:p>
        </w:tc>
        <w:tc>
          <w:tcPr>
            <w:tcW w:w="1816" w:type="dxa"/>
          </w:tcPr>
          <w:p w14:paraId="36772873" w14:textId="77777777" w:rsidR="00A83728" w:rsidRDefault="001953E0">
            <w:pPr>
              <w:pStyle w:val="TableParagraph"/>
              <w:spacing w:before="39"/>
              <w:ind w:left="12" w:right="1"/>
              <w:jc w:val="center"/>
            </w:pPr>
            <w:r>
              <w:rPr>
                <w:spacing w:val="-4"/>
              </w:rPr>
              <w:t>7.08</w:t>
            </w:r>
          </w:p>
        </w:tc>
        <w:tc>
          <w:tcPr>
            <w:tcW w:w="1443" w:type="dxa"/>
          </w:tcPr>
          <w:p w14:paraId="145795AD" w14:textId="77777777" w:rsidR="00A83728" w:rsidRDefault="001953E0">
            <w:pPr>
              <w:pStyle w:val="TableParagraph"/>
              <w:spacing w:before="39"/>
              <w:ind w:left="15" w:right="1"/>
              <w:jc w:val="center"/>
            </w:pPr>
            <w:r>
              <w:rPr>
                <w:spacing w:val="-4"/>
              </w:rPr>
              <w:t>6.95</w:t>
            </w:r>
          </w:p>
        </w:tc>
        <w:tc>
          <w:tcPr>
            <w:tcW w:w="1791" w:type="dxa"/>
          </w:tcPr>
          <w:p w14:paraId="7F15D5C6" w14:textId="77777777" w:rsidR="00A83728" w:rsidRDefault="001953E0">
            <w:pPr>
              <w:pStyle w:val="TableParagraph"/>
              <w:spacing w:before="39"/>
              <w:ind w:left="16" w:right="1"/>
              <w:jc w:val="center"/>
            </w:pPr>
            <w:r>
              <w:rPr>
                <w:spacing w:val="-4"/>
              </w:rPr>
              <w:t>6.96</w:t>
            </w:r>
          </w:p>
        </w:tc>
      </w:tr>
      <w:tr w:rsidR="00A83728" w14:paraId="45FF5121" w14:textId="77777777">
        <w:trPr>
          <w:trHeight w:val="325"/>
        </w:trPr>
        <w:tc>
          <w:tcPr>
            <w:tcW w:w="2503" w:type="dxa"/>
          </w:tcPr>
          <w:p w14:paraId="22A78A45" w14:textId="77777777" w:rsidR="00A83728" w:rsidRDefault="001953E0">
            <w:pPr>
              <w:pStyle w:val="TableParagraph"/>
              <w:spacing w:before="35"/>
            </w:pPr>
            <w:r>
              <w:t>Change</w:t>
            </w:r>
            <w:r>
              <w:rPr>
                <w:spacing w:val="-8"/>
              </w:rPr>
              <w:t xml:space="preserve"> </w:t>
            </w:r>
            <w:r>
              <w:t>from</w:t>
            </w:r>
            <w:r>
              <w:rPr>
                <w:spacing w:val="-7"/>
              </w:rPr>
              <w:t xml:space="preserve"> </w:t>
            </w:r>
            <w:r>
              <w:rPr>
                <w:spacing w:val="-2"/>
              </w:rPr>
              <w:t>baseline</w:t>
            </w:r>
            <w:r>
              <w:rPr>
                <w:spacing w:val="-2"/>
                <w:vertAlign w:val="superscript"/>
              </w:rPr>
              <w:t>*</w:t>
            </w:r>
          </w:p>
        </w:tc>
        <w:tc>
          <w:tcPr>
            <w:tcW w:w="1461" w:type="dxa"/>
          </w:tcPr>
          <w:p w14:paraId="10704173" w14:textId="77777777" w:rsidR="00A83728" w:rsidRDefault="001953E0">
            <w:pPr>
              <w:pStyle w:val="TableParagraph"/>
              <w:spacing w:before="35"/>
              <w:ind w:left="12"/>
              <w:jc w:val="center"/>
            </w:pPr>
            <w:r>
              <w:rPr>
                <w:spacing w:val="-2"/>
              </w:rPr>
              <w:t>-</w:t>
            </w:r>
            <w:r>
              <w:rPr>
                <w:spacing w:val="-4"/>
              </w:rPr>
              <w:t>3.01</w:t>
            </w:r>
          </w:p>
        </w:tc>
        <w:tc>
          <w:tcPr>
            <w:tcW w:w="1816" w:type="dxa"/>
          </w:tcPr>
          <w:p w14:paraId="3D8B9E16" w14:textId="77777777" w:rsidR="00A83728" w:rsidRDefault="001953E0">
            <w:pPr>
              <w:pStyle w:val="TableParagraph"/>
              <w:spacing w:before="35"/>
              <w:ind w:left="12" w:right="1"/>
              <w:jc w:val="center"/>
            </w:pPr>
            <w:r>
              <w:rPr>
                <w:spacing w:val="-2"/>
              </w:rPr>
              <w:t>-</w:t>
            </w:r>
            <w:r>
              <w:rPr>
                <w:spacing w:val="-4"/>
              </w:rPr>
              <w:t>2.99</w:t>
            </w:r>
          </w:p>
        </w:tc>
        <w:tc>
          <w:tcPr>
            <w:tcW w:w="1443" w:type="dxa"/>
          </w:tcPr>
          <w:p w14:paraId="303C8C82" w14:textId="77777777" w:rsidR="00A83728" w:rsidRDefault="001953E0">
            <w:pPr>
              <w:pStyle w:val="TableParagraph"/>
              <w:spacing w:before="35"/>
              <w:ind w:left="15" w:right="2"/>
              <w:jc w:val="center"/>
            </w:pPr>
            <w:r>
              <w:rPr>
                <w:spacing w:val="-2"/>
              </w:rPr>
              <w:t>-</w:t>
            </w:r>
            <w:r>
              <w:rPr>
                <w:spacing w:val="-4"/>
              </w:rPr>
              <w:t>3.35</w:t>
            </w:r>
          </w:p>
        </w:tc>
        <w:tc>
          <w:tcPr>
            <w:tcW w:w="1791" w:type="dxa"/>
          </w:tcPr>
          <w:p w14:paraId="1DE71AE4" w14:textId="77777777" w:rsidR="00A83728" w:rsidRDefault="001953E0">
            <w:pPr>
              <w:pStyle w:val="TableParagraph"/>
              <w:spacing w:before="35"/>
              <w:ind w:left="16" w:right="2"/>
              <w:jc w:val="center"/>
            </w:pPr>
            <w:r>
              <w:rPr>
                <w:spacing w:val="-2"/>
              </w:rPr>
              <w:t>-</w:t>
            </w:r>
            <w:r>
              <w:rPr>
                <w:spacing w:val="-4"/>
              </w:rPr>
              <w:t>3.33</w:t>
            </w:r>
          </w:p>
        </w:tc>
      </w:tr>
      <w:tr w:rsidR="00A83728" w14:paraId="48BD8183" w14:textId="77777777">
        <w:trPr>
          <w:trHeight w:val="333"/>
        </w:trPr>
        <w:tc>
          <w:tcPr>
            <w:tcW w:w="2503" w:type="dxa"/>
          </w:tcPr>
          <w:p w14:paraId="6ED83095" w14:textId="77777777" w:rsidR="00A83728" w:rsidRDefault="001953E0">
            <w:pPr>
              <w:pStyle w:val="TableParagraph"/>
              <w:spacing w:before="40"/>
              <w:rPr>
                <w:i/>
              </w:rPr>
            </w:pPr>
            <w:r>
              <w:rPr>
                <w:i/>
              </w:rPr>
              <w:t>Estimated</w:t>
            </w:r>
            <w:r>
              <w:rPr>
                <w:i/>
                <w:spacing w:val="-12"/>
              </w:rPr>
              <w:t xml:space="preserve"> </w:t>
            </w:r>
            <w:r>
              <w:rPr>
                <w:i/>
                <w:spacing w:val="-2"/>
              </w:rPr>
              <w:t>difference</w:t>
            </w:r>
          </w:p>
        </w:tc>
        <w:tc>
          <w:tcPr>
            <w:tcW w:w="3277" w:type="dxa"/>
            <w:gridSpan w:val="2"/>
          </w:tcPr>
          <w:p w14:paraId="76CCBCE9" w14:textId="77777777" w:rsidR="00A83728" w:rsidRDefault="001953E0">
            <w:pPr>
              <w:pStyle w:val="TableParagraph"/>
              <w:spacing w:before="40"/>
              <w:ind w:left="811"/>
              <w:rPr>
                <w:i/>
              </w:rPr>
            </w:pPr>
            <w:r>
              <w:rPr>
                <w:i/>
              </w:rPr>
              <w:t>-0.02</w:t>
            </w:r>
            <w:r>
              <w:rPr>
                <w:i/>
                <w:spacing w:val="-7"/>
              </w:rPr>
              <w:t xml:space="preserve"> </w:t>
            </w:r>
            <w:r>
              <w:rPr>
                <w:i/>
              </w:rPr>
              <w:t>[-0.34;</w:t>
            </w:r>
            <w:r>
              <w:rPr>
                <w:i/>
                <w:spacing w:val="-7"/>
              </w:rPr>
              <w:t xml:space="preserve"> </w:t>
            </w:r>
            <w:r>
              <w:rPr>
                <w:i/>
                <w:spacing w:val="-2"/>
              </w:rPr>
              <w:t>0.29]</w:t>
            </w:r>
          </w:p>
        </w:tc>
        <w:tc>
          <w:tcPr>
            <w:tcW w:w="3234" w:type="dxa"/>
            <w:gridSpan w:val="2"/>
          </w:tcPr>
          <w:p w14:paraId="27782F5B" w14:textId="77777777" w:rsidR="00A83728" w:rsidRDefault="001953E0">
            <w:pPr>
              <w:pStyle w:val="TableParagraph"/>
              <w:spacing w:before="40"/>
              <w:ind w:left="791"/>
              <w:rPr>
                <w:i/>
              </w:rPr>
            </w:pPr>
            <w:r>
              <w:rPr>
                <w:i/>
              </w:rPr>
              <w:t>-0.01</w:t>
            </w:r>
            <w:r>
              <w:rPr>
                <w:i/>
                <w:spacing w:val="-7"/>
              </w:rPr>
              <w:t xml:space="preserve"> </w:t>
            </w:r>
            <w:r>
              <w:rPr>
                <w:i/>
              </w:rPr>
              <w:t>[-0.27;</w:t>
            </w:r>
            <w:r>
              <w:rPr>
                <w:i/>
                <w:spacing w:val="-7"/>
              </w:rPr>
              <w:t xml:space="preserve"> </w:t>
            </w:r>
            <w:r>
              <w:rPr>
                <w:i/>
                <w:spacing w:val="-2"/>
              </w:rPr>
              <w:t>0.24]</w:t>
            </w:r>
          </w:p>
        </w:tc>
      </w:tr>
      <w:tr w:rsidR="00A83728" w14:paraId="0BB1EB75" w14:textId="77777777">
        <w:trPr>
          <w:trHeight w:val="391"/>
        </w:trPr>
        <w:tc>
          <w:tcPr>
            <w:tcW w:w="9014" w:type="dxa"/>
            <w:gridSpan w:val="5"/>
          </w:tcPr>
          <w:p w14:paraId="291E550F" w14:textId="77777777" w:rsidR="00A83728" w:rsidRDefault="001953E0">
            <w:pPr>
              <w:pStyle w:val="TableParagraph"/>
              <w:spacing w:before="69"/>
              <w:rPr>
                <w:b/>
              </w:rPr>
            </w:pPr>
            <w:r>
              <w:rPr>
                <w:b/>
              </w:rPr>
              <w:t>Time</w:t>
            </w:r>
            <w:r>
              <w:rPr>
                <w:b/>
                <w:spacing w:val="-8"/>
              </w:rPr>
              <w:t xml:space="preserve"> </w:t>
            </w:r>
            <w:r>
              <w:rPr>
                <w:b/>
              </w:rPr>
              <w:t>in</w:t>
            </w:r>
            <w:r>
              <w:rPr>
                <w:b/>
                <w:spacing w:val="-7"/>
              </w:rPr>
              <w:t xml:space="preserve"> </w:t>
            </w:r>
            <w:r>
              <w:rPr>
                <w:b/>
              </w:rPr>
              <w:t>Range</w:t>
            </w:r>
            <w:r>
              <w:rPr>
                <w:b/>
                <w:spacing w:val="-8"/>
              </w:rPr>
              <w:t xml:space="preserve"> </w:t>
            </w:r>
            <w:r>
              <w:rPr>
                <w:b/>
              </w:rPr>
              <w:t>(3.9-10.0</w:t>
            </w:r>
            <w:r>
              <w:rPr>
                <w:b/>
                <w:spacing w:val="-8"/>
              </w:rPr>
              <w:t xml:space="preserve"> </w:t>
            </w:r>
            <w:r>
              <w:rPr>
                <w:b/>
              </w:rPr>
              <w:t>mmol/L)</w:t>
            </w:r>
            <w:r>
              <w:rPr>
                <w:b/>
                <w:spacing w:val="-6"/>
              </w:rPr>
              <w:t xml:space="preserve"> </w:t>
            </w:r>
            <w:r>
              <w:rPr>
                <w:b/>
                <w:spacing w:val="-5"/>
              </w:rPr>
              <w:t>(%)</w:t>
            </w:r>
          </w:p>
        </w:tc>
      </w:tr>
      <w:tr w:rsidR="00A83728" w14:paraId="4E234409" w14:textId="77777777">
        <w:trPr>
          <w:trHeight w:val="330"/>
        </w:trPr>
        <w:tc>
          <w:tcPr>
            <w:tcW w:w="2503" w:type="dxa"/>
          </w:tcPr>
          <w:p w14:paraId="43A29429" w14:textId="77777777" w:rsidR="00A83728" w:rsidRDefault="001953E0">
            <w:pPr>
              <w:pStyle w:val="TableParagraph"/>
              <w:spacing w:before="39"/>
            </w:pPr>
            <w:r>
              <w:t>Weeks</w:t>
            </w:r>
            <w:r>
              <w:rPr>
                <w:spacing w:val="-12"/>
              </w:rPr>
              <w:t xml:space="preserve"> </w:t>
            </w:r>
            <w:r>
              <w:t>48-</w:t>
            </w:r>
            <w:r>
              <w:rPr>
                <w:spacing w:val="-5"/>
              </w:rPr>
              <w:t>52</w:t>
            </w:r>
          </w:p>
        </w:tc>
        <w:tc>
          <w:tcPr>
            <w:tcW w:w="3277" w:type="dxa"/>
            <w:gridSpan w:val="2"/>
            <w:vMerge w:val="restart"/>
            <w:shd w:val="clear" w:color="auto" w:fill="BEBEBE"/>
          </w:tcPr>
          <w:p w14:paraId="4F1ACCA0" w14:textId="77777777" w:rsidR="00A83728" w:rsidRDefault="00A83728">
            <w:pPr>
              <w:pStyle w:val="TableParagraph"/>
              <w:spacing w:before="0"/>
              <w:ind w:left="0"/>
              <w:rPr>
                <w:sz w:val="20"/>
              </w:rPr>
            </w:pPr>
          </w:p>
        </w:tc>
        <w:tc>
          <w:tcPr>
            <w:tcW w:w="1443" w:type="dxa"/>
          </w:tcPr>
          <w:p w14:paraId="5228E6E6" w14:textId="77777777" w:rsidR="00A83728" w:rsidRDefault="001953E0">
            <w:pPr>
              <w:pStyle w:val="TableParagraph"/>
              <w:spacing w:before="39"/>
              <w:ind w:left="15" w:right="2"/>
              <w:jc w:val="center"/>
            </w:pPr>
            <w:r>
              <w:rPr>
                <w:spacing w:val="-2"/>
              </w:rPr>
              <w:t>71.94</w:t>
            </w:r>
          </w:p>
        </w:tc>
        <w:tc>
          <w:tcPr>
            <w:tcW w:w="1791" w:type="dxa"/>
          </w:tcPr>
          <w:p w14:paraId="062ED80E" w14:textId="77777777" w:rsidR="00A83728" w:rsidRDefault="001953E0">
            <w:pPr>
              <w:pStyle w:val="TableParagraph"/>
              <w:spacing w:before="39"/>
              <w:ind w:left="16" w:right="2"/>
              <w:jc w:val="center"/>
            </w:pPr>
            <w:r>
              <w:rPr>
                <w:spacing w:val="-2"/>
              </w:rPr>
              <w:t>66.90</w:t>
            </w:r>
          </w:p>
        </w:tc>
      </w:tr>
      <w:tr w:rsidR="00A83728" w14:paraId="474F54AD" w14:textId="77777777">
        <w:trPr>
          <w:trHeight w:val="282"/>
        </w:trPr>
        <w:tc>
          <w:tcPr>
            <w:tcW w:w="2503" w:type="dxa"/>
          </w:tcPr>
          <w:p w14:paraId="39F5FAE4" w14:textId="77777777" w:rsidR="00A83728" w:rsidRDefault="001953E0">
            <w:pPr>
              <w:pStyle w:val="TableParagraph"/>
              <w:spacing w:before="14" w:line="249" w:lineRule="exact"/>
              <w:rPr>
                <w:i/>
              </w:rPr>
            </w:pPr>
            <w:r>
              <w:rPr>
                <w:i/>
              </w:rPr>
              <w:t>Estimated</w:t>
            </w:r>
            <w:r>
              <w:rPr>
                <w:i/>
                <w:spacing w:val="-12"/>
              </w:rPr>
              <w:t xml:space="preserve"> </w:t>
            </w:r>
            <w:r>
              <w:rPr>
                <w:i/>
                <w:spacing w:val="-2"/>
              </w:rPr>
              <w:t>difference</w:t>
            </w:r>
          </w:p>
        </w:tc>
        <w:tc>
          <w:tcPr>
            <w:tcW w:w="3277" w:type="dxa"/>
            <w:gridSpan w:val="2"/>
            <w:vMerge/>
            <w:tcBorders>
              <w:top w:val="nil"/>
            </w:tcBorders>
            <w:shd w:val="clear" w:color="auto" w:fill="BEBEBE"/>
          </w:tcPr>
          <w:p w14:paraId="2CA6CCB4" w14:textId="77777777" w:rsidR="00A83728" w:rsidRDefault="00A83728">
            <w:pPr>
              <w:rPr>
                <w:sz w:val="2"/>
                <w:szCs w:val="2"/>
              </w:rPr>
            </w:pPr>
          </w:p>
        </w:tc>
        <w:tc>
          <w:tcPr>
            <w:tcW w:w="3234" w:type="dxa"/>
            <w:gridSpan w:val="2"/>
          </w:tcPr>
          <w:p w14:paraId="1607E0FF" w14:textId="77777777" w:rsidR="00A83728" w:rsidRDefault="001953E0">
            <w:pPr>
              <w:pStyle w:val="TableParagraph"/>
              <w:spacing w:before="14" w:line="249" w:lineRule="exact"/>
              <w:ind w:left="829"/>
              <w:rPr>
                <w:i/>
              </w:rPr>
            </w:pPr>
            <w:r>
              <w:rPr>
                <w:i/>
              </w:rPr>
              <w:t>4.27</w:t>
            </w:r>
            <w:r>
              <w:rPr>
                <w:i/>
                <w:spacing w:val="-6"/>
              </w:rPr>
              <w:t xml:space="preserve"> </w:t>
            </w:r>
            <w:r>
              <w:rPr>
                <w:i/>
              </w:rPr>
              <w:t>[1.92;</w:t>
            </w:r>
            <w:r>
              <w:rPr>
                <w:i/>
                <w:spacing w:val="-7"/>
              </w:rPr>
              <w:t xml:space="preserve"> </w:t>
            </w:r>
            <w:r>
              <w:rPr>
                <w:i/>
                <w:spacing w:val="-2"/>
              </w:rPr>
              <w:t>6.62]</w:t>
            </w:r>
            <w:r>
              <w:rPr>
                <w:i/>
                <w:spacing w:val="-2"/>
                <w:vertAlign w:val="superscript"/>
              </w:rPr>
              <w:t>b</w:t>
            </w:r>
          </w:p>
        </w:tc>
      </w:tr>
      <w:tr w:rsidR="00A83728" w14:paraId="76387939" w14:textId="77777777">
        <w:trPr>
          <w:trHeight w:val="346"/>
        </w:trPr>
        <w:tc>
          <w:tcPr>
            <w:tcW w:w="9014" w:type="dxa"/>
            <w:gridSpan w:val="5"/>
          </w:tcPr>
          <w:p w14:paraId="497059F9" w14:textId="77777777" w:rsidR="00A83728" w:rsidRDefault="001953E0">
            <w:pPr>
              <w:pStyle w:val="TableParagraph"/>
              <w:spacing w:before="46"/>
              <w:rPr>
                <w:b/>
              </w:rPr>
            </w:pPr>
            <w:r>
              <w:rPr>
                <w:b/>
              </w:rPr>
              <w:t>Rate</w:t>
            </w:r>
            <w:r>
              <w:rPr>
                <w:b/>
                <w:spacing w:val="-9"/>
              </w:rPr>
              <w:t xml:space="preserve"> </w:t>
            </w:r>
            <w:r>
              <w:rPr>
                <w:b/>
              </w:rPr>
              <w:t>of</w:t>
            </w:r>
            <w:r>
              <w:rPr>
                <w:b/>
                <w:spacing w:val="-7"/>
              </w:rPr>
              <w:t xml:space="preserve"> </w:t>
            </w:r>
            <w:r>
              <w:rPr>
                <w:b/>
              </w:rPr>
              <w:t>hypoglycaemia</w:t>
            </w:r>
            <w:r>
              <w:rPr>
                <w:b/>
                <w:spacing w:val="-7"/>
              </w:rPr>
              <w:t xml:space="preserve"> </w:t>
            </w:r>
            <w:r>
              <w:rPr>
                <w:b/>
              </w:rPr>
              <w:t>per</w:t>
            </w:r>
            <w:r>
              <w:rPr>
                <w:b/>
                <w:spacing w:val="-8"/>
              </w:rPr>
              <w:t xml:space="preserve"> </w:t>
            </w:r>
            <w:r>
              <w:rPr>
                <w:b/>
              </w:rPr>
              <w:t>PYE</w:t>
            </w:r>
            <w:r>
              <w:rPr>
                <w:b/>
                <w:spacing w:val="-7"/>
              </w:rPr>
              <w:t xml:space="preserve"> </w:t>
            </w:r>
            <w:r>
              <w:rPr>
                <w:b/>
              </w:rPr>
              <w:t>(percentage</w:t>
            </w:r>
            <w:r>
              <w:rPr>
                <w:b/>
                <w:spacing w:val="-8"/>
              </w:rPr>
              <w:t xml:space="preserve"> </w:t>
            </w:r>
            <w:r>
              <w:rPr>
                <w:b/>
              </w:rPr>
              <w:t>of</w:t>
            </w:r>
            <w:r>
              <w:rPr>
                <w:b/>
                <w:spacing w:val="-7"/>
              </w:rPr>
              <w:t xml:space="preserve"> </w:t>
            </w:r>
            <w:r>
              <w:rPr>
                <w:b/>
                <w:spacing w:val="-2"/>
              </w:rPr>
              <w:t>patients)</w:t>
            </w:r>
          </w:p>
        </w:tc>
      </w:tr>
      <w:tr w:rsidR="00A83728" w14:paraId="57E3FB9E" w14:textId="77777777">
        <w:trPr>
          <w:trHeight w:val="330"/>
        </w:trPr>
        <w:tc>
          <w:tcPr>
            <w:tcW w:w="2503" w:type="dxa"/>
          </w:tcPr>
          <w:p w14:paraId="6F8F82C1" w14:textId="77777777" w:rsidR="00A83728" w:rsidRDefault="001953E0">
            <w:pPr>
              <w:pStyle w:val="TableParagraph"/>
              <w:spacing w:before="39"/>
            </w:pPr>
            <w:r>
              <w:t>Level</w:t>
            </w:r>
            <w:r>
              <w:rPr>
                <w:spacing w:val="-9"/>
              </w:rPr>
              <w:t xml:space="preserve"> </w:t>
            </w:r>
            <w:r>
              <w:rPr>
                <w:spacing w:val="-10"/>
              </w:rPr>
              <w:t>2</w:t>
            </w:r>
          </w:p>
        </w:tc>
        <w:tc>
          <w:tcPr>
            <w:tcW w:w="1461" w:type="dxa"/>
          </w:tcPr>
          <w:p w14:paraId="6F981A79" w14:textId="77777777" w:rsidR="00A83728" w:rsidRDefault="001953E0">
            <w:pPr>
              <w:pStyle w:val="TableParagraph"/>
              <w:spacing w:before="39"/>
              <w:ind w:left="299"/>
            </w:pPr>
            <w:r>
              <w:t>0.31</w:t>
            </w:r>
            <w:r>
              <w:rPr>
                <w:spacing w:val="-4"/>
              </w:rPr>
              <w:t xml:space="preserve"> </w:t>
            </w:r>
            <w:r>
              <w:rPr>
                <w:spacing w:val="-2"/>
              </w:rPr>
              <w:t>(8.9)</w:t>
            </w:r>
          </w:p>
        </w:tc>
        <w:tc>
          <w:tcPr>
            <w:tcW w:w="1816" w:type="dxa"/>
          </w:tcPr>
          <w:p w14:paraId="393C979B" w14:textId="77777777" w:rsidR="00A83728" w:rsidRDefault="001953E0">
            <w:pPr>
              <w:pStyle w:val="TableParagraph"/>
              <w:spacing w:before="39"/>
              <w:ind w:left="477"/>
            </w:pPr>
            <w:r>
              <w:t>0.13</w:t>
            </w:r>
            <w:r>
              <w:rPr>
                <w:spacing w:val="-4"/>
              </w:rPr>
              <w:t xml:space="preserve"> </w:t>
            </w:r>
            <w:r>
              <w:rPr>
                <w:spacing w:val="-2"/>
              </w:rPr>
              <w:t>(5.8)</w:t>
            </w:r>
          </w:p>
        </w:tc>
        <w:tc>
          <w:tcPr>
            <w:tcW w:w="1443" w:type="dxa"/>
          </w:tcPr>
          <w:p w14:paraId="6490F4B1" w14:textId="77777777" w:rsidR="00A83728" w:rsidRDefault="001953E0">
            <w:pPr>
              <w:pStyle w:val="TableParagraph"/>
              <w:spacing w:before="39"/>
              <w:ind w:left="292"/>
            </w:pPr>
            <w:r>
              <w:t>0.29</w:t>
            </w:r>
            <w:r>
              <w:rPr>
                <w:spacing w:val="-4"/>
              </w:rPr>
              <w:t xml:space="preserve"> </w:t>
            </w:r>
            <w:r>
              <w:rPr>
                <w:spacing w:val="-2"/>
              </w:rPr>
              <w:t>(9.8)</w:t>
            </w:r>
          </w:p>
        </w:tc>
        <w:tc>
          <w:tcPr>
            <w:tcW w:w="1791" w:type="dxa"/>
          </w:tcPr>
          <w:p w14:paraId="28080CE8" w14:textId="77777777" w:rsidR="00A83728" w:rsidRDefault="001953E0">
            <w:pPr>
              <w:pStyle w:val="TableParagraph"/>
              <w:spacing w:before="39"/>
              <w:ind w:left="411"/>
            </w:pPr>
            <w:r>
              <w:t>0.15</w:t>
            </w:r>
            <w:r>
              <w:rPr>
                <w:spacing w:val="-4"/>
              </w:rPr>
              <w:t xml:space="preserve"> </w:t>
            </w:r>
            <w:r>
              <w:rPr>
                <w:spacing w:val="-2"/>
              </w:rPr>
              <w:t>(10.0)</w:t>
            </w:r>
          </w:p>
        </w:tc>
      </w:tr>
      <w:tr w:rsidR="00A83728" w14:paraId="5B06CE63" w14:textId="77777777">
        <w:trPr>
          <w:trHeight w:val="312"/>
        </w:trPr>
        <w:tc>
          <w:tcPr>
            <w:tcW w:w="2503" w:type="dxa"/>
          </w:tcPr>
          <w:p w14:paraId="6038C658" w14:textId="77777777" w:rsidR="00A83728" w:rsidRDefault="001953E0">
            <w:pPr>
              <w:pStyle w:val="TableParagraph"/>
              <w:spacing w:before="29"/>
              <w:rPr>
                <w:i/>
              </w:rPr>
            </w:pPr>
            <w:r>
              <w:rPr>
                <w:i/>
              </w:rPr>
              <w:t>Estimated</w:t>
            </w:r>
            <w:r>
              <w:rPr>
                <w:i/>
                <w:spacing w:val="-9"/>
              </w:rPr>
              <w:t xml:space="preserve"> </w:t>
            </w:r>
            <w:r>
              <w:rPr>
                <w:i/>
              </w:rPr>
              <w:t>rate</w:t>
            </w:r>
            <w:r>
              <w:rPr>
                <w:i/>
                <w:spacing w:val="-9"/>
              </w:rPr>
              <w:t xml:space="preserve"> </w:t>
            </w:r>
            <w:r>
              <w:rPr>
                <w:i/>
                <w:spacing w:val="-2"/>
              </w:rPr>
              <w:t>ratio</w:t>
            </w:r>
          </w:p>
        </w:tc>
        <w:tc>
          <w:tcPr>
            <w:tcW w:w="3277" w:type="dxa"/>
            <w:gridSpan w:val="2"/>
          </w:tcPr>
          <w:p w14:paraId="7D1E1806" w14:textId="77777777" w:rsidR="00A83728" w:rsidRDefault="001953E0">
            <w:pPr>
              <w:pStyle w:val="TableParagraph"/>
              <w:spacing w:before="29"/>
              <w:ind w:left="884"/>
              <w:rPr>
                <w:i/>
              </w:rPr>
            </w:pPr>
            <w:r>
              <w:rPr>
                <w:i/>
              </w:rPr>
              <w:t>2.09</w:t>
            </w:r>
            <w:r>
              <w:rPr>
                <w:i/>
                <w:spacing w:val="-6"/>
              </w:rPr>
              <w:t xml:space="preserve"> </w:t>
            </w:r>
            <w:r>
              <w:rPr>
                <w:i/>
              </w:rPr>
              <w:t>[0.99;</w:t>
            </w:r>
            <w:r>
              <w:rPr>
                <w:i/>
                <w:spacing w:val="-7"/>
              </w:rPr>
              <w:t xml:space="preserve"> </w:t>
            </w:r>
            <w:r>
              <w:rPr>
                <w:i/>
                <w:spacing w:val="-2"/>
              </w:rPr>
              <w:t>4.41]</w:t>
            </w:r>
          </w:p>
        </w:tc>
        <w:tc>
          <w:tcPr>
            <w:tcW w:w="3234" w:type="dxa"/>
            <w:gridSpan w:val="2"/>
          </w:tcPr>
          <w:p w14:paraId="068C9A44" w14:textId="77777777" w:rsidR="00A83728" w:rsidRDefault="001953E0">
            <w:pPr>
              <w:pStyle w:val="TableParagraph"/>
              <w:spacing w:before="29"/>
              <w:ind w:left="864"/>
              <w:rPr>
                <w:i/>
              </w:rPr>
            </w:pPr>
            <w:r>
              <w:rPr>
                <w:i/>
              </w:rPr>
              <w:t>1.67</w:t>
            </w:r>
            <w:r>
              <w:rPr>
                <w:i/>
                <w:spacing w:val="-6"/>
              </w:rPr>
              <w:t xml:space="preserve"> </w:t>
            </w:r>
            <w:r>
              <w:rPr>
                <w:i/>
              </w:rPr>
              <w:t>[0.99;</w:t>
            </w:r>
            <w:r>
              <w:rPr>
                <w:i/>
                <w:spacing w:val="-7"/>
              </w:rPr>
              <w:t xml:space="preserve"> </w:t>
            </w:r>
            <w:r>
              <w:rPr>
                <w:i/>
                <w:spacing w:val="-2"/>
              </w:rPr>
              <w:t>2.84]</w:t>
            </w:r>
          </w:p>
        </w:tc>
      </w:tr>
      <w:tr w:rsidR="00A83728" w14:paraId="0AFB42AE" w14:textId="77777777">
        <w:trPr>
          <w:trHeight w:val="329"/>
        </w:trPr>
        <w:tc>
          <w:tcPr>
            <w:tcW w:w="2503" w:type="dxa"/>
          </w:tcPr>
          <w:p w14:paraId="2F2881D6" w14:textId="77777777" w:rsidR="00A83728" w:rsidRDefault="001953E0">
            <w:pPr>
              <w:pStyle w:val="TableParagraph"/>
            </w:pPr>
            <w:r>
              <w:lastRenderedPageBreak/>
              <w:t>Level</w:t>
            </w:r>
            <w:r>
              <w:rPr>
                <w:spacing w:val="-9"/>
              </w:rPr>
              <w:t xml:space="preserve"> </w:t>
            </w:r>
            <w:r>
              <w:rPr>
                <w:spacing w:val="-10"/>
              </w:rPr>
              <w:t>3</w:t>
            </w:r>
          </w:p>
        </w:tc>
        <w:tc>
          <w:tcPr>
            <w:tcW w:w="1461" w:type="dxa"/>
          </w:tcPr>
          <w:p w14:paraId="4009A85D" w14:textId="77777777" w:rsidR="00A83728" w:rsidRDefault="001953E0">
            <w:pPr>
              <w:pStyle w:val="TableParagraph"/>
              <w:ind w:left="12" w:right="1"/>
              <w:jc w:val="center"/>
            </w:pPr>
            <w:r>
              <w:t>0</w:t>
            </w:r>
            <w:r>
              <w:rPr>
                <w:spacing w:val="-2"/>
              </w:rPr>
              <w:t xml:space="preserve"> </w:t>
            </w:r>
            <w:r>
              <w:rPr>
                <w:spacing w:val="-5"/>
              </w:rPr>
              <w:t>(0)</w:t>
            </w:r>
          </w:p>
        </w:tc>
        <w:tc>
          <w:tcPr>
            <w:tcW w:w="1816" w:type="dxa"/>
          </w:tcPr>
          <w:p w14:paraId="4D8CC569" w14:textId="77777777" w:rsidR="00A83728" w:rsidRDefault="001953E0">
            <w:pPr>
              <w:pStyle w:val="TableParagraph"/>
              <w:ind w:left="532"/>
            </w:pPr>
            <w:r>
              <w:t>0.1</w:t>
            </w:r>
            <w:r>
              <w:rPr>
                <w:spacing w:val="-3"/>
              </w:rPr>
              <w:t xml:space="preserve"> </w:t>
            </w:r>
            <w:r>
              <w:rPr>
                <w:spacing w:val="-2"/>
              </w:rPr>
              <w:t>(0.7)</w:t>
            </w:r>
          </w:p>
        </w:tc>
        <w:tc>
          <w:tcPr>
            <w:tcW w:w="1443" w:type="dxa"/>
          </w:tcPr>
          <w:p w14:paraId="2C7E2DE1" w14:textId="77777777" w:rsidR="00A83728" w:rsidRDefault="001953E0">
            <w:pPr>
              <w:pStyle w:val="TableParagraph"/>
              <w:ind w:left="15"/>
              <w:jc w:val="center"/>
            </w:pPr>
            <w:r>
              <w:t>&lt;0.01</w:t>
            </w:r>
            <w:r>
              <w:rPr>
                <w:spacing w:val="-7"/>
              </w:rPr>
              <w:t xml:space="preserve"> </w:t>
            </w:r>
            <w:r>
              <w:rPr>
                <w:spacing w:val="-2"/>
              </w:rPr>
              <w:t>(0.2)</w:t>
            </w:r>
          </w:p>
        </w:tc>
        <w:tc>
          <w:tcPr>
            <w:tcW w:w="1791" w:type="dxa"/>
          </w:tcPr>
          <w:p w14:paraId="7FB2D751" w14:textId="77777777" w:rsidR="00A83728" w:rsidRDefault="001953E0">
            <w:pPr>
              <w:pStyle w:val="TableParagraph"/>
              <w:ind w:left="16"/>
              <w:jc w:val="center"/>
            </w:pPr>
            <w:r>
              <w:t>0</w:t>
            </w:r>
            <w:r>
              <w:rPr>
                <w:spacing w:val="-2"/>
              </w:rPr>
              <w:t xml:space="preserve"> (0.6)</w:t>
            </w:r>
          </w:p>
        </w:tc>
      </w:tr>
      <w:tr w:rsidR="00A83728" w14:paraId="75AAC136" w14:textId="77777777">
        <w:trPr>
          <w:trHeight w:val="329"/>
        </w:trPr>
        <w:tc>
          <w:tcPr>
            <w:tcW w:w="2503" w:type="dxa"/>
          </w:tcPr>
          <w:p w14:paraId="6439B140" w14:textId="77777777" w:rsidR="00A83728" w:rsidRDefault="001953E0">
            <w:pPr>
              <w:pStyle w:val="TableParagraph"/>
            </w:pPr>
            <w:r>
              <w:t>Level</w:t>
            </w:r>
            <w:r>
              <w:rPr>
                <w:spacing w:val="-5"/>
              </w:rPr>
              <w:t xml:space="preserve"> </w:t>
            </w:r>
            <w:r>
              <w:t>2</w:t>
            </w:r>
            <w:r>
              <w:rPr>
                <w:spacing w:val="-4"/>
              </w:rPr>
              <w:t xml:space="preserve"> </w:t>
            </w:r>
            <w:r>
              <w:t>or</w:t>
            </w:r>
            <w:r>
              <w:rPr>
                <w:spacing w:val="-4"/>
              </w:rPr>
              <w:t xml:space="preserve"> </w:t>
            </w:r>
            <w:r>
              <w:t>level</w:t>
            </w:r>
            <w:r>
              <w:rPr>
                <w:spacing w:val="-5"/>
              </w:rPr>
              <w:t xml:space="preserve"> </w:t>
            </w:r>
            <w:r>
              <w:rPr>
                <w:spacing w:val="-10"/>
              </w:rPr>
              <w:t>3</w:t>
            </w:r>
          </w:p>
        </w:tc>
        <w:tc>
          <w:tcPr>
            <w:tcW w:w="1461" w:type="dxa"/>
          </w:tcPr>
          <w:p w14:paraId="1451CC41" w14:textId="77777777" w:rsidR="00A83728" w:rsidRDefault="001953E0">
            <w:pPr>
              <w:pStyle w:val="TableParagraph"/>
              <w:ind w:left="300"/>
            </w:pPr>
            <w:r>
              <w:t>0.31</w:t>
            </w:r>
            <w:r>
              <w:rPr>
                <w:spacing w:val="-4"/>
              </w:rPr>
              <w:t xml:space="preserve"> </w:t>
            </w:r>
            <w:r>
              <w:rPr>
                <w:spacing w:val="-2"/>
              </w:rPr>
              <w:t>(8.9)</w:t>
            </w:r>
          </w:p>
        </w:tc>
        <w:tc>
          <w:tcPr>
            <w:tcW w:w="1816" w:type="dxa"/>
          </w:tcPr>
          <w:p w14:paraId="21159196" w14:textId="77777777" w:rsidR="00A83728" w:rsidRDefault="001953E0">
            <w:pPr>
              <w:pStyle w:val="TableParagraph"/>
              <w:ind w:left="477"/>
            </w:pPr>
            <w:r>
              <w:t>0.15</w:t>
            </w:r>
            <w:r>
              <w:rPr>
                <w:spacing w:val="-4"/>
              </w:rPr>
              <w:t xml:space="preserve"> </w:t>
            </w:r>
            <w:r>
              <w:rPr>
                <w:spacing w:val="-2"/>
              </w:rPr>
              <w:t>(6.1)</w:t>
            </w:r>
          </w:p>
        </w:tc>
        <w:tc>
          <w:tcPr>
            <w:tcW w:w="1443" w:type="dxa"/>
          </w:tcPr>
          <w:p w14:paraId="537EF544" w14:textId="77777777" w:rsidR="00A83728" w:rsidRDefault="001953E0">
            <w:pPr>
              <w:pStyle w:val="TableParagraph"/>
              <w:ind w:left="347"/>
            </w:pPr>
            <w:r>
              <w:t>0.3</w:t>
            </w:r>
            <w:r>
              <w:rPr>
                <w:spacing w:val="-3"/>
              </w:rPr>
              <w:t xml:space="preserve"> </w:t>
            </w:r>
            <w:r>
              <w:rPr>
                <w:spacing w:val="-2"/>
              </w:rPr>
              <w:t>(9.8)</w:t>
            </w:r>
          </w:p>
        </w:tc>
        <w:tc>
          <w:tcPr>
            <w:tcW w:w="1791" w:type="dxa"/>
          </w:tcPr>
          <w:p w14:paraId="4894205F" w14:textId="77777777" w:rsidR="00A83728" w:rsidRDefault="001953E0">
            <w:pPr>
              <w:pStyle w:val="TableParagraph"/>
              <w:ind w:left="411"/>
            </w:pPr>
            <w:r>
              <w:t>0.16</w:t>
            </w:r>
            <w:r>
              <w:rPr>
                <w:spacing w:val="-4"/>
              </w:rPr>
              <w:t xml:space="preserve"> </w:t>
            </w:r>
            <w:r>
              <w:rPr>
                <w:spacing w:val="-2"/>
              </w:rPr>
              <w:t>(10.6)</w:t>
            </w:r>
          </w:p>
        </w:tc>
      </w:tr>
      <w:tr w:rsidR="00A83728" w14:paraId="77B1CA91" w14:textId="77777777">
        <w:trPr>
          <w:trHeight w:val="300"/>
        </w:trPr>
        <w:tc>
          <w:tcPr>
            <w:tcW w:w="2503" w:type="dxa"/>
          </w:tcPr>
          <w:p w14:paraId="32C3399E" w14:textId="77777777" w:rsidR="00A83728" w:rsidRDefault="001953E0">
            <w:pPr>
              <w:pStyle w:val="TableParagraph"/>
              <w:spacing w:before="23"/>
              <w:rPr>
                <w:i/>
              </w:rPr>
            </w:pPr>
            <w:r>
              <w:rPr>
                <w:i/>
              </w:rPr>
              <w:t>Estimated</w:t>
            </w:r>
            <w:r>
              <w:rPr>
                <w:i/>
                <w:spacing w:val="-9"/>
              </w:rPr>
              <w:t xml:space="preserve"> </w:t>
            </w:r>
            <w:r>
              <w:rPr>
                <w:i/>
              </w:rPr>
              <w:t>rate</w:t>
            </w:r>
            <w:r>
              <w:rPr>
                <w:i/>
                <w:spacing w:val="-9"/>
              </w:rPr>
              <w:t xml:space="preserve"> </w:t>
            </w:r>
            <w:r>
              <w:rPr>
                <w:i/>
                <w:spacing w:val="-2"/>
              </w:rPr>
              <w:t>ratio</w:t>
            </w:r>
          </w:p>
        </w:tc>
        <w:tc>
          <w:tcPr>
            <w:tcW w:w="3277" w:type="dxa"/>
            <w:gridSpan w:val="2"/>
          </w:tcPr>
          <w:p w14:paraId="068625C3" w14:textId="77777777" w:rsidR="00A83728" w:rsidRDefault="001953E0">
            <w:pPr>
              <w:pStyle w:val="TableParagraph"/>
              <w:spacing w:before="23"/>
              <w:ind w:left="884"/>
              <w:rPr>
                <w:i/>
              </w:rPr>
            </w:pPr>
            <w:r>
              <w:rPr>
                <w:i/>
              </w:rPr>
              <w:t>1.82</w:t>
            </w:r>
            <w:r>
              <w:rPr>
                <w:i/>
                <w:spacing w:val="-6"/>
              </w:rPr>
              <w:t xml:space="preserve"> </w:t>
            </w:r>
            <w:r>
              <w:rPr>
                <w:i/>
              </w:rPr>
              <w:t>[0.87;</w:t>
            </w:r>
            <w:r>
              <w:rPr>
                <w:i/>
                <w:spacing w:val="-7"/>
              </w:rPr>
              <w:t xml:space="preserve"> </w:t>
            </w:r>
            <w:r>
              <w:rPr>
                <w:i/>
                <w:spacing w:val="-2"/>
              </w:rPr>
              <w:t>3.80]</w:t>
            </w:r>
          </w:p>
        </w:tc>
        <w:tc>
          <w:tcPr>
            <w:tcW w:w="3234" w:type="dxa"/>
            <w:gridSpan w:val="2"/>
          </w:tcPr>
          <w:p w14:paraId="636368A1" w14:textId="77777777" w:rsidR="00A83728" w:rsidRDefault="001953E0">
            <w:pPr>
              <w:pStyle w:val="TableParagraph"/>
              <w:spacing w:before="23"/>
              <w:ind w:left="864"/>
              <w:rPr>
                <w:i/>
              </w:rPr>
            </w:pPr>
            <w:r>
              <w:rPr>
                <w:i/>
              </w:rPr>
              <w:t>1.64</w:t>
            </w:r>
            <w:r>
              <w:rPr>
                <w:i/>
                <w:spacing w:val="-6"/>
              </w:rPr>
              <w:t xml:space="preserve"> </w:t>
            </w:r>
            <w:r>
              <w:rPr>
                <w:i/>
              </w:rPr>
              <w:t>[0.98;</w:t>
            </w:r>
            <w:r>
              <w:rPr>
                <w:i/>
                <w:spacing w:val="-7"/>
              </w:rPr>
              <w:t xml:space="preserve"> </w:t>
            </w:r>
            <w:r>
              <w:rPr>
                <w:i/>
                <w:spacing w:val="-2"/>
              </w:rPr>
              <w:t>2.75]</w:t>
            </w:r>
          </w:p>
        </w:tc>
      </w:tr>
    </w:tbl>
    <w:p w14:paraId="7AB513F5" w14:textId="77777777" w:rsidR="00A83728" w:rsidRDefault="001953E0">
      <w:pPr>
        <w:spacing w:before="32" w:line="230" w:lineRule="exact"/>
        <w:ind w:left="120"/>
        <w:rPr>
          <w:sz w:val="20"/>
        </w:rPr>
      </w:pPr>
      <w:r>
        <w:rPr>
          <w:sz w:val="20"/>
        </w:rPr>
        <w:t>PYE</w:t>
      </w:r>
      <w:r>
        <w:rPr>
          <w:spacing w:val="-2"/>
          <w:sz w:val="20"/>
        </w:rPr>
        <w:t xml:space="preserve"> </w:t>
      </w:r>
      <w:r>
        <w:rPr>
          <w:sz w:val="20"/>
        </w:rPr>
        <w:t>=</w:t>
      </w:r>
      <w:r>
        <w:rPr>
          <w:spacing w:val="-4"/>
          <w:sz w:val="20"/>
        </w:rPr>
        <w:t xml:space="preserve"> </w:t>
      </w:r>
      <w:r>
        <w:rPr>
          <w:sz w:val="20"/>
        </w:rPr>
        <w:t>patient</w:t>
      </w:r>
      <w:r>
        <w:rPr>
          <w:spacing w:val="-4"/>
          <w:sz w:val="20"/>
        </w:rPr>
        <w:t xml:space="preserve"> </w:t>
      </w:r>
      <w:r>
        <w:rPr>
          <w:sz w:val="20"/>
        </w:rPr>
        <w:t>years</w:t>
      </w:r>
      <w:r>
        <w:rPr>
          <w:spacing w:val="-2"/>
          <w:sz w:val="20"/>
        </w:rPr>
        <w:t xml:space="preserve"> </w:t>
      </w:r>
      <w:r>
        <w:rPr>
          <w:sz w:val="20"/>
        </w:rPr>
        <w:t>of</w:t>
      </w:r>
      <w:r>
        <w:rPr>
          <w:spacing w:val="-1"/>
          <w:sz w:val="20"/>
        </w:rPr>
        <w:t xml:space="preserve"> </w:t>
      </w:r>
      <w:r>
        <w:rPr>
          <w:spacing w:val="-2"/>
          <w:sz w:val="20"/>
        </w:rPr>
        <w:t>exposure</w:t>
      </w:r>
    </w:p>
    <w:p w14:paraId="0FCBA4CE" w14:textId="77777777" w:rsidR="00A83728" w:rsidRDefault="001953E0">
      <w:pPr>
        <w:pStyle w:val="ListParagraph"/>
        <w:numPr>
          <w:ilvl w:val="0"/>
          <w:numId w:val="1"/>
        </w:numPr>
        <w:tabs>
          <w:tab w:val="left" w:pos="259"/>
        </w:tabs>
        <w:spacing w:line="227" w:lineRule="exact"/>
        <w:ind w:left="259" w:hanging="140"/>
        <w:rPr>
          <w:sz w:val="20"/>
        </w:rPr>
      </w:pPr>
      <w:r>
        <w:rPr>
          <w:sz w:val="20"/>
        </w:rPr>
        <w:t>Least</w:t>
      </w:r>
      <w:r>
        <w:rPr>
          <w:spacing w:val="-6"/>
          <w:sz w:val="20"/>
        </w:rPr>
        <w:t xml:space="preserve"> </w:t>
      </w:r>
      <w:r>
        <w:rPr>
          <w:sz w:val="20"/>
        </w:rPr>
        <w:t>Squares</w:t>
      </w:r>
      <w:r>
        <w:rPr>
          <w:spacing w:val="-4"/>
          <w:sz w:val="20"/>
        </w:rPr>
        <w:t xml:space="preserve"> </w:t>
      </w:r>
      <w:r>
        <w:rPr>
          <w:sz w:val="20"/>
        </w:rPr>
        <w:t>(LS)</w:t>
      </w:r>
      <w:r>
        <w:rPr>
          <w:spacing w:val="-2"/>
          <w:sz w:val="20"/>
        </w:rPr>
        <w:t xml:space="preserve"> </w:t>
      </w:r>
      <w:r>
        <w:rPr>
          <w:spacing w:val="-4"/>
          <w:sz w:val="20"/>
        </w:rPr>
        <w:t>mean</w:t>
      </w:r>
    </w:p>
    <w:p w14:paraId="127E1DA0" w14:textId="77777777" w:rsidR="00A83728" w:rsidRDefault="001953E0">
      <w:pPr>
        <w:ind w:left="261" w:right="185" w:hanging="142"/>
        <w:rPr>
          <w:sz w:val="20"/>
        </w:rPr>
      </w:pPr>
      <w:r>
        <w:rPr>
          <w:position w:val="7"/>
          <w:sz w:val="13"/>
        </w:rPr>
        <w:t>a</w:t>
      </w:r>
      <w:r>
        <w:rPr>
          <w:spacing w:val="40"/>
          <w:position w:val="7"/>
          <w:sz w:val="13"/>
        </w:rPr>
        <w:t xml:space="preserve"> </w:t>
      </w:r>
      <w:r>
        <w:rPr>
          <w:sz w:val="20"/>
        </w:rPr>
        <w:t>higher</w:t>
      </w:r>
      <w:r>
        <w:rPr>
          <w:spacing w:val="-2"/>
          <w:sz w:val="20"/>
        </w:rPr>
        <w:t xml:space="preserve"> </w:t>
      </w:r>
      <w:r>
        <w:rPr>
          <w:sz w:val="20"/>
        </w:rPr>
        <w:t>odds</w:t>
      </w:r>
      <w:r>
        <w:rPr>
          <w:spacing w:val="-2"/>
          <w:sz w:val="20"/>
        </w:rPr>
        <w:t xml:space="preserve"> </w:t>
      </w:r>
      <w:r>
        <w:rPr>
          <w:sz w:val="20"/>
        </w:rPr>
        <w:t>of</w:t>
      </w:r>
      <w:r>
        <w:rPr>
          <w:spacing w:val="-3"/>
          <w:sz w:val="20"/>
        </w:rPr>
        <w:t xml:space="preserve"> </w:t>
      </w:r>
      <w:r>
        <w:rPr>
          <w:sz w:val="20"/>
        </w:rPr>
        <w:t>achieving</w:t>
      </w:r>
      <w:r>
        <w:rPr>
          <w:spacing w:val="-2"/>
          <w:sz w:val="20"/>
        </w:rPr>
        <w:t xml:space="preserve"> </w:t>
      </w:r>
      <w:r>
        <w:rPr>
          <w:sz w:val="20"/>
        </w:rPr>
        <w:t>HbA</w:t>
      </w:r>
      <w:r>
        <w:rPr>
          <w:sz w:val="20"/>
          <w:vertAlign w:val="subscript"/>
        </w:rPr>
        <w:t>1c</w:t>
      </w:r>
      <w:r>
        <w:rPr>
          <w:spacing w:val="-1"/>
          <w:sz w:val="20"/>
        </w:rPr>
        <w:t xml:space="preserve"> </w:t>
      </w:r>
      <w:r>
        <w:rPr>
          <w:sz w:val="20"/>
        </w:rPr>
        <w:t>target</w:t>
      </w:r>
      <w:r>
        <w:rPr>
          <w:spacing w:val="-3"/>
          <w:sz w:val="20"/>
        </w:rPr>
        <w:t xml:space="preserve"> </w:t>
      </w:r>
      <w:r>
        <w:rPr>
          <w:sz w:val="20"/>
        </w:rPr>
        <w:t>without</w:t>
      </w:r>
      <w:r>
        <w:rPr>
          <w:spacing w:val="-2"/>
          <w:sz w:val="20"/>
        </w:rPr>
        <w:t xml:space="preserve"> </w:t>
      </w:r>
      <w:r>
        <w:rPr>
          <w:sz w:val="20"/>
        </w:rPr>
        <w:t>level</w:t>
      </w:r>
      <w:r>
        <w:rPr>
          <w:spacing w:val="-3"/>
          <w:sz w:val="20"/>
        </w:rPr>
        <w:t xml:space="preserve"> </w:t>
      </w:r>
      <w:r>
        <w:rPr>
          <w:sz w:val="20"/>
        </w:rPr>
        <w:t>3</w:t>
      </w:r>
      <w:r>
        <w:rPr>
          <w:spacing w:val="-2"/>
          <w:sz w:val="20"/>
        </w:rPr>
        <w:t xml:space="preserve"> </w:t>
      </w:r>
      <w:r>
        <w:rPr>
          <w:sz w:val="20"/>
        </w:rPr>
        <w:t>or</w:t>
      </w:r>
      <w:r>
        <w:rPr>
          <w:spacing w:val="-2"/>
          <w:sz w:val="20"/>
        </w:rPr>
        <w:t xml:space="preserve"> </w:t>
      </w:r>
      <w:r>
        <w:rPr>
          <w:sz w:val="20"/>
        </w:rPr>
        <w:t>level</w:t>
      </w:r>
      <w:r>
        <w:rPr>
          <w:spacing w:val="-2"/>
          <w:sz w:val="20"/>
        </w:rPr>
        <w:t xml:space="preserve"> </w:t>
      </w:r>
      <w:r>
        <w:rPr>
          <w:sz w:val="20"/>
        </w:rPr>
        <w:t>2</w:t>
      </w:r>
      <w:r>
        <w:rPr>
          <w:spacing w:val="-2"/>
          <w:sz w:val="20"/>
        </w:rPr>
        <w:t xml:space="preserve"> </w:t>
      </w:r>
      <w:r>
        <w:rPr>
          <w:sz w:val="20"/>
        </w:rPr>
        <w:t>hypoglycaemia</w:t>
      </w:r>
      <w:r>
        <w:rPr>
          <w:spacing w:val="-1"/>
          <w:sz w:val="20"/>
        </w:rPr>
        <w:t xml:space="preserve"> </w:t>
      </w:r>
      <w:r>
        <w:rPr>
          <w:sz w:val="20"/>
        </w:rPr>
        <w:t>in the</w:t>
      </w:r>
      <w:r>
        <w:rPr>
          <w:spacing w:val="-2"/>
          <w:sz w:val="20"/>
        </w:rPr>
        <w:t xml:space="preserve"> </w:t>
      </w:r>
      <w:r>
        <w:rPr>
          <w:sz w:val="20"/>
        </w:rPr>
        <w:t>prior</w:t>
      </w:r>
      <w:r>
        <w:rPr>
          <w:spacing w:val="-2"/>
          <w:sz w:val="20"/>
        </w:rPr>
        <w:t xml:space="preserve"> </w:t>
      </w:r>
      <w:r>
        <w:rPr>
          <w:sz w:val="20"/>
        </w:rPr>
        <w:t>12</w:t>
      </w:r>
      <w:r>
        <w:rPr>
          <w:spacing w:val="-2"/>
          <w:sz w:val="20"/>
        </w:rPr>
        <w:t xml:space="preserve"> </w:t>
      </w:r>
      <w:r>
        <w:rPr>
          <w:sz w:val="20"/>
        </w:rPr>
        <w:t>weeks</w:t>
      </w:r>
      <w:r>
        <w:rPr>
          <w:spacing w:val="-2"/>
          <w:sz w:val="20"/>
        </w:rPr>
        <w:t xml:space="preserve"> </w:t>
      </w:r>
      <w:r>
        <w:rPr>
          <w:sz w:val="20"/>
        </w:rPr>
        <w:t>in patients treated with insulin icodec</w:t>
      </w:r>
    </w:p>
    <w:p w14:paraId="0B432BBD" w14:textId="77777777" w:rsidR="00A83728" w:rsidRDefault="001953E0">
      <w:pPr>
        <w:spacing w:line="230" w:lineRule="exact"/>
        <w:ind w:left="120"/>
        <w:rPr>
          <w:sz w:val="20"/>
        </w:rPr>
      </w:pPr>
      <w:r>
        <w:rPr>
          <w:sz w:val="20"/>
          <w:vertAlign w:val="superscript"/>
        </w:rPr>
        <w:t>b</w:t>
      </w:r>
      <w:r>
        <w:rPr>
          <w:spacing w:val="21"/>
          <w:sz w:val="20"/>
        </w:rPr>
        <w:t xml:space="preserve"> </w:t>
      </w:r>
      <w:r>
        <w:rPr>
          <w:sz w:val="20"/>
        </w:rPr>
        <w:t>4.27%</w:t>
      </w:r>
      <w:r>
        <w:rPr>
          <w:spacing w:val="-3"/>
          <w:sz w:val="20"/>
        </w:rPr>
        <w:t xml:space="preserve"> </w:t>
      </w:r>
      <w:r>
        <w:rPr>
          <w:sz w:val="20"/>
        </w:rPr>
        <w:t>corresponds</w:t>
      </w:r>
      <w:r>
        <w:rPr>
          <w:spacing w:val="-3"/>
          <w:sz w:val="20"/>
        </w:rPr>
        <w:t xml:space="preserve"> </w:t>
      </w:r>
      <w:r>
        <w:rPr>
          <w:sz w:val="20"/>
        </w:rPr>
        <w:t>to</w:t>
      </w:r>
      <w:r>
        <w:rPr>
          <w:spacing w:val="-2"/>
          <w:sz w:val="20"/>
        </w:rPr>
        <w:t xml:space="preserve"> </w:t>
      </w:r>
      <w:r>
        <w:rPr>
          <w:sz w:val="20"/>
        </w:rPr>
        <w:t>approximately</w:t>
      </w:r>
      <w:r>
        <w:rPr>
          <w:spacing w:val="-2"/>
          <w:sz w:val="20"/>
        </w:rPr>
        <w:t xml:space="preserve"> </w:t>
      </w:r>
      <w:r>
        <w:rPr>
          <w:sz w:val="20"/>
        </w:rPr>
        <w:t>61</w:t>
      </w:r>
      <w:r>
        <w:rPr>
          <w:spacing w:val="-4"/>
          <w:sz w:val="20"/>
        </w:rPr>
        <w:t xml:space="preserve"> </w:t>
      </w:r>
      <w:r>
        <w:rPr>
          <w:sz w:val="20"/>
        </w:rPr>
        <w:t>minutes</w:t>
      </w:r>
      <w:r>
        <w:rPr>
          <w:spacing w:val="-3"/>
          <w:sz w:val="20"/>
        </w:rPr>
        <w:t xml:space="preserve"> </w:t>
      </w:r>
      <w:r>
        <w:rPr>
          <w:sz w:val="20"/>
        </w:rPr>
        <w:t>more</w:t>
      </w:r>
      <w:r>
        <w:rPr>
          <w:spacing w:val="-4"/>
          <w:sz w:val="20"/>
        </w:rPr>
        <w:t xml:space="preserve"> </w:t>
      </w:r>
      <w:r>
        <w:rPr>
          <w:sz w:val="20"/>
        </w:rPr>
        <w:t>spent</w:t>
      </w:r>
      <w:r>
        <w:rPr>
          <w:spacing w:val="-4"/>
          <w:sz w:val="20"/>
        </w:rPr>
        <w:t xml:space="preserve"> </w:t>
      </w:r>
      <w:r>
        <w:rPr>
          <w:sz w:val="20"/>
        </w:rPr>
        <w:t>within</w:t>
      </w:r>
      <w:r>
        <w:rPr>
          <w:spacing w:val="-4"/>
          <w:sz w:val="20"/>
        </w:rPr>
        <w:t xml:space="preserve"> </w:t>
      </w:r>
      <w:r>
        <w:rPr>
          <w:sz w:val="20"/>
        </w:rPr>
        <w:t>range</w:t>
      </w:r>
      <w:r>
        <w:rPr>
          <w:spacing w:val="-6"/>
          <w:sz w:val="20"/>
        </w:rPr>
        <w:t xml:space="preserve"> </w:t>
      </w:r>
      <w:r>
        <w:rPr>
          <w:sz w:val="20"/>
        </w:rPr>
        <w:t>per</w:t>
      </w:r>
      <w:r>
        <w:rPr>
          <w:spacing w:val="-4"/>
          <w:sz w:val="20"/>
        </w:rPr>
        <w:t xml:space="preserve"> day.</w:t>
      </w:r>
    </w:p>
    <w:p w14:paraId="2AF1B65F" w14:textId="77777777" w:rsidR="00A83728" w:rsidRDefault="00A83728">
      <w:pPr>
        <w:pStyle w:val="BodyText"/>
        <w:spacing w:before="44"/>
        <w:ind w:left="0"/>
        <w:rPr>
          <w:sz w:val="20"/>
        </w:rPr>
      </w:pPr>
    </w:p>
    <w:p w14:paraId="15EE23A5" w14:textId="77777777" w:rsidR="00A83728" w:rsidRDefault="001953E0">
      <w:pPr>
        <w:pStyle w:val="Heading3"/>
      </w:pPr>
      <w:bookmarkStart w:id="66" w:name="_bookmark15"/>
      <w:bookmarkEnd w:id="66"/>
      <w:r>
        <w:t>Table</w:t>
      </w:r>
      <w:r>
        <w:rPr>
          <w:spacing w:val="-3"/>
        </w:rPr>
        <w:t xml:space="preserve"> </w:t>
      </w:r>
      <w:r>
        <w:t>6</w:t>
      </w:r>
      <w:r>
        <w:rPr>
          <w:spacing w:val="-3"/>
        </w:rPr>
        <w:t xml:space="preserve"> </w:t>
      </w:r>
      <w:r>
        <w:t>Results</w:t>
      </w:r>
      <w:r>
        <w:rPr>
          <w:spacing w:val="-3"/>
        </w:rPr>
        <w:t xml:space="preserve"> </w:t>
      </w:r>
      <w:r>
        <w:t>from</w:t>
      </w:r>
      <w:r>
        <w:rPr>
          <w:spacing w:val="-3"/>
        </w:rPr>
        <w:t xml:space="preserve"> </w:t>
      </w:r>
      <w:r>
        <w:t>open-label</w:t>
      </w:r>
      <w:r>
        <w:rPr>
          <w:spacing w:val="-3"/>
        </w:rPr>
        <w:t xml:space="preserve"> </w:t>
      </w:r>
      <w:r>
        <w:t>clinical</w:t>
      </w:r>
      <w:r>
        <w:rPr>
          <w:spacing w:val="-3"/>
        </w:rPr>
        <w:t xml:space="preserve"> </w:t>
      </w:r>
      <w:r>
        <w:t>trial</w:t>
      </w:r>
      <w:r>
        <w:rPr>
          <w:spacing w:val="-4"/>
        </w:rPr>
        <w:t xml:space="preserve"> </w:t>
      </w:r>
      <w:r>
        <w:t>in</w:t>
      </w:r>
      <w:r>
        <w:rPr>
          <w:spacing w:val="-5"/>
        </w:rPr>
        <w:t xml:space="preserve"> </w:t>
      </w:r>
      <w:r>
        <w:t>insulin</w:t>
      </w:r>
      <w:r>
        <w:rPr>
          <w:spacing w:val="-4"/>
        </w:rPr>
        <w:t xml:space="preserve"> </w:t>
      </w:r>
      <w:r>
        <w:t>naïve</w:t>
      </w:r>
      <w:r>
        <w:rPr>
          <w:spacing w:val="-3"/>
        </w:rPr>
        <w:t xml:space="preserve"> </w:t>
      </w:r>
      <w:r>
        <w:t>adults</w:t>
      </w:r>
      <w:r>
        <w:rPr>
          <w:spacing w:val="-3"/>
        </w:rPr>
        <w:t xml:space="preserve"> </w:t>
      </w:r>
      <w:r>
        <w:t>with</w:t>
      </w:r>
      <w:r>
        <w:rPr>
          <w:spacing w:val="-4"/>
        </w:rPr>
        <w:t xml:space="preserve"> </w:t>
      </w:r>
      <w:r>
        <w:t>type</w:t>
      </w:r>
      <w:r>
        <w:rPr>
          <w:spacing w:val="-3"/>
        </w:rPr>
        <w:t xml:space="preserve"> </w:t>
      </w:r>
      <w:r>
        <w:t>2</w:t>
      </w:r>
      <w:r>
        <w:rPr>
          <w:spacing w:val="-3"/>
        </w:rPr>
        <w:t xml:space="preserve"> </w:t>
      </w:r>
      <w:r>
        <w:t>diabetes</w:t>
      </w:r>
      <w:r>
        <w:t xml:space="preserve"> mellitus – ONWARDS 5</w:t>
      </w:r>
    </w:p>
    <w:p w14:paraId="6BDA2F34" w14:textId="77777777" w:rsidR="00A83728" w:rsidRDefault="00A83728">
      <w:pPr>
        <w:pStyle w:val="BodyText"/>
        <w:spacing w:before="4"/>
        <w:ind w:left="0"/>
        <w:rPr>
          <w:b/>
          <w:i/>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81"/>
        <w:gridCol w:w="3096"/>
      </w:tblGrid>
      <w:tr w:rsidR="00A83728" w14:paraId="410766A1" w14:textId="77777777">
        <w:trPr>
          <w:trHeight w:val="329"/>
        </w:trPr>
        <w:tc>
          <w:tcPr>
            <w:tcW w:w="3240" w:type="dxa"/>
          </w:tcPr>
          <w:p w14:paraId="2C51DBEC" w14:textId="77777777" w:rsidR="00A83728" w:rsidRDefault="00A83728">
            <w:pPr>
              <w:pStyle w:val="TableParagraph"/>
              <w:spacing w:before="0"/>
              <w:ind w:left="0"/>
              <w:rPr>
                <w:sz w:val="20"/>
              </w:rPr>
            </w:pPr>
          </w:p>
        </w:tc>
        <w:tc>
          <w:tcPr>
            <w:tcW w:w="5777" w:type="dxa"/>
            <w:gridSpan w:val="2"/>
          </w:tcPr>
          <w:p w14:paraId="5B6EB44A" w14:textId="77777777" w:rsidR="00A83728" w:rsidRDefault="001953E0">
            <w:pPr>
              <w:pStyle w:val="TableParagraph"/>
              <w:ind w:left="1912"/>
            </w:pPr>
            <w:r>
              <w:t>52</w:t>
            </w:r>
            <w:r>
              <w:rPr>
                <w:spacing w:val="-5"/>
              </w:rPr>
              <w:t xml:space="preserve"> </w:t>
            </w:r>
            <w:r>
              <w:t>weeks</w:t>
            </w:r>
            <w:r>
              <w:rPr>
                <w:spacing w:val="-5"/>
              </w:rPr>
              <w:t xml:space="preserve"> </w:t>
            </w:r>
            <w:r>
              <w:t>of</w:t>
            </w:r>
            <w:r>
              <w:rPr>
                <w:spacing w:val="-4"/>
              </w:rPr>
              <w:t xml:space="preserve"> </w:t>
            </w:r>
            <w:r>
              <w:rPr>
                <w:spacing w:val="-2"/>
              </w:rPr>
              <w:t>treatment</w:t>
            </w:r>
          </w:p>
        </w:tc>
      </w:tr>
      <w:tr w:rsidR="00A83728" w14:paraId="262FF9ED" w14:textId="77777777">
        <w:trPr>
          <w:trHeight w:val="643"/>
        </w:trPr>
        <w:tc>
          <w:tcPr>
            <w:tcW w:w="3240" w:type="dxa"/>
          </w:tcPr>
          <w:p w14:paraId="53F90FF8" w14:textId="77777777" w:rsidR="00A83728" w:rsidRDefault="00A83728">
            <w:pPr>
              <w:pStyle w:val="TableParagraph"/>
              <w:spacing w:before="0"/>
              <w:ind w:left="0"/>
              <w:rPr>
                <w:sz w:val="20"/>
              </w:rPr>
            </w:pPr>
          </w:p>
        </w:tc>
        <w:tc>
          <w:tcPr>
            <w:tcW w:w="2681" w:type="dxa"/>
          </w:tcPr>
          <w:p w14:paraId="14E68300" w14:textId="77777777" w:rsidR="00A83728" w:rsidRDefault="001953E0">
            <w:pPr>
              <w:pStyle w:val="TableParagraph"/>
              <w:spacing w:before="69"/>
              <w:ind w:left="364" w:hanging="245"/>
              <w:rPr>
                <w:b/>
              </w:rPr>
            </w:pPr>
            <w:r>
              <w:rPr>
                <w:b/>
              </w:rPr>
              <w:t>Insulin</w:t>
            </w:r>
            <w:r>
              <w:rPr>
                <w:b/>
                <w:spacing w:val="-13"/>
              </w:rPr>
              <w:t xml:space="preserve"> </w:t>
            </w:r>
            <w:r>
              <w:rPr>
                <w:b/>
              </w:rPr>
              <w:t>icodec</w:t>
            </w:r>
            <w:r>
              <w:rPr>
                <w:b/>
                <w:spacing w:val="-13"/>
              </w:rPr>
              <w:t xml:space="preserve"> </w:t>
            </w:r>
            <w:r>
              <w:rPr>
                <w:b/>
              </w:rPr>
              <w:t>with</w:t>
            </w:r>
            <w:r>
              <w:rPr>
                <w:b/>
                <w:spacing w:val="-13"/>
              </w:rPr>
              <w:t xml:space="preserve"> </w:t>
            </w:r>
            <w:r>
              <w:rPr>
                <w:b/>
              </w:rPr>
              <w:t>dosing guidance application</w:t>
            </w:r>
          </w:p>
        </w:tc>
        <w:tc>
          <w:tcPr>
            <w:tcW w:w="3096" w:type="dxa"/>
          </w:tcPr>
          <w:p w14:paraId="6A3C4BAC" w14:textId="77777777" w:rsidR="00A83728" w:rsidRDefault="001953E0">
            <w:pPr>
              <w:pStyle w:val="TableParagraph"/>
              <w:spacing w:before="195"/>
              <w:ind w:left="8" w:right="2"/>
              <w:jc w:val="center"/>
              <w:rPr>
                <w:b/>
              </w:rPr>
            </w:pPr>
            <w:r>
              <w:rPr>
                <w:b/>
              </w:rPr>
              <w:t>Daily</w:t>
            </w:r>
            <w:r>
              <w:rPr>
                <w:b/>
                <w:spacing w:val="-6"/>
              </w:rPr>
              <w:t xml:space="preserve"> </w:t>
            </w:r>
            <w:r>
              <w:rPr>
                <w:b/>
              </w:rPr>
              <w:t>basal</w:t>
            </w:r>
            <w:r>
              <w:rPr>
                <w:b/>
                <w:spacing w:val="-6"/>
              </w:rPr>
              <w:t xml:space="preserve"> </w:t>
            </w:r>
            <w:r>
              <w:rPr>
                <w:b/>
                <w:spacing w:val="-2"/>
              </w:rPr>
              <w:t>insulins</w:t>
            </w:r>
            <w:r>
              <w:rPr>
                <w:b/>
                <w:spacing w:val="-2"/>
                <w:vertAlign w:val="superscript"/>
              </w:rPr>
              <w:t>**</w:t>
            </w:r>
          </w:p>
        </w:tc>
      </w:tr>
      <w:tr w:rsidR="00A83728" w14:paraId="1D2EAE75" w14:textId="77777777">
        <w:trPr>
          <w:trHeight w:val="329"/>
        </w:trPr>
        <w:tc>
          <w:tcPr>
            <w:tcW w:w="3240" w:type="dxa"/>
          </w:tcPr>
          <w:p w14:paraId="1993B6EB" w14:textId="77777777" w:rsidR="00A83728" w:rsidRDefault="001953E0">
            <w:pPr>
              <w:pStyle w:val="TableParagraph"/>
              <w:rPr>
                <w:b/>
              </w:rPr>
            </w:pPr>
            <w:r>
              <w:rPr>
                <w:b/>
              </w:rPr>
              <w:t>N</w:t>
            </w:r>
            <w:r>
              <w:rPr>
                <w:b/>
                <w:spacing w:val="-7"/>
              </w:rPr>
              <w:t xml:space="preserve"> </w:t>
            </w:r>
            <w:r>
              <w:rPr>
                <w:b/>
              </w:rPr>
              <w:t>(Full</w:t>
            </w:r>
            <w:r>
              <w:rPr>
                <w:b/>
                <w:spacing w:val="-5"/>
              </w:rPr>
              <w:t xml:space="preserve"> </w:t>
            </w:r>
            <w:r>
              <w:rPr>
                <w:b/>
              </w:rPr>
              <w:t>Analysis</w:t>
            </w:r>
            <w:r>
              <w:rPr>
                <w:b/>
                <w:spacing w:val="-7"/>
              </w:rPr>
              <w:t xml:space="preserve"> </w:t>
            </w:r>
            <w:r>
              <w:rPr>
                <w:b/>
                <w:spacing w:val="-4"/>
              </w:rPr>
              <w:t>Set)</w:t>
            </w:r>
          </w:p>
        </w:tc>
        <w:tc>
          <w:tcPr>
            <w:tcW w:w="2681" w:type="dxa"/>
          </w:tcPr>
          <w:p w14:paraId="52DD033A" w14:textId="77777777" w:rsidR="00A83728" w:rsidRDefault="001953E0">
            <w:pPr>
              <w:pStyle w:val="TableParagraph"/>
              <w:ind w:left="10" w:right="1"/>
              <w:jc w:val="center"/>
            </w:pPr>
            <w:r>
              <w:rPr>
                <w:spacing w:val="-5"/>
              </w:rPr>
              <w:t>542</w:t>
            </w:r>
          </w:p>
        </w:tc>
        <w:tc>
          <w:tcPr>
            <w:tcW w:w="3096" w:type="dxa"/>
          </w:tcPr>
          <w:p w14:paraId="03D1A835" w14:textId="77777777" w:rsidR="00A83728" w:rsidRDefault="001953E0">
            <w:pPr>
              <w:pStyle w:val="TableParagraph"/>
              <w:ind w:left="8" w:right="1"/>
              <w:jc w:val="center"/>
            </w:pPr>
            <w:r>
              <w:rPr>
                <w:spacing w:val="-5"/>
              </w:rPr>
              <w:t>543</w:t>
            </w:r>
          </w:p>
        </w:tc>
      </w:tr>
      <w:tr w:rsidR="00A83728" w14:paraId="23D8BE2F" w14:textId="77777777">
        <w:trPr>
          <w:trHeight w:val="329"/>
        </w:trPr>
        <w:tc>
          <w:tcPr>
            <w:tcW w:w="9017" w:type="dxa"/>
            <w:gridSpan w:val="3"/>
          </w:tcPr>
          <w:p w14:paraId="22E770A2" w14:textId="77777777" w:rsidR="00A83728" w:rsidRDefault="001953E0">
            <w:pPr>
              <w:pStyle w:val="TableParagraph"/>
            </w:pPr>
            <w:r>
              <w:rPr>
                <w:b/>
              </w:rPr>
              <w:t>HbA</w:t>
            </w:r>
            <w:r>
              <w:rPr>
                <w:b/>
                <w:vertAlign w:val="subscript"/>
              </w:rPr>
              <w:t>1c</w:t>
            </w:r>
            <w:r>
              <w:rPr>
                <w:b/>
                <w:spacing w:val="-7"/>
              </w:rPr>
              <w:t xml:space="preserve"> </w:t>
            </w:r>
            <w:r>
              <w:rPr>
                <w:spacing w:val="-5"/>
              </w:rPr>
              <w:t>(%)</w:t>
            </w:r>
          </w:p>
        </w:tc>
      </w:tr>
      <w:tr w:rsidR="00A83728" w14:paraId="41BE1A0F" w14:textId="77777777">
        <w:trPr>
          <w:trHeight w:val="330"/>
        </w:trPr>
        <w:tc>
          <w:tcPr>
            <w:tcW w:w="3240" w:type="dxa"/>
          </w:tcPr>
          <w:p w14:paraId="4D04E7EA" w14:textId="77777777" w:rsidR="00A83728" w:rsidRDefault="001953E0">
            <w:pPr>
              <w:pStyle w:val="TableParagraph"/>
            </w:pPr>
            <w:r>
              <w:t>End</w:t>
            </w:r>
            <w:r>
              <w:rPr>
                <w:spacing w:val="-3"/>
              </w:rPr>
              <w:t xml:space="preserve"> </w:t>
            </w:r>
            <w:r>
              <w:t>of</w:t>
            </w:r>
            <w:r>
              <w:rPr>
                <w:spacing w:val="-3"/>
              </w:rPr>
              <w:t xml:space="preserve"> </w:t>
            </w:r>
            <w:r>
              <w:rPr>
                <w:spacing w:val="-2"/>
              </w:rPr>
              <w:t>trial</w:t>
            </w:r>
            <w:r>
              <w:rPr>
                <w:spacing w:val="-2"/>
                <w:vertAlign w:val="superscript"/>
              </w:rPr>
              <w:t>*</w:t>
            </w:r>
          </w:p>
        </w:tc>
        <w:tc>
          <w:tcPr>
            <w:tcW w:w="2681" w:type="dxa"/>
          </w:tcPr>
          <w:p w14:paraId="5041E9DA" w14:textId="77777777" w:rsidR="00A83728" w:rsidRDefault="001953E0">
            <w:pPr>
              <w:pStyle w:val="TableParagraph"/>
              <w:ind w:left="10" w:right="1"/>
              <w:jc w:val="center"/>
            </w:pPr>
            <w:r>
              <w:rPr>
                <w:spacing w:val="-4"/>
              </w:rPr>
              <w:t>7.24</w:t>
            </w:r>
          </w:p>
        </w:tc>
        <w:tc>
          <w:tcPr>
            <w:tcW w:w="3096" w:type="dxa"/>
          </w:tcPr>
          <w:p w14:paraId="0BB534FA" w14:textId="77777777" w:rsidR="00A83728" w:rsidRDefault="001953E0">
            <w:pPr>
              <w:pStyle w:val="TableParagraph"/>
              <w:ind w:left="8" w:right="2"/>
              <w:jc w:val="center"/>
            </w:pPr>
            <w:r>
              <w:rPr>
                <w:spacing w:val="-4"/>
              </w:rPr>
              <w:t>7.61</w:t>
            </w:r>
          </w:p>
        </w:tc>
      </w:tr>
      <w:tr w:rsidR="00A83728" w14:paraId="6462A3AD" w14:textId="77777777">
        <w:trPr>
          <w:trHeight w:val="308"/>
        </w:trPr>
        <w:tc>
          <w:tcPr>
            <w:tcW w:w="3240" w:type="dxa"/>
          </w:tcPr>
          <w:p w14:paraId="34FA96FA" w14:textId="77777777" w:rsidR="00A83728" w:rsidRDefault="001953E0">
            <w:pPr>
              <w:pStyle w:val="TableParagraph"/>
              <w:spacing w:before="27"/>
            </w:pPr>
            <w:r>
              <w:t>Change</w:t>
            </w:r>
            <w:r>
              <w:rPr>
                <w:spacing w:val="-8"/>
              </w:rPr>
              <w:t xml:space="preserve"> </w:t>
            </w:r>
            <w:r>
              <w:t>from</w:t>
            </w:r>
            <w:r>
              <w:rPr>
                <w:spacing w:val="-7"/>
              </w:rPr>
              <w:t xml:space="preserve"> </w:t>
            </w:r>
            <w:r>
              <w:rPr>
                <w:spacing w:val="-2"/>
              </w:rPr>
              <w:t>baseline</w:t>
            </w:r>
            <w:r>
              <w:rPr>
                <w:spacing w:val="-2"/>
                <w:vertAlign w:val="superscript"/>
              </w:rPr>
              <w:t>*</w:t>
            </w:r>
          </w:p>
        </w:tc>
        <w:tc>
          <w:tcPr>
            <w:tcW w:w="2681" w:type="dxa"/>
          </w:tcPr>
          <w:p w14:paraId="0C7ED362" w14:textId="77777777" w:rsidR="00A83728" w:rsidRDefault="001953E0">
            <w:pPr>
              <w:pStyle w:val="TableParagraph"/>
              <w:spacing w:before="27"/>
              <w:ind w:left="10" w:right="2"/>
              <w:jc w:val="center"/>
            </w:pPr>
            <w:r>
              <w:rPr>
                <w:spacing w:val="-2"/>
              </w:rPr>
              <w:t>-</w:t>
            </w:r>
            <w:r>
              <w:rPr>
                <w:spacing w:val="-4"/>
              </w:rPr>
              <w:t>1.68</w:t>
            </w:r>
          </w:p>
        </w:tc>
        <w:tc>
          <w:tcPr>
            <w:tcW w:w="3096" w:type="dxa"/>
          </w:tcPr>
          <w:p w14:paraId="788012EA" w14:textId="77777777" w:rsidR="00A83728" w:rsidRDefault="001953E0">
            <w:pPr>
              <w:pStyle w:val="TableParagraph"/>
              <w:spacing w:before="27"/>
              <w:ind w:left="8"/>
              <w:jc w:val="center"/>
            </w:pPr>
            <w:r>
              <w:rPr>
                <w:spacing w:val="-2"/>
              </w:rPr>
              <w:t>-</w:t>
            </w:r>
            <w:r>
              <w:rPr>
                <w:spacing w:val="-4"/>
              </w:rPr>
              <w:t>1.31</w:t>
            </w:r>
          </w:p>
        </w:tc>
      </w:tr>
      <w:tr w:rsidR="00A83728" w14:paraId="3F8DDA91" w14:textId="77777777">
        <w:trPr>
          <w:trHeight w:val="330"/>
        </w:trPr>
        <w:tc>
          <w:tcPr>
            <w:tcW w:w="3240" w:type="dxa"/>
          </w:tcPr>
          <w:p w14:paraId="372E09AD" w14:textId="77777777" w:rsidR="00A83728" w:rsidRDefault="001953E0">
            <w:pPr>
              <w:pStyle w:val="TableParagraph"/>
              <w:spacing w:before="39"/>
              <w:rPr>
                <w:i/>
              </w:rPr>
            </w:pPr>
            <w:r>
              <w:rPr>
                <w:i/>
              </w:rPr>
              <w:t>Estimated</w:t>
            </w:r>
            <w:r>
              <w:rPr>
                <w:i/>
                <w:spacing w:val="-12"/>
              </w:rPr>
              <w:t xml:space="preserve"> </w:t>
            </w:r>
            <w:r>
              <w:rPr>
                <w:i/>
                <w:spacing w:val="-2"/>
              </w:rPr>
              <w:t>difference</w:t>
            </w:r>
          </w:p>
        </w:tc>
        <w:tc>
          <w:tcPr>
            <w:tcW w:w="5777" w:type="dxa"/>
            <w:gridSpan w:val="2"/>
          </w:tcPr>
          <w:p w14:paraId="7C3605EA" w14:textId="77777777" w:rsidR="00A83728" w:rsidRDefault="001953E0">
            <w:pPr>
              <w:pStyle w:val="TableParagraph"/>
              <w:spacing w:before="39"/>
              <w:ind w:left="10"/>
              <w:jc w:val="center"/>
              <w:rPr>
                <w:i/>
              </w:rPr>
            </w:pPr>
            <w:r>
              <w:rPr>
                <w:i/>
              </w:rPr>
              <w:t>-0.38</w:t>
            </w:r>
            <w:r>
              <w:rPr>
                <w:i/>
                <w:spacing w:val="-7"/>
              </w:rPr>
              <w:t xml:space="preserve"> </w:t>
            </w:r>
            <w:r>
              <w:rPr>
                <w:i/>
              </w:rPr>
              <w:t>[-0.66;</w:t>
            </w:r>
            <w:r>
              <w:rPr>
                <w:i/>
                <w:spacing w:val="-8"/>
              </w:rPr>
              <w:t xml:space="preserve"> </w:t>
            </w:r>
            <w:r>
              <w:rPr>
                <w:i/>
              </w:rPr>
              <w:t>-</w:t>
            </w:r>
            <w:r>
              <w:rPr>
                <w:i/>
                <w:spacing w:val="-2"/>
              </w:rPr>
              <w:t>0.09]</w:t>
            </w:r>
          </w:p>
        </w:tc>
      </w:tr>
      <w:tr w:rsidR="00A83728" w14:paraId="607BB64B" w14:textId="77777777">
        <w:trPr>
          <w:trHeight w:val="285"/>
        </w:trPr>
        <w:tc>
          <w:tcPr>
            <w:tcW w:w="9017" w:type="dxa"/>
            <w:gridSpan w:val="3"/>
          </w:tcPr>
          <w:p w14:paraId="4006D08E" w14:textId="77777777" w:rsidR="00A83728" w:rsidRDefault="001953E0">
            <w:pPr>
              <w:pStyle w:val="TableParagraph"/>
              <w:spacing w:before="15" w:line="250" w:lineRule="exact"/>
              <w:rPr>
                <w:b/>
              </w:rPr>
            </w:pPr>
            <w:r>
              <w:rPr>
                <w:b/>
              </w:rPr>
              <w:t>Patients</w:t>
            </w:r>
            <w:r>
              <w:rPr>
                <w:b/>
                <w:spacing w:val="-9"/>
              </w:rPr>
              <w:t xml:space="preserve"> </w:t>
            </w:r>
            <w:r>
              <w:rPr>
                <w:b/>
              </w:rPr>
              <w:t>(%)</w:t>
            </w:r>
            <w:r>
              <w:rPr>
                <w:b/>
                <w:spacing w:val="-7"/>
              </w:rPr>
              <w:t xml:space="preserve"> </w:t>
            </w:r>
            <w:r>
              <w:rPr>
                <w:b/>
              </w:rPr>
              <w:t>achieving</w:t>
            </w:r>
            <w:r>
              <w:rPr>
                <w:b/>
                <w:spacing w:val="-8"/>
              </w:rPr>
              <w:t xml:space="preserve"> </w:t>
            </w:r>
            <w:r>
              <w:rPr>
                <w:b/>
                <w:spacing w:val="-2"/>
              </w:rPr>
              <w:t>HbA</w:t>
            </w:r>
            <w:r>
              <w:rPr>
                <w:b/>
                <w:spacing w:val="-2"/>
                <w:vertAlign w:val="subscript"/>
              </w:rPr>
              <w:t>1c</w:t>
            </w:r>
          </w:p>
        </w:tc>
      </w:tr>
      <w:tr w:rsidR="00A83728" w14:paraId="74A9B2AB" w14:textId="77777777">
        <w:trPr>
          <w:trHeight w:val="283"/>
        </w:trPr>
        <w:tc>
          <w:tcPr>
            <w:tcW w:w="3240" w:type="dxa"/>
          </w:tcPr>
          <w:p w14:paraId="050D4BDE" w14:textId="77777777" w:rsidR="00A83728" w:rsidRDefault="001953E0">
            <w:pPr>
              <w:pStyle w:val="TableParagraph"/>
              <w:spacing w:before="15" w:line="249" w:lineRule="exact"/>
            </w:pPr>
            <w:r>
              <w:t>&lt;</w:t>
            </w:r>
            <w:r>
              <w:rPr>
                <w:spacing w:val="-3"/>
              </w:rPr>
              <w:t xml:space="preserve"> </w:t>
            </w:r>
            <w:r>
              <w:rPr>
                <w:spacing w:val="-5"/>
              </w:rPr>
              <w:t>7%</w:t>
            </w:r>
            <w:r>
              <w:rPr>
                <w:spacing w:val="-5"/>
                <w:vertAlign w:val="superscript"/>
              </w:rPr>
              <w:t>*</w:t>
            </w:r>
          </w:p>
        </w:tc>
        <w:tc>
          <w:tcPr>
            <w:tcW w:w="2681" w:type="dxa"/>
          </w:tcPr>
          <w:p w14:paraId="6A243759" w14:textId="77777777" w:rsidR="00A83728" w:rsidRDefault="001953E0">
            <w:pPr>
              <w:pStyle w:val="TableParagraph"/>
              <w:spacing w:before="15" w:line="249" w:lineRule="exact"/>
              <w:ind w:left="10" w:right="3"/>
              <w:jc w:val="center"/>
            </w:pPr>
            <w:r>
              <w:rPr>
                <w:spacing w:val="-2"/>
              </w:rPr>
              <w:t>46.76</w:t>
            </w:r>
          </w:p>
        </w:tc>
        <w:tc>
          <w:tcPr>
            <w:tcW w:w="3096" w:type="dxa"/>
          </w:tcPr>
          <w:p w14:paraId="0A6C37EA" w14:textId="77777777" w:rsidR="00A83728" w:rsidRDefault="001953E0">
            <w:pPr>
              <w:pStyle w:val="TableParagraph"/>
              <w:spacing w:before="15" w:line="249" w:lineRule="exact"/>
              <w:ind w:left="8" w:right="1"/>
              <w:jc w:val="center"/>
            </w:pPr>
            <w:r>
              <w:rPr>
                <w:spacing w:val="-2"/>
              </w:rPr>
              <w:t>34.65</w:t>
            </w:r>
          </w:p>
        </w:tc>
      </w:tr>
      <w:tr w:rsidR="00A83728" w14:paraId="2A542639" w14:textId="77777777">
        <w:trPr>
          <w:trHeight w:val="285"/>
        </w:trPr>
        <w:tc>
          <w:tcPr>
            <w:tcW w:w="3240" w:type="dxa"/>
          </w:tcPr>
          <w:p w14:paraId="2D383FD6" w14:textId="77777777" w:rsidR="00A83728" w:rsidRDefault="001953E0">
            <w:pPr>
              <w:pStyle w:val="TableParagraph"/>
              <w:spacing w:before="16" w:line="249" w:lineRule="exact"/>
              <w:rPr>
                <w:i/>
              </w:rPr>
            </w:pPr>
            <w:r>
              <w:rPr>
                <w:i/>
              </w:rPr>
              <w:t>Estimated</w:t>
            </w:r>
            <w:r>
              <w:rPr>
                <w:i/>
                <w:spacing w:val="-9"/>
              </w:rPr>
              <w:t xml:space="preserve"> </w:t>
            </w:r>
            <w:r>
              <w:rPr>
                <w:i/>
              </w:rPr>
              <w:t>odds</w:t>
            </w:r>
            <w:r>
              <w:rPr>
                <w:i/>
                <w:spacing w:val="-9"/>
              </w:rPr>
              <w:t xml:space="preserve"> </w:t>
            </w:r>
            <w:r>
              <w:rPr>
                <w:i/>
                <w:spacing w:val="-2"/>
              </w:rPr>
              <w:t>ratio</w:t>
            </w:r>
          </w:p>
        </w:tc>
        <w:tc>
          <w:tcPr>
            <w:tcW w:w="5777" w:type="dxa"/>
            <w:gridSpan w:val="2"/>
          </w:tcPr>
          <w:p w14:paraId="61F5B601" w14:textId="77777777" w:rsidR="00A83728" w:rsidRDefault="001953E0">
            <w:pPr>
              <w:pStyle w:val="TableParagraph"/>
              <w:spacing w:before="16" w:line="249" w:lineRule="exact"/>
              <w:ind w:left="2097"/>
              <w:rPr>
                <w:i/>
              </w:rPr>
            </w:pPr>
            <w:r>
              <w:rPr>
                <w:i/>
              </w:rPr>
              <w:t>1.66</w:t>
            </w:r>
            <w:r>
              <w:rPr>
                <w:i/>
                <w:spacing w:val="-6"/>
              </w:rPr>
              <w:t xml:space="preserve"> </w:t>
            </w:r>
            <w:r>
              <w:rPr>
                <w:i/>
              </w:rPr>
              <w:t>[1.24;</w:t>
            </w:r>
            <w:r>
              <w:rPr>
                <w:i/>
                <w:spacing w:val="-7"/>
              </w:rPr>
              <w:t xml:space="preserve"> </w:t>
            </w:r>
            <w:r>
              <w:rPr>
                <w:i/>
                <w:spacing w:val="-2"/>
              </w:rPr>
              <w:t>2.21]</w:t>
            </w:r>
            <w:r>
              <w:rPr>
                <w:i/>
                <w:spacing w:val="-2"/>
                <w:vertAlign w:val="superscript"/>
              </w:rPr>
              <w:t>a</w:t>
            </w:r>
          </w:p>
        </w:tc>
      </w:tr>
      <w:tr w:rsidR="00A83728" w14:paraId="0CE1E7A3" w14:textId="77777777">
        <w:trPr>
          <w:trHeight w:val="600"/>
        </w:trPr>
        <w:tc>
          <w:tcPr>
            <w:tcW w:w="3240" w:type="dxa"/>
          </w:tcPr>
          <w:p w14:paraId="794B14B9" w14:textId="77777777" w:rsidR="00A83728" w:rsidRDefault="001953E0">
            <w:pPr>
              <w:pStyle w:val="TableParagraph"/>
              <w:spacing w:before="47"/>
            </w:pPr>
            <w:r>
              <w:t>&lt;</w:t>
            </w:r>
            <w:r>
              <w:rPr>
                <w:spacing w:val="-7"/>
              </w:rPr>
              <w:t xml:space="preserve"> </w:t>
            </w:r>
            <w:r>
              <w:t>7%</w:t>
            </w:r>
            <w:r>
              <w:rPr>
                <w:spacing w:val="-7"/>
              </w:rPr>
              <w:t xml:space="preserve"> </w:t>
            </w:r>
            <w:r>
              <w:t>without</w:t>
            </w:r>
            <w:r>
              <w:rPr>
                <w:spacing w:val="-6"/>
              </w:rPr>
              <w:t xml:space="preserve"> </w:t>
            </w:r>
            <w:r>
              <w:t>level</w:t>
            </w:r>
            <w:r>
              <w:rPr>
                <w:spacing w:val="-6"/>
              </w:rPr>
              <w:t xml:space="preserve"> </w:t>
            </w:r>
            <w:r>
              <w:t>2</w:t>
            </w:r>
            <w:r>
              <w:rPr>
                <w:spacing w:val="-6"/>
              </w:rPr>
              <w:t xml:space="preserve"> </w:t>
            </w:r>
            <w:r>
              <w:t>or</w:t>
            </w:r>
            <w:r>
              <w:rPr>
                <w:spacing w:val="-6"/>
              </w:rPr>
              <w:t xml:space="preserve"> </w:t>
            </w:r>
            <w:r>
              <w:t xml:space="preserve">3 </w:t>
            </w:r>
            <w:r>
              <w:rPr>
                <w:spacing w:val="-2"/>
              </w:rPr>
              <w:t>hypoglycaemia</w:t>
            </w:r>
            <w:r>
              <w:rPr>
                <w:spacing w:val="-2"/>
                <w:vertAlign w:val="superscript"/>
              </w:rPr>
              <w:t>*</w:t>
            </w:r>
          </w:p>
        </w:tc>
        <w:tc>
          <w:tcPr>
            <w:tcW w:w="2681" w:type="dxa"/>
          </w:tcPr>
          <w:p w14:paraId="5066EA01" w14:textId="77777777" w:rsidR="00A83728" w:rsidRDefault="001953E0">
            <w:pPr>
              <w:pStyle w:val="TableParagraph"/>
              <w:spacing w:before="173"/>
              <w:ind w:left="1057"/>
            </w:pPr>
            <w:r>
              <w:rPr>
                <w:spacing w:val="-2"/>
              </w:rPr>
              <w:t>40.53</w:t>
            </w:r>
            <w:r>
              <w:rPr>
                <w:spacing w:val="-2"/>
                <w:vertAlign w:val="superscript"/>
              </w:rPr>
              <w:t>b</w:t>
            </w:r>
          </w:p>
        </w:tc>
        <w:tc>
          <w:tcPr>
            <w:tcW w:w="3096" w:type="dxa"/>
          </w:tcPr>
          <w:p w14:paraId="172BF851" w14:textId="77777777" w:rsidR="00A83728" w:rsidRDefault="001953E0">
            <w:pPr>
              <w:pStyle w:val="TableParagraph"/>
              <w:spacing w:before="173"/>
              <w:ind w:left="8" w:right="1"/>
              <w:jc w:val="center"/>
            </w:pPr>
            <w:r>
              <w:rPr>
                <w:spacing w:val="-2"/>
              </w:rPr>
              <w:t>31.61</w:t>
            </w:r>
          </w:p>
        </w:tc>
      </w:tr>
      <w:tr w:rsidR="00A83728" w14:paraId="15B5FA72" w14:textId="77777777">
        <w:trPr>
          <w:trHeight w:val="260"/>
        </w:trPr>
        <w:tc>
          <w:tcPr>
            <w:tcW w:w="3240" w:type="dxa"/>
          </w:tcPr>
          <w:p w14:paraId="51801222" w14:textId="77777777" w:rsidR="00A83728" w:rsidRDefault="001953E0">
            <w:pPr>
              <w:pStyle w:val="TableParagraph"/>
              <w:spacing w:before="3" w:line="237" w:lineRule="exact"/>
              <w:rPr>
                <w:i/>
              </w:rPr>
            </w:pPr>
            <w:r>
              <w:rPr>
                <w:i/>
              </w:rPr>
              <w:t>Estimated</w:t>
            </w:r>
            <w:r>
              <w:rPr>
                <w:i/>
                <w:spacing w:val="-9"/>
              </w:rPr>
              <w:t xml:space="preserve"> </w:t>
            </w:r>
            <w:r>
              <w:rPr>
                <w:i/>
              </w:rPr>
              <w:t>odds</w:t>
            </w:r>
            <w:r>
              <w:rPr>
                <w:i/>
                <w:spacing w:val="-9"/>
              </w:rPr>
              <w:t xml:space="preserve"> </w:t>
            </w:r>
            <w:r>
              <w:rPr>
                <w:i/>
                <w:spacing w:val="-2"/>
              </w:rPr>
              <w:t>ratio</w:t>
            </w:r>
          </w:p>
        </w:tc>
        <w:tc>
          <w:tcPr>
            <w:tcW w:w="5777" w:type="dxa"/>
            <w:gridSpan w:val="2"/>
          </w:tcPr>
          <w:p w14:paraId="39448BDA" w14:textId="77777777" w:rsidR="00A83728" w:rsidRDefault="001953E0">
            <w:pPr>
              <w:pStyle w:val="TableParagraph"/>
              <w:spacing w:before="3" w:line="237" w:lineRule="exact"/>
              <w:ind w:left="2097"/>
              <w:rPr>
                <w:i/>
              </w:rPr>
            </w:pPr>
            <w:r>
              <w:rPr>
                <w:i/>
              </w:rPr>
              <w:t>1.47</w:t>
            </w:r>
            <w:r>
              <w:rPr>
                <w:i/>
                <w:spacing w:val="-6"/>
              </w:rPr>
              <w:t xml:space="preserve"> </w:t>
            </w:r>
            <w:r>
              <w:rPr>
                <w:i/>
              </w:rPr>
              <w:t>[1.13;</w:t>
            </w:r>
            <w:r>
              <w:rPr>
                <w:i/>
                <w:spacing w:val="-7"/>
              </w:rPr>
              <w:t xml:space="preserve"> </w:t>
            </w:r>
            <w:r>
              <w:rPr>
                <w:i/>
                <w:spacing w:val="-2"/>
              </w:rPr>
              <w:t>1.92]</w:t>
            </w:r>
            <w:r>
              <w:rPr>
                <w:i/>
                <w:spacing w:val="-2"/>
                <w:vertAlign w:val="superscript"/>
              </w:rPr>
              <w:t>a</w:t>
            </w:r>
          </w:p>
        </w:tc>
      </w:tr>
      <w:tr w:rsidR="00A83728" w14:paraId="4F3A6AEF" w14:textId="77777777">
        <w:trPr>
          <w:trHeight w:val="393"/>
        </w:trPr>
        <w:tc>
          <w:tcPr>
            <w:tcW w:w="9017" w:type="dxa"/>
            <w:gridSpan w:val="3"/>
          </w:tcPr>
          <w:p w14:paraId="0155AF80" w14:textId="77777777" w:rsidR="00A83728" w:rsidRDefault="001953E0">
            <w:pPr>
              <w:pStyle w:val="TableParagraph"/>
              <w:spacing w:before="69"/>
              <w:rPr>
                <w:b/>
              </w:rPr>
            </w:pPr>
            <w:r>
              <w:rPr>
                <w:b/>
              </w:rPr>
              <w:t>Rate</w:t>
            </w:r>
            <w:r>
              <w:rPr>
                <w:b/>
                <w:spacing w:val="-9"/>
              </w:rPr>
              <w:t xml:space="preserve"> </w:t>
            </w:r>
            <w:r>
              <w:rPr>
                <w:b/>
              </w:rPr>
              <w:t>of</w:t>
            </w:r>
            <w:r>
              <w:rPr>
                <w:b/>
                <w:spacing w:val="-7"/>
              </w:rPr>
              <w:t xml:space="preserve"> </w:t>
            </w:r>
            <w:r>
              <w:rPr>
                <w:b/>
              </w:rPr>
              <w:t>hypoglycaemia</w:t>
            </w:r>
            <w:r>
              <w:rPr>
                <w:b/>
                <w:spacing w:val="-7"/>
              </w:rPr>
              <w:t xml:space="preserve"> </w:t>
            </w:r>
            <w:r>
              <w:rPr>
                <w:b/>
              </w:rPr>
              <w:t>per</w:t>
            </w:r>
            <w:r>
              <w:rPr>
                <w:b/>
                <w:spacing w:val="-8"/>
              </w:rPr>
              <w:t xml:space="preserve"> </w:t>
            </w:r>
            <w:r>
              <w:rPr>
                <w:b/>
              </w:rPr>
              <w:t>PYE</w:t>
            </w:r>
            <w:r>
              <w:rPr>
                <w:b/>
                <w:spacing w:val="-8"/>
              </w:rPr>
              <w:t xml:space="preserve"> </w:t>
            </w:r>
            <w:r>
              <w:rPr>
                <w:b/>
              </w:rPr>
              <w:t>(percentage</w:t>
            </w:r>
            <w:r>
              <w:rPr>
                <w:b/>
                <w:spacing w:val="-8"/>
              </w:rPr>
              <w:t xml:space="preserve"> </w:t>
            </w:r>
            <w:r>
              <w:rPr>
                <w:b/>
              </w:rPr>
              <w:t>of</w:t>
            </w:r>
            <w:r>
              <w:rPr>
                <w:b/>
                <w:spacing w:val="-7"/>
              </w:rPr>
              <w:t xml:space="preserve"> </w:t>
            </w:r>
            <w:r>
              <w:rPr>
                <w:b/>
                <w:spacing w:val="-2"/>
              </w:rPr>
              <w:t>patients)</w:t>
            </w:r>
          </w:p>
        </w:tc>
      </w:tr>
      <w:tr w:rsidR="00A83728" w14:paraId="5042F2A0" w14:textId="77777777">
        <w:trPr>
          <w:trHeight w:val="330"/>
        </w:trPr>
        <w:tc>
          <w:tcPr>
            <w:tcW w:w="3240" w:type="dxa"/>
          </w:tcPr>
          <w:p w14:paraId="0F253DD4" w14:textId="77777777" w:rsidR="00A83728" w:rsidRDefault="001953E0">
            <w:pPr>
              <w:pStyle w:val="TableParagraph"/>
            </w:pPr>
            <w:r>
              <w:t>Level</w:t>
            </w:r>
            <w:r>
              <w:rPr>
                <w:spacing w:val="-9"/>
              </w:rPr>
              <w:t xml:space="preserve"> </w:t>
            </w:r>
            <w:r>
              <w:rPr>
                <w:spacing w:val="-10"/>
              </w:rPr>
              <w:t>2</w:t>
            </w:r>
          </w:p>
        </w:tc>
        <w:tc>
          <w:tcPr>
            <w:tcW w:w="2681" w:type="dxa"/>
          </w:tcPr>
          <w:p w14:paraId="22C19548" w14:textId="77777777" w:rsidR="00A83728" w:rsidRDefault="001953E0">
            <w:pPr>
              <w:pStyle w:val="TableParagraph"/>
              <w:ind w:left="853"/>
            </w:pPr>
            <w:r>
              <w:t>0.19</w:t>
            </w:r>
            <w:r>
              <w:rPr>
                <w:spacing w:val="-4"/>
              </w:rPr>
              <w:t xml:space="preserve"> </w:t>
            </w:r>
            <w:r>
              <w:rPr>
                <w:spacing w:val="-2"/>
              </w:rPr>
              <w:t>(11.8)</w:t>
            </w:r>
          </w:p>
        </w:tc>
        <w:tc>
          <w:tcPr>
            <w:tcW w:w="3096" w:type="dxa"/>
          </w:tcPr>
          <w:p w14:paraId="7788A586" w14:textId="77777777" w:rsidR="00A83728" w:rsidRDefault="001953E0">
            <w:pPr>
              <w:pStyle w:val="TableParagraph"/>
              <w:ind w:left="1115"/>
            </w:pPr>
            <w:r>
              <w:t>0.14</w:t>
            </w:r>
            <w:r>
              <w:rPr>
                <w:spacing w:val="-4"/>
              </w:rPr>
              <w:t xml:space="preserve"> </w:t>
            </w:r>
            <w:r>
              <w:rPr>
                <w:spacing w:val="-2"/>
              </w:rPr>
              <w:t>(7.8)</w:t>
            </w:r>
          </w:p>
        </w:tc>
      </w:tr>
      <w:tr w:rsidR="00A83728" w14:paraId="424B38AF" w14:textId="77777777">
        <w:trPr>
          <w:trHeight w:val="329"/>
        </w:trPr>
        <w:tc>
          <w:tcPr>
            <w:tcW w:w="3240" w:type="dxa"/>
          </w:tcPr>
          <w:p w14:paraId="3362C229" w14:textId="77777777" w:rsidR="00A83728" w:rsidRDefault="001953E0">
            <w:pPr>
              <w:pStyle w:val="TableParagraph"/>
              <w:rPr>
                <w:i/>
              </w:rPr>
            </w:pPr>
            <w:r>
              <w:rPr>
                <w:i/>
              </w:rPr>
              <w:t>Estimated</w:t>
            </w:r>
            <w:r>
              <w:rPr>
                <w:i/>
                <w:spacing w:val="-9"/>
              </w:rPr>
              <w:t xml:space="preserve"> </w:t>
            </w:r>
            <w:r>
              <w:rPr>
                <w:i/>
              </w:rPr>
              <w:t>rate</w:t>
            </w:r>
            <w:r>
              <w:rPr>
                <w:i/>
                <w:spacing w:val="-9"/>
              </w:rPr>
              <w:t xml:space="preserve"> </w:t>
            </w:r>
            <w:r>
              <w:rPr>
                <w:i/>
                <w:spacing w:val="-2"/>
              </w:rPr>
              <w:t>ratio</w:t>
            </w:r>
          </w:p>
        </w:tc>
        <w:tc>
          <w:tcPr>
            <w:tcW w:w="5777" w:type="dxa"/>
            <w:gridSpan w:val="2"/>
          </w:tcPr>
          <w:p w14:paraId="6EBF7728" w14:textId="77777777" w:rsidR="00A83728" w:rsidRDefault="001953E0">
            <w:pPr>
              <w:pStyle w:val="TableParagraph"/>
              <w:ind w:left="2132"/>
              <w:rPr>
                <w:i/>
              </w:rPr>
            </w:pPr>
            <w:r>
              <w:rPr>
                <w:i/>
              </w:rPr>
              <w:t>1.23</w:t>
            </w:r>
            <w:r>
              <w:rPr>
                <w:i/>
                <w:spacing w:val="-6"/>
              </w:rPr>
              <w:t xml:space="preserve"> </w:t>
            </w:r>
            <w:r>
              <w:rPr>
                <w:i/>
              </w:rPr>
              <w:t>[0.77;</w:t>
            </w:r>
            <w:r>
              <w:rPr>
                <w:i/>
                <w:spacing w:val="-7"/>
              </w:rPr>
              <w:t xml:space="preserve"> </w:t>
            </w:r>
            <w:r>
              <w:rPr>
                <w:i/>
                <w:spacing w:val="-2"/>
              </w:rPr>
              <w:t>1.98]</w:t>
            </w:r>
          </w:p>
        </w:tc>
      </w:tr>
    </w:tbl>
    <w:p w14:paraId="5ACA74DA" w14:textId="77777777" w:rsidR="00A83728" w:rsidRDefault="00A83728">
      <w:pPr>
        <w:sectPr w:rsidR="00A83728">
          <w:type w:val="continuous"/>
          <w:pgSz w:w="11910" w:h="16840"/>
          <w:pgMar w:top="1400" w:right="1320" w:bottom="1584" w:left="1320" w:header="0" w:footer="9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81"/>
        <w:gridCol w:w="3096"/>
      </w:tblGrid>
      <w:tr w:rsidR="00A83728" w14:paraId="5FF99E38" w14:textId="77777777">
        <w:trPr>
          <w:trHeight w:val="329"/>
        </w:trPr>
        <w:tc>
          <w:tcPr>
            <w:tcW w:w="3240" w:type="dxa"/>
          </w:tcPr>
          <w:p w14:paraId="23F1C2E3" w14:textId="77777777" w:rsidR="00A83728" w:rsidRDefault="00A83728">
            <w:pPr>
              <w:pStyle w:val="TableParagraph"/>
              <w:spacing w:before="0"/>
              <w:ind w:left="0"/>
              <w:rPr>
                <w:sz w:val="20"/>
              </w:rPr>
            </w:pPr>
          </w:p>
        </w:tc>
        <w:tc>
          <w:tcPr>
            <w:tcW w:w="5777" w:type="dxa"/>
            <w:gridSpan w:val="2"/>
          </w:tcPr>
          <w:p w14:paraId="0CCE4354" w14:textId="77777777" w:rsidR="00A83728" w:rsidRDefault="001953E0">
            <w:pPr>
              <w:pStyle w:val="TableParagraph"/>
              <w:ind w:left="1912"/>
            </w:pPr>
            <w:r>
              <w:t>52</w:t>
            </w:r>
            <w:r>
              <w:rPr>
                <w:spacing w:val="-5"/>
              </w:rPr>
              <w:t xml:space="preserve"> </w:t>
            </w:r>
            <w:r>
              <w:t>weeks</w:t>
            </w:r>
            <w:r>
              <w:rPr>
                <w:spacing w:val="-5"/>
              </w:rPr>
              <w:t xml:space="preserve"> </w:t>
            </w:r>
            <w:r>
              <w:t>of</w:t>
            </w:r>
            <w:r>
              <w:rPr>
                <w:spacing w:val="-4"/>
              </w:rPr>
              <w:t xml:space="preserve"> </w:t>
            </w:r>
            <w:r>
              <w:rPr>
                <w:spacing w:val="-2"/>
              </w:rPr>
              <w:t>treatment</w:t>
            </w:r>
          </w:p>
        </w:tc>
      </w:tr>
      <w:tr w:rsidR="00A83728" w14:paraId="6467CF69" w14:textId="77777777">
        <w:trPr>
          <w:trHeight w:val="642"/>
        </w:trPr>
        <w:tc>
          <w:tcPr>
            <w:tcW w:w="3240" w:type="dxa"/>
          </w:tcPr>
          <w:p w14:paraId="0637A6BC" w14:textId="77777777" w:rsidR="00A83728" w:rsidRDefault="00A83728">
            <w:pPr>
              <w:pStyle w:val="TableParagraph"/>
              <w:spacing w:before="0"/>
              <w:ind w:left="0"/>
              <w:rPr>
                <w:sz w:val="20"/>
              </w:rPr>
            </w:pPr>
          </w:p>
        </w:tc>
        <w:tc>
          <w:tcPr>
            <w:tcW w:w="2681" w:type="dxa"/>
          </w:tcPr>
          <w:p w14:paraId="20042C5A" w14:textId="77777777" w:rsidR="00A83728" w:rsidRDefault="001953E0">
            <w:pPr>
              <w:pStyle w:val="TableParagraph"/>
              <w:spacing w:before="69"/>
              <w:ind w:left="364" w:hanging="245"/>
              <w:rPr>
                <w:b/>
              </w:rPr>
            </w:pPr>
            <w:r>
              <w:rPr>
                <w:b/>
              </w:rPr>
              <w:t>Insulin</w:t>
            </w:r>
            <w:r>
              <w:rPr>
                <w:b/>
                <w:spacing w:val="-13"/>
              </w:rPr>
              <w:t xml:space="preserve"> </w:t>
            </w:r>
            <w:r>
              <w:rPr>
                <w:b/>
              </w:rPr>
              <w:t>icodec</w:t>
            </w:r>
            <w:r>
              <w:rPr>
                <w:b/>
                <w:spacing w:val="-13"/>
              </w:rPr>
              <w:t xml:space="preserve"> </w:t>
            </w:r>
            <w:r>
              <w:rPr>
                <w:b/>
              </w:rPr>
              <w:t>with</w:t>
            </w:r>
            <w:r>
              <w:rPr>
                <w:b/>
                <w:spacing w:val="-13"/>
              </w:rPr>
              <w:t xml:space="preserve"> </w:t>
            </w:r>
            <w:r>
              <w:rPr>
                <w:b/>
              </w:rPr>
              <w:t>dosing guidance application</w:t>
            </w:r>
          </w:p>
        </w:tc>
        <w:tc>
          <w:tcPr>
            <w:tcW w:w="3096" w:type="dxa"/>
          </w:tcPr>
          <w:p w14:paraId="5B26390F" w14:textId="77777777" w:rsidR="00A83728" w:rsidRDefault="001953E0">
            <w:pPr>
              <w:pStyle w:val="TableParagraph"/>
              <w:spacing w:before="195"/>
              <w:ind w:left="8" w:right="2"/>
              <w:jc w:val="center"/>
              <w:rPr>
                <w:b/>
              </w:rPr>
            </w:pPr>
            <w:r>
              <w:rPr>
                <w:b/>
              </w:rPr>
              <w:t>Daily</w:t>
            </w:r>
            <w:r>
              <w:rPr>
                <w:b/>
                <w:spacing w:val="-6"/>
              </w:rPr>
              <w:t xml:space="preserve"> </w:t>
            </w:r>
            <w:r>
              <w:rPr>
                <w:b/>
              </w:rPr>
              <w:t>basal</w:t>
            </w:r>
            <w:r>
              <w:rPr>
                <w:b/>
                <w:spacing w:val="-6"/>
              </w:rPr>
              <w:t xml:space="preserve"> </w:t>
            </w:r>
            <w:r>
              <w:rPr>
                <w:b/>
                <w:spacing w:val="-2"/>
              </w:rPr>
              <w:t>insulins</w:t>
            </w:r>
            <w:r>
              <w:rPr>
                <w:b/>
                <w:spacing w:val="-2"/>
                <w:vertAlign w:val="superscript"/>
              </w:rPr>
              <w:t>**</w:t>
            </w:r>
          </w:p>
        </w:tc>
      </w:tr>
      <w:tr w:rsidR="00A83728" w14:paraId="1EC01DA6" w14:textId="77777777">
        <w:trPr>
          <w:trHeight w:val="330"/>
        </w:trPr>
        <w:tc>
          <w:tcPr>
            <w:tcW w:w="3240" w:type="dxa"/>
          </w:tcPr>
          <w:p w14:paraId="7D8CDC9D" w14:textId="77777777" w:rsidR="00A83728" w:rsidRDefault="001953E0">
            <w:pPr>
              <w:pStyle w:val="TableParagraph"/>
              <w:spacing w:before="39"/>
            </w:pPr>
            <w:r>
              <w:t>Level</w:t>
            </w:r>
            <w:r>
              <w:rPr>
                <w:spacing w:val="-9"/>
              </w:rPr>
              <w:t xml:space="preserve"> </w:t>
            </w:r>
            <w:r>
              <w:rPr>
                <w:spacing w:val="-10"/>
              </w:rPr>
              <w:t>3</w:t>
            </w:r>
          </w:p>
        </w:tc>
        <w:tc>
          <w:tcPr>
            <w:tcW w:w="2681" w:type="dxa"/>
          </w:tcPr>
          <w:p w14:paraId="1FF85B56" w14:textId="77777777" w:rsidR="00A83728" w:rsidRDefault="001953E0">
            <w:pPr>
              <w:pStyle w:val="TableParagraph"/>
              <w:spacing w:before="39"/>
              <w:ind w:left="10"/>
              <w:jc w:val="center"/>
            </w:pPr>
            <w:r>
              <w:t>0</w:t>
            </w:r>
            <w:r>
              <w:rPr>
                <w:spacing w:val="-2"/>
              </w:rPr>
              <w:t xml:space="preserve"> </w:t>
            </w:r>
            <w:r>
              <w:rPr>
                <w:spacing w:val="-5"/>
              </w:rPr>
              <w:t>(0)</w:t>
            </w:r>
          </w:p>
        </w:tc>
        <w:tc>
          <w:tcPr>
            <w:tcW w:w="3096" w:type="dxa"/>
          </w:tcPr>
          <w:p w14:paraId="15D4C617" w14:textId="77777777" w:rsidR="00A83728" w:rsidRDefault="001953E0">
            <w:pPr>
              <w:pStyle w:val="TableParagraph"/>
              <w:spacing w:before="39"/>
              <w:ind w:left="8" w:right="1"/>
              <w:jc w:val="center"/>
            </w:pPr>
            <w:r>
              <w:t>0</w:t>
            </w:r>
            <w:r>
              <w:rPr>
                <w:spacing w:val="-2"/>
              </w:rPr>
              <w:t xml:space="preserve"> (0.7)</w:t>
            </w:r>
          </w:p>
        </w:tc>
      </w:tr>
      <w:tr w:rsidR="00A83728" w14:paraId="448D67EE" w14:textId="77777777">
        <w:trPr>
          <w:trHeight w:val="329"/>
        </w:trPr>
        <w:tc>
          <w:tcPr>
            <w:tcW w:w="3240" w:type="dxa"/>
          </w:tcPr>
          <w:p w14:paraId="4B3E331C" w14:textId="77777777" w:rsidR="00A83728" w:rsidRDefault="001953E0">
            <w:pPr>
              <w:pStyle w:val="TableParagraph"/>
            </w:pPr>
            <w:r>
              <w:t>Level</w:t>
            </w:r>
            <w:r>
              <w:rPr>
                <w:spacing w:val="-5"/>
              </w:rPr>
              <w:t xml:space="preserve"> </w:t>
            </w:r>
            <w:r>
              <w:t>2</w:t>
            </w:r>
            <w:r>
              <w:rPr>
                <w:spacing w:val="-4"/>
              </w:rPr>
              <w:t xml:space="preserve"> </w:t>
            </w:r>
            <w:r>
              <w:t>or</w:t>
            </w:r>
            <w:r>
              <w:rPr>
                <w:spacing w:val="-4"/>
              </w:rPr>
              <w:t xml:space="preserve"> </w:t>
            </w:r>
            <w:r>
              <w:t>level</w:t>
            </w:r>
            <w:r>
              <w:rPr>
                <w:spacing w:val="-5"/>
              </w:rPr>
              <w:t xml:space="preserve"> </w:t>
            </w:r>
            <w:r>
              <w:rPr>
                <w:spacing w:val="-10"/>
              </w:rPr>
              <w:t>3</w:t>
            </w:r>
          </w:p>
        </w:tc>
        <w:tc>
          <w:tcPr>
            <w:tcW w:w="2681" w:type="dxa"/>
          </w:tcPr>
          <w:p w14:paraId="2C3B8FCA" w14:textId="77777777" w:rsidR="00A83728" w:rsidRDefault="001953E0">
            <w:pPr>
              <w:pStyle w:val="TableParagraph"/>
              <w:ind w:left="853"/>
            </w:pPr>
            <w:r>
              <w:t>0.19</w:t>
            </w:r>
            <w:r>
              <w:rPr>
                <w:spacing w:val="-4"/>
              </w:rPr>
              <w:t xml:space="preserve"> </w:t>
            </w:r>
            <w:r>
              <w:rPr>
                <w:spacing w:val="-2"/>
              </w:rPr>
              <w:t>(11.8)</w:t>
            </w:r>
          </w:p>
        </w:tc>
        <w:tc>
          <w:tcPr>
            <w:tcW w:w="3096" w:type="dxa"/>
          </w:tcPr>
          <w:p w14:paraId="04081154" w14:textId="77777777" w:rsidR="00A83728" w:rsidRDefault="001953E0">
            <w:pPr>
              <w:pStyle w:val="TableParagraph"/>
              <w:ind w:left="1115"/>
            </w:pPr>
            <w:r>
              <w:t>0.14</w:t>
            </w:r>
            <w:r>
              <w:rPr>
                <w:spacing w:val="-4"/>
              </w:rPr>
              <w:t xml:space="preserve"> </w:t>
            </w:r>
            <w:r>
              <w:rPr>
                <w:spacing w:val="-2"/>
              </w:rPr>
              <w:t>(8.4)</w:t>
            </w:r>
          </w:p>
        </w:tc>
      </w:tr>
      <w:tr w:rsidR="00A83728" w14:paraId="165605CF" w14:textId="77777777">
        <w:trPr>
          <w:trHeight w:val="329"/>
        </w:trPr>
        <w:tc>
          <w:tcPr>
            <w:tcW w:w="3240" w:type="dxa"/>
          </w:tcPr>
          <w:p w14:paraId="7FD8F9F0" w14:textId="77777777" w:rsidR="00A83728" w:rsidRDefault="001953E0">
            <w:pPr>
              <w:pStyle w:val="TableParagraph"/>
              <w:rPr>
                <w:i/>
              </w:rPr>
            </w:pPr>
            <w:r>
              <w:rPr>
                <w:i/>
              </w:rPr>
              <w:t>Estimated</w:t>
            </w:r>
            <w:r>
              <w:rPr>
                <w:i/>
                <w:spacing w:val="-9"/>
              </w:rPr>
              <w:t xml:space="preserve"> </w:t>
            </w:r>
            <w:r>
              <w:rPr>
                <w:i/>
              </w:rPr>
              <w:t>rate</w:t>
            </w:r>
            <w:r>
              <w:rPr>
                <w:i/>
                <w:spacing w:val="-9"/>
              </w:rPr>
              <w:t xml:space="preserve"> </w:t>
            </w:r>
            <w:r>
              <w:rPr>
                <w:i/>
                <w:spacing w:val="-2"/>
              </w:rPr>
              <w:t>ratio</w:t>
            </w:r>
          </w:p>
        </w:tc>
        <w:tc>
          <w:tcPr>
            <w:tcW w:w="5777" w:type="dxa"/>
            <w:gridSpan w:val="2"/>
          </w:tcPr>
          <w:p w14:paraId="41F95C48" w14:textId="77777777" w:rsidR="00A83728" w:rsidRDefault="001953E0">
            <w:pPr>
              <w:pStyle w:val="TableParagraph"/>
              <w:ind w:left="2132"/>
              <w:rPr>
                <w:i/>
              </w:rPr>
            </w:pPr>
            <w:r>
              <w:rPr>
                <w:i/>
              </w:rPr>
              <w:t>1.17</w:t>
            </w:r>
            <w:r>
              <w:rPr>
                <w:i/>
                <w:spacing w:val="-6"/>
              </w:rPr>
              <w:t xml:space="preserve"> </w:t>
            </w:r>
            <w:r>
              <w:rPr>
                <w:i/>
              </w:rPr>
              <w:t>[0.73;</w:t>
            </w:r>
            <w:r>
              <w:rPr>
                <w:i/>
                <w:spacing w:val="-7"/>
              </w:rPr>
              <w:t xml:space="preserve"> </w:t>
            </w:r>
            <w:r>
              <w:rPr>
                <w:i/>
                <w:spacing w:val="-2"/>
              </w:rPr>
              <w:t>1.86]</w:t>
            </w:r>
          </w:p>
        </w:tc>
      </w:tr>
      <w:tr w:rsidR="00A83728" w14:paraId="3E0F1DF5" w14:textId="77777777">
        <w:trPr>
          <w:trHeight w:val="330"/>
        </w:trPr>
        <w:tc>
          <w:tcPr>
            <w:tcW w:w="9017" w:type="dxa"/>
            <w:gridSpan w:val="3"/>
          </w:tcPr>
          <w:p w14:paraId="7D298CE5" w14:textId="77777777" w:rsidR="00A83728" w:rsidRDefault="001953E0">
            <w:pPr>
              <w:pStyle w:val="TableParagraph"/>
              <w:spacing w:before="39"/>
              <w:rPr>
                <w:b/>
              </w:rPr>
            </w:pPr>
            <w:r>
              <w:rPr>
                <w:b/>
              </w:rPr>
              <w:t>Patient</w:t>
            </w:r>
            <w:r>
              <w:rPr>
                <w:b/>
                <w:spacing w:val="-10"/>
              </w:rPr>
              <w:t xml:space="preserve"> </w:t>
            </w:r>
            <w:r>
              <w:rPr>
                <w:b/>
              </w:rPr>
              <w:t>reported</w:t>
            </w:r>
            <w:r>
              <w:rPr>
                <w:b/>
                <w:spacing w:val="-10"/>
              </w:rPr>
              <w:t xml:space="preserve"> </w:t>
            </w:r>
            <w:r>
              <w:rPr>
                <w:b/>
                <w:spacing w:val="-2"/>
              </w:rPr>
              <w:t>outcomes</w:t>
            </w:r>
          </w:p>
        </w:tc>
      </w:tr>
      <w:tr w:rsidR="00A83728" w14:paraId="6AFB0358" w14:textId="77777777">
        <w:trPr>
          <w:trHeight w:val="561"/>
        </w:trPr>
        <w:tc>
          <w:tcPr>
            <w:tcW w:w="3240" w:type="dxa"/>
          </w:tcPr>
          <w:p w14:paraId="64FD2814" w14:textId="77777777" w:rsidR="00A83728" w:rsidRDefault="001953E0">
            <w:pPr>
              <w:pStyle w:val="TableParagraph"/>
              <w:spacing w:before="27"/>
            </w:pPr>
            <w:r>
              <w:t>DTSQs</w:t>
            </w:r>
            <w:r>
              <w:rPr>
                <w:spacing w:val="-8"/>
              </w:rPr>
              <w:t xml:space="preserve"> </w:t>
            </w:r>
            <w:r>
              <w:t>sum</w:t>
            </w:r>
            <w:r>
              <w:rPr>
                <w:spacing w:val="-8"/>
              </w:rPr>
              <w:t xml:space="preserve"> </w:t>
            </w:r>
            <w:r>
              <w:t>score</w:t>
            </w:r>
            <w:r>
              <w:rPr>
                <w:spacing w:val="-7"/>
              </w:rPr>
              <w:t xml:space="preserve"> </w:t>
            </w:r>
            <w:r>
              <w:t>–</w:t>
            </w:r>
            <w:r>
              <w:rPr>
                <w:spacing w:val="-7"/>
              </w:rPr>
              <w:t xml:space="preserve"> </w:t>
            </w:r>
            <w:r>
              <w:t>change</w:t>
            </w:r>
            <w:r>
              <w:rPr>
                <w:spacing w:val="-8"/>
              </w:rPr>
              <w:t xml:space="preserve"> </w:t>
            </w:r>
            <w:r>
              <w:t xml:space="preserve">from </w:t>
            </w:r>
            <w:r>
              <w:rPr>
                <w:spacing w:val="-2"/>
              </w:rPr>
              <w:t>baseline</w:t>
            </w:r>
            <w:r>
              <w:rPr>
                <w:spacing w:val="-2"/>
                <w:vertAlign w:val="superscript"/>
              </w:rPr>
              <w:t>*,b</w:t>
            </w:r>
          </w:p>
        </w:tc>
        <w:tc>
          <w:tcPr>
            <w:tcW w:w="2681" w:type="dxa"/>
          </w:tcPr>
          <w:p w14:paraId="5EF76C91" w14:textId="77777777" w:rsidR="00A83728" w:rsidRDefault="001953E0">
            <w:pPr>
              <w:pStyle w:val="TableParagraph"/>
              <w:spacing w:before="153"/>
              <w:ind w:left="10" w:right="1"/>
              <w:jc w:val="center"/>
            </w:pPr>
            <w:r>
              <w:rPr>
                <w:spacing w:val="-4"/>
              </w:rPr>
              <w:t>4.68</w:t>
            </w:r>
          </w:p>
        </w:tc>
        <w:tc>
          <w:tcPr>
            <w:tcW w:w="3096" w:type="dxa"/>
          </w:tcPr>
          <w:p w14:paraId="550CE6B1" w14:textId="77777777" w:rsidR="00A83728" w:rsidRDefault="001953E0">
            <w:pPr>
              <w:pStyle w:val="TableParagraph"/>
              <w:spacing w:before="153"/>
              <w:ind w:left="8" w:right="2"/>
              <w:jc w:val="center"/>
            </w:pPr>
            <w:r>
              <w:rPr>
                <w:spacing w:val="-4"/>
              </w:rPr>
              <w:t>3.90</w:t>
            </w:r>
          </w:p>
        </w:tc>
      </w:tr>
      <w:tr w:rsidR="00A83728" w14:paraId="142B8B8F" w14:textId="77777777">
        <w:trPr>
          <w:trHeight w:val="329"/>
        </w:trPr>
        <w:tc>
          <w:tcPr>
            <w:tcW w:w="3240" w:type="dxa"/>
          </w:tcPr>
          <w:p w14:paraId="3ABC2827" w14:textId="77777777" w:rsidR="00A83728" w:rsidRDefault="001953E0">
            <w:pPr>
              <w:pStyle w:val="TableParagraph"/>
              <w:rPr>
                <w:i/>
              </w:rPr>
            </w:pPr>
            <w:r>
              <w:rPr>
                <w:i/>
              </w:rPr>
              <w:t>Estimated</w:t>
            </w:r>
            <w:r>
              <w:rPr>
                <w:i/>
                <w:spacing w:val="-12"/>
              </w:rPr>
              <w:t xml:space="preserve"> </w:t>
            </w:r>
            <w:r>
              <w:rPr>
                <w:i/>
                <w:spacing w:val="-2"/>
              </w:rPr>
              <w:t>difference</w:t>
            </w:r>
          </w:p>
        </w:tc>
        <w:tc>
          <w:tcPr>
            <w:tcW w:w="5777" w:type="dxa"/>
            <w:gridSpan w:val="2"/>
          </w:tcPr>
          <w:p w14:paraId="5F5D2A45" w14:textId="77777777" w:rsidR="00A83728" w:rsidRDefault="001953E0">
            <w:pPr>
              <w:pStyle w:val="TableParagraph"/>
              <w:ind w:left="2132"/>
              <w:rPr>
                <w:i/>
              </w:rPr>
            </w:pPr>
            <w:r>
              <w:rPr>
                <w:i/>
              </w:rPr>
              <w:t>0.78</w:t>
            </w:r>
            <w:r>
              <w:rPr>
                <w:i/>
                <w:spacing w:val="-6"/>
              </w:rPr>
              <w:t xml:space="preserve"> </w:t>
            </w:r>
            <w:r>
              <w:rPr>
                <w:i/>
              </w:rPr>
              <w:t>[0.10;</w:t>
            </w:r>
            <w:r>
              <w:rPr>
                <w:i/>
                <w:spacing w:val="-7"/>
              </w:rPr>
              <w:t xml:space="preserve"> </w:t>
            </w:r>
            <w:r>
              <w:rPr>
                <w:i/>
                <w:spacing w:val="-2"/>
              </w:rPr>
              <w:t>1.47]</w:t>
            </w:r>
          </w:p>
        </w:tc>
      </w:tr>
      <w:tr w:rsidR="00A83728" w14:paraId="28BD3E81" w14:textId="77777777">
        <w:trPr>
          <w:trHeight w:val="329"/>
        </w:trPr>
        <w:tc>
          <w:tcPr>
            <w:tcW w:w="3240" w:type="dxa"/>
          </w:tcPr>
          <w:p w14:paraId="6595B567" w14:textId="77777777" w:rsidR="00A83728" w:rsidRDefault="001953E0">
            <w:pPr>
              <w:pStyle w:val="TableParagraph"/>
            </w:pPr>
            <w:r>
              <w:t>TRIM-D</w:t>
            </w:r>
            <w:r>
              <w:rPr>
                <w:spacing w:val="-13"/>
              </w:rPr>
              <w:t xml:space="preserve"> </w:t>
            </w:r>
            <w:r>
              <w:t>estimated</w:t>
            </w:r>
            <w:r>
              <w:rPr>
                <w:spacing w:val="-11"/>
              </w:rPr>
              <w:t xml:space="preserve"> </w:t>
            </w:r>
            <w:r>
              <w:rPr>
                <w:spacing w:val="-2"/>
              </w:rPr>
              <w:t>score</w:t>
            </w:r>
            <w:r>
              <w:rPr>
                <w:spacing w:val="-2"/>
                <w:vertAlign w:val="superscript"/>
              </w:rPr>
              <w:t>*,c</w:t>
            </w:r>
          </w:p>
        </w:tc>
        <w:tc>
          <w:tcPr>
            <w:tcW w:w="2681" w:type="dxa"/>
          </w:tcPr>
          <w:p w14:paraId="3B5D230F" w14:textId="77777777" w:rsidR="00A83728" w:rsidRDefault="001953E0">
            <w:pPr>
              <w:pStyle w:val="TableParagraph"/>
              <w:ind w:left="10" w:right="3"/>
              <w:jc w:val="center"/>
            </w:pPr>
            <w:r>
              <w:rPr>
                <w:spacing w:val="-2"/>
              </w:rPr>
              <w:t>90.42</w:t>
            </w:r>
          </w:p>
        </w:tc>
        <w:tc>
          <w:tcPr>
            <w:tcW w:w="3096" w:type="dxa"/>
          </w:tcPr>
          <w:p w14:paraId="7F16CCD7" w14:textId="77777777" w:rsidR="00A83728" w:rsidRDefault="001953E0">
            <w:pPr>
              <w:pStyle w:val="TableParagraph"/>
              <w:ind w:left="8" w:right="1"/>
              <w:jc w:val="center"/>
            </w:pPr>
            <w:r>
              <w:rPr>
                <w:spacing w:val="-2"/>
              </w:rPr>
              <w:t>87.37</w:t>
            </w:r>
          </w:p>
        </w:tc>
      </w:tr>
      <w:tr w:rsidR="00A83728" w14:paraId="7D1B6E49" w14:textId="77777777">
        <w:trPr>
          <w:trHeight w:val="330"/>
        </w:trPr>
        <w:tc>
          <w:tcPr>
            <w:tcW w:w="3240" w:type="dxa"/>
          </w:tcPr>
          <w:p w14:paraId="7F13B200" w14:textId="77777777" w:rsidR="00A83728" w:rsidRDefault="001953E0">
            <w:pPr>
              <w:pStyle w:val="TableParagraph"/>
              <w:spacing w:before="39"/>
              <w:rPr>
                <w:i/>
              </w:rPr>
            </w:pPr>
            <w:r>
              <w:rPr>
                <w:i/>
              </w:rPr>
              <w:t>Estimated</w:t>
            </w:r>
            <w:r>
              <w:rPr>
                <w:i/>
                <w:spacing w:val="-12"/>
              </w:rPr>
              <w:t xml:space="preserve"> </w:t>
            </w:r>
            <w:r>
              <w:rPr>
                <w:i/>
                <w:spacing w:val="-2"/>
              </w:rPr>
              <w:t>difference</w:t>
            </w:r>
          </w:p>
        </w:tc>
        <w:tc>
          <w:tcPr>
            <w:tcW w:w="5777" w:type="dxa"/>
            <w:gridSpan w:val="2"/>
          </w:tcPr>
          <w:p w14:paraId="31A0B3B8" w14:textId="77777777" w:rsidR="00A83728" w:rsidRDefault="001953E0">
            <w:pPr>
              <w:pStyle w:val="TableParagraph"/>
              <w:spacing w:before="39"/>
              <w:ind w:left="2132"/>
              <w:rPr>
                <w:i/>
              </w:rPr>
            </w:pPr>
            <w:r>
              <w:rPr>
                <w:i/>
              </w:rPr>
              <w:t>3.04</w:t>
            </w:r>
            <w:r>
              <w:rPr>
                <w:i/>
                <w:spacing w:val="-6"/>
              </w:rPr>
              <w:t xml:space="preserve"> </w:t>
            </w:r>
            <w:r>
              <w:rPr>
                <w:i/>
              </w:rPr>
              <w:t>[1.28;</w:t>
            </w:r>
            <w:r>
              <w:rPr>
                <w:i/>
                <w:spacing w:val="-7"/>
              </w:rPr>
              <w:t xml:space="preserve"> </w:t>
            </w:r>
            <w:r>
              <w:rPr>
                <w:i/>
                <w:spacing w:val="-2"/>
              </w:rPr>
              <w:t>4.81]</w:t>
            </w:r>
          </w:p>
        </w:tc>
      </w:tr>
    </w:tbl>
    <w:p w14:paraId="2062DB8F" w14:textId="77777777" w:rsidR="00A83728" w:rsidRDefault="001953E0">
      <w:pPr>
        <w:spacing w:before="28" w:line="230" w:lineRule="exact"/>
        <w:ind w:left="120"/>
        <w:rPr>
          <w:sz w:val="20"/>
        </w:rPr>
      </w:pPr>
      <w:r>
        <w:rPr>
          <w:sz w:val="20"/>
        </w:rPr>
        <w:t>PYE</w:t>
      </w:r>
      <w:r>
        <w:rPr>
          <w:spacing w:val="-2"/>
          <w:sz w:val="20"/>
        </w:rPr>
        <w:t xml:space="preserve"> </w:t>
      </w:r>
      <w:r>
        <w:rPr>
          <w:sz w:val="20"/>
        </w:rPr>
        <w:t>=</w:t>
      </w:r>
      <w:r>
        <w:rPr>
          <w:spacing w:val="-4"/>
          <w:sz w:val="20"/>
        </w:rPr>
        <w:t xml:space="preserve"> </w:t>
      </w:r>
      <w:r>
        <w:rPr>
          <w:sz w:val="20"/>
        </w:rPr>
        <w:t>patient</w:t>
      </w:r>
      <w:r>
        <w:rPr>
          <w:spacing w:val="-4"/>
          <w:sz w:val="20"/>
        </w:rPr>
        <w:t xml:space="preserve"> </w:t>
      </w:r>
      <w:r>
        <w:rPr>
          <w:sz w:val="20"/>
        </w:rPr>
        <w:t>years</w:t>
      </w:r>
      <w:r>
        <w:rPr>
          <w:spacing w:val="-2"/>
          <w:sz w:val="20"/>
        </w:rPr>
        <w:t xml:space="preserve"> </w:t>
      </w:r>
      <w:r>
        <w:rPr>
          <w:sz w:val="20"/>
        </w:rPr>
        <w:t>of</w:t>
      </w:r>
      <w:r>
        <w:rPr>
          <w:spacing w:val="-1"/>
          <w:sz w:val="20"/>
        </w:rPr>
        <w:t xml:space="preserve"> </w:t>
      </w:r>
      <w:r>
        <w:rPr>
          <w:spacing w:val="-2"/>
          <w:sz w:val="20"/>
        </w:rPr>
        <w:t>exposure</w:t>
      </w:r>
    </w:p>
    <w:p w14:paraId="0B8DCC4D" w14:textId="77777777" w:rsidR="00A83728" w:rsidRDefault="001953E0">
      <w:pPr>
        <w:pStyle w:val="ListParagraph"/>
        <w:numPr>
          <w:ilvl w:val="0"/>
          <w:numId w:val="1"/>
        </w:numPr>
        <w:tabs>
          <w:tab w:val="left" w:pos="259"/>
        </w:tabs>
        <w:spacing w:line="230" w:lineRule="exact"/>
        <w:ind w:left="259" w:hanging="140"/>
        <w:rPr>
          <w:sz w:val="20"/>
        </w:rPr>
      </w:pPr>
      <w:r>
        <w:rPr>
          <w:sz w:val="20"/>
        </w:rPr>
        <w:t>Least</w:t>
      </w:r>
      <w:r>
        <w:rPr>
          <w:spacing w:val="-6"/>
          <w:sz w:val="20"/>
        </w:rPr>
        <w:t xml:space="preserve"> </w:t>
      </w:r>
      <w:r>
        <w:rPr>
          <w:sz w:val="20"/>
        </w:rPr>
        <w:t>Squares</w:t>
      </w:r>
      <w:r>
        <w:rPr>
          <w:spacing w:val="-4"/>
          <w:sz w:val="20"/>
        </w:rPr>
        <w:t xml:space="preserve"> </w:t>
      </w:r>
      <w:r>
        <w:rPr>
          <w:sz w:val="20"/>
        </w:rPr>
        <w:t>(LS)</w:t>
      </w:r>
      <w:r>
        <w:rPr>
          <w:spacing w:val="-2"/>
          <w:sz w:val="20"/>
        </w:rPr>
        <w:t xml:space="preserve"> </w:t>
      </w:r>
      <w:r>
        <w:rPr>
          <w:spacing w:val="-4"/>
          <w:sz w:val="20"/>
        </w:rPr>
        <w:t>mean</w:t>
      </w:r>
    </w:p>
    <w:p w14:paraId="59E36729" w14:textId="77777777" w:rsidR="00A83728" w:rsidRDefault="001953E0">
      <w:pPr>
        <w:spacing w:line="228" w:lineRule="exact"/>
        <w:ind w:left="120"/>
        <w:rPr>
          <w:sz w:val="20"/>
        </w:rPr>
      </w:pPr>
      <w:r>
        <w:rPr>
          <w:sz w:val="20"/>
          <w:vertAlign w:val="superscript"/>
        </w:rPr>
        <w:t>**</w:t>
      </w:r>
      <w:r>
        <w:rPr>
          <w:spacing w:val="-18"/>
          <w:sz w:val="20"/>
        </w:rPr>
        <w:t xml:space="preserve"> </w:t>
      </w:r>
      <w:r>
        <w:rPr>
          <w:sz w:val="20"/>
        </w:rPr>
        <w:t>daily</w:t>
      </w:r>
      <w:r>
        <w:rPr>
          <w:spacing w:val="-5"/>
          <w:sz w:val="20"/>
        </w:rPr>
        <w:t xml:space="preserve"> </w:t>
      </w:r>
      <w:r>
        <w:rPr>
          <w:sz w:val="20"/>
        </w:rPr>
        <w:t>basal</w:t>
      </w:r>
      <w:r>
        <w:rPr>
          <w:spacing w:val="-4"/>
          <w:sz w:val="20"/>
        </w:rPr>
        <w:t xml:space="preserve"> </w:t>
      </w:r>
      <w:r>
        <w:rPr>
          <w:sz w:val="20"/>
        </w:rPr>
        <w:t>insulins</w:t>
      </w:r>
      <w:r>
        <w:rPr>
          <w:spacing w:val="-4"/>
          <w:sz w:val="20"/>
        </w:rPr>
        <w:t xml:space="preserve"> </w:t>
      </w:r>
      <w:r>
        <w:rPr>
          <w:sz w:val="20"/>
        </w:rPr>
        <w:t>include</w:t>
      </w:r>
      <w:r>
        <w:rPr>
          <w:spacing w:val="-4"/>
          <w:sz w:val="20"/>
        </w:rPr>
        <w:t xml:space="preserve"> </w:t>
      </w:r>
      <w:r>
        <w:rPr>
          <w:sz w:val="20"/>
        </w:rPr>
        <w:t>insulin</w:t>
      </w:r>
      <w:r>
        <w:rPr>
          <w:spacing w:val="-4"/>
          <w:sz w:val="20"/>
        </w:rPr>
        <w:t xml:space="preserve"> </w:t>
      </w:r>
      <w:r>
        <w:rPr>
          <w:sz w:val="20"/>
        </w:rPr>
        <w:t>degludec</w:t>
      </w:r>
      <w:r>
        <w:rPr>
          <w:spacing w:val="-4"/>
          <w:sz w:val="20"/>
        </w:rPr>
        <w:t xml:space="preserve"> </w:t>
      </w:r>
      <w:r>
        <w:rPr>
          <w:sz w:val="20"/>
        </w:rPr>
        <w:t>and</w:t>
      </w:r>
      <w:r>
        <w:rPr>
          <w:spacing w:val="-2"/>
          <w:sz w:val="20"/>
        </w:rPr>
        <w:t xml:space="preserve"> </w:t>
      </w:r>
      <w:r>
        <w:rPr>
          <w:sz w:val="20"/>
        </w:rPr>
        <w:t>insulin</w:t>
      </w:r>
      <w:r>
        <w:rPr>
          <w:spacing w:val="-5"/>
          <w:sz w:val="20"/>
        </w:rPr>
        <w:t xml:space="preserve"> </w:t>
      </w:r>
      <w:r>
        <w:rPr>
          <w:sz w:val="20"/>
        </w:rPr>
        <w:t>glargine</w:t>
      </w:r>
      <w:r>
        <w:rPr>
          <w:spacing w:val="-5"/>
          <w:sz w:val="20"/>
        </w:rPr>
        <w:t xml:space="preserve"> </w:t>
      </w:r>
      <w:r>
        <w:rPr>
          <w:sz w:val="20"/>
        </w:rPr>
        <w:t>(100</w:t>
      </w:r>
      <w:r>
        <w:rPr>
          <w:spacing w:val="-4"/>
          <w:sz w:val="20"/>
        </w:rPr>
        <w:t xml:space="preserve"> </w:t>
      </w:r>
      <w:r>
        <w:rPr>
          <w:sz w:val="20"/>
        </w:rPr>
        <w:t>units/mL</w:t>
      </w:r>
      <w:r>
        <w:rPr>
          <w:spacing w:val="-3"/>
          <w:sz w:val="20"/>
        </w:rPr>
        <w:t xml:space="preserve"> </w:t>
      </w:r>
      <w:r>
        <w:rPr>
          <w:sz w:val="20"/>
        </w:rPr>
        <w:t>and</w:t>
      </w:r>
      <w:r>
        <w:rPr>
          <w:spacing w:val="-4"/>
          <w:sz w:val="20"/>
        </w:rPr>
        <w:t xml:space="preserve"> </w:t>
      </w:r>
      <w:r>
        <w:rPr>
          <w:sz w:val="20"/>
        </w:rPr>
        <w:t>300</w:t>
      </w:r>
      <w:r>
        <w:rPr>
          <w:spacing w:val="-4"/>
          <w:sz w:val="20"/>
        </w:rPr>
        <w:t xml:space="preserve"> </w:t>
      </w:r>
      <w:r>
        <w:rPr>
          <w:spacing w:val="-2"/>
          <w:sz w:val="20"/>
        </w:rPr>
        <w:t>units/mL)</w:t>
      </w:r>
    </w:p>
    <w:p w14:paraId="03F96AC9" w14:textId="77777777" w:rsidR="00A83728" w:rsidRDefault="001953E0">
      <w:pPr>
        <w:ind w:left="261" w:right="185" w:hanging="142"/>
        <w:rPr>
          <w:sz w:val="20"/>
        </w:rPr>
      </w:pPr>
      <w:r>
        <w:rPr>
          <w:position w:val="7"/>
          <w:sz w:val="13"/>
        </w:rPr>
        <w:t>a</w:t>
      </w:r>
      <w:r>
        <w:rPr>
          <w:spacing w:val="40"/>
          <w:position w:val="7"/>
          <w:sz w:val="13"/>
        </w:rPr>
        <w:t xml:space="preserve"> </w:t>
      </w:r>
      <w:r>
        <w:rPr>
          <w:sz w:val="20"/>
        </w:rPr>
        <w:t>higher</w:t>
      </w:r>
      <w:r>
        <w:rPr>
          <w:spacing w:val="-2"/>
          <w:sz w:val="20"/>
        </w:rPr>
        <w:t xml:space="preserve"> </w:t>
      </w:r>
      <w:r>
        <w:rPr>
          <w:sz w:val="20"/>
        </w:rPr>
        <w:t>odds</w:t>
      </w:r>
      <w:r>
        <w:rPr>
          <w:spacing w:val="-2"/>
          <w:sz w:val="20"/>
        </w:rPr>
        <w:t xml:space="preserve"> </w:t>
      </w:r>
      <w:r>
        <w:rPr>
          <w:sz w:val="20"/>
        </w:rPr>
        <w:t>of</w:t>
      </w:r>
      <w:r>
        <w:rPr>
          <w:spacing w:val="-3"/>
          <w:sz w:val="20"/>
        </w:rPr>
        <w:t xml:space="preserve"> </w:t>
      </w:r>
      <w:r>
        <w:rPr>
          <w:sz w:val="20"/>
        </w:rPr>
        <w:t>achieving</w:t>
      </w:r>
      <w:r>
        <w:rPr>
          <w:spacing w:val="-2"/>
          <w:sz w:val="20"/>
        </w:rPr>
        <w:t xml:space="preserve"> </w:t>
      </w:r>
      <w:r>
        <w:rPr>
          <w:sz w:val="20"/>
        </w:rPr>
        <w:t>HbA</w:t>
      </w:r>
      <w:r>
        <w:rPr>
          <w:sz w:val="20"/>
          <w:vertAlign w:val="subscript"/>
        </w:rPr>
        <w:t>1c</w:t>
      </w:r>
      <w:r>
        <w:rPr>
          <w:spacing w:val="-1"/>
          <w:sz w:val="20"/>
        </w:rPr>
        <w:t xml:space="preserve"> </w:t>
      </w:r>
      <w:r>
        <w:rPr>
          <w:sz w:val="20"/>
        </w:rPr>
        <w:t>target</w:t>
      </w:r>
      <w:r>
        <w:rPr>
          <w:spacing w:val="-3"/>
          <w:sz w:val="20"/>
        </w:rPr>
        <w:t xml:space="preserve"> </w:t>
      </w:r>
      <w:r>
        <w:rPr>
          <w:sz w:val="20"/>
        </w:rPr>
        <w:t>without</w:t>
      </w:r>
      <w:r>
        <w:rPr>
          <w:spacing w:val="-2"/>
          <w:sz w:val="20"/>
        </w:rPr>
        <w:t xml:space="preserve"> </w:t>
      </w:r>
      <w:r>
        <w:rPr>
          <w:sz w:val="20"/>
        </w:rPr>
        <w:t>level</w:t>
      </w:r>
      <w:r>
        <w:rPr>
          <w:spacing w:val="-3"/>
          <w:sz w:val="20"/>
        </w:rPr>
        <w:t xml:space="preserve"> </w:t>
      </w:r>
      <w:r>
        <w:rPr>
          <w:sz w:val="20"/>
        </w:rPr>
        <w:t>3</w:t>
      </w:r>
      <w:r>
        <w:rPr>
          <w:spacing w:val="-2"/>
          <w:sz w:val="20"/>
        </w:rPr>
        <w:t xml:space="preserve"> </w:t>
      </w:r>
      <w:r>
        <w:rPr>
          <w:sz w:val="20"/>
        </w:rPr>
        <w:t>or</w:t>
      </w:r>
      <w:r>
        <w:rPr>
          <w:spacing w:val="-2"/>
          <w:sz w:val="20"/>
        </w:rPr>
        <w:t xml:space="preserve"> </w:t>
      </w:r>
      <w:r>
        <w:rPr>
          <w:sz w:val="20"/>
        </w:rPr>
        <w:t>level</w:t>
      </w:r>
      <w:r>
        <w:rPr>
          <w:spacing w:val="-2"/>
          <w:sz w:val="20"/>
        </w:rPr>
        <w:t xml:space="preserve"> </w:t>
      </w:r>
      <w:r>
        <w:rPr>
          <w:sz w:val="20"/>
        </w:rPr>
        <w:t>2</w:t>
      </w:r>
      <w:r>
        <w:rPr>
          <w:spacing w:val="-2"/>
          <w:sz w:val="20"/>
        </w:rPr>
        <w:t xml:space="preserve"> </w:t>
      </w:r>
      <w:r>
        <w:rPr>
          <w:sz w:val="20"/>
        </w:rPr>
        <w:t>hypoglycaemia</w:t>
      </w:r>
      <w:r>
        <w:rPr>
          <w:spacing w:val="-1"/>
          <w:sz w:val="20"/>
        </w:rPr>
        <w:t xml:space="preserve"> </w:t>
      </w:r>
      <w:r>
        <w:rPr>
          <w:sz w:val="20"/>
        </w:rPr>
        <w:t>in the</w:t>
      </w:r>
      <w:r>
        <w:rPr>
          <w:spacing w:val="-2"/>
          <w:sz w:val="20"/>
        </w:rPr>
        <w:t xml:space="preserve"> </w:t>
      </w:r>
      <w:r>
        <w:rPr>
          <w:sz w:val="20"/>
        </w:rPr>
        <w:t>prior</w:t>
      </w:r>
      <w:r>
        <w:rPr>
          <w:spacing w:val="-2"/>
          <w:sz w:val="20"/>
        </w:rPr>
        <w:t xml:space="preserve"> </w:t>
      </w:r>
      <w:r>
        <w:rPr>
          <w:sz w:val="20"/>
        </w:rPr>
        <w:t>12</w:t>
      </w:r>
      <w:r>
        <w:rPr>
          <w:spacing w:val="-2"/>
          <w:sz w:val="20"/>
        </w:rPr>
        <w:t xml:space="preserve"> </w:t>
      </w:r>
      <w:r>
        <w:rPr>
          <w:sz w:val="20"/>
        </w:rPr>
        <w:t>weeks</w:t>
      </w:r>
      <w:r>
        <w:rPr>
          <w:spacing w:val="-2"/>
          <w:sz w:val="20"/>
        </w:rPr>
        <w:t xml:space="preserve"> </w:t>
      </w:r>
      <w:r>
        <w:rPr>
          <w:sz w:val="20"/>
        </w:rPr>
        <w:t xml:space="preserve">in </w:t>
      </w:r>
      <w:r>
        <w:rPr>
          <w:sz w:val="20"/>
        </w:rPr>
        <w:lastRenderedPageBreak/>
        <w:t>patients treated with insulin icodec</w:t>
      </w:r>
    </w:p>
    <w:p w14:paraId="12826129" w14:textId="77777777" w:rsidR="00A83728" w:rsidRDefault="001953E0">
      <w:pPr>
        <w:ind w:left="261" w:right="185" w:hanging="142"/>
        <w:rPr>
          <w:sz w:val="20"/>
        </w:rPr>
      </w:pPr>
      <w:r>
        <w:rPr>
          <w:sz w:val="20"/>
          <w:vertAlign w:val="superscript"/>
        </w:rPr>
        <w:t>b</w:t>
      </w:r>
      <w:r>
        <w:rPr>
          <w:spacing w:val="24"/>
          <w:sz w:val="20"/>
        </w:rPr>
        <w:t xml:space="preserve"> </w:t>
      </w:r>
      <w:r>
        <w:rPr>
          <w:sz w:val="20"/>
        </w:rPr>
        <w:t>the</w:t>
      </w:r>
      <w:r>
        <w:rPr>
          <w:spacing w:val="-2"/>
          <w:sz w:val="20"/>
        </w:rPr>
        <w:t xml:space="preserve"> </w:t>
      </w:r>
      <w:r>
        <w:rPr>
          <w:sz w:val="20"/>
        </w:rPr>
        <w:t>DTSQs</w:t>
      </w:r>
      <w:r>
        <w:rPr>
          <w:spacing w:val="-3"/>
          <w:sz w:val="20"/>
        </w:rPr>
        <w:t xml:space="preserve"> </w:t>
      </w:r>
      <w:r>
        <w:rPr>
          <w:sz w:val="20"/>
        </w:rPr>
        <w:t>domain</w:t>
      </w:r>
      <w:r>
        <w:rPr>
          <w:spacing w:val="-1"/>
          <w:sz w:val="20"/>
        </w:rPr>
        <w:t xml:space="preserve"> </w:t>
      </w:r>
      <w:r>
        <w:rPr>
          <w:sz w:val="20"/>
        </w:rPr>
        <w:t>score</w:t>
      </w:r>
      <w:r>
        <w:rPr>
          <w:spacing w:val="-3"/>
          <w:sz w:val="20"/>
        </w:rPr>
        <w:t xml:space="preserve"> </w:t>
      </w:r>
      <w:r>
        <w:rPr>
          <w:sz w:val="20"/>
        </w:rPr>
        <w:t>in</w:t>
      </w:r>
      <w:r>
        <w:rPr>
          <w:spacing w:val="-3"/>
          <w:sz w:val="20"/>
        </w:rPr>
        <w:t xml:space="preserve"> </w:t>
      </w:r>
      <w:r>
        <w:rPr>
          <w:sz w:val="20"/>
        </w:rPr>
        <w:t>total</w:t>
      </w:r>
      <w:r>
        <w:rPr>
          <w:spacing w:val="-3"/>
          <w:sz w:val="20"/>
        </w:rPr>
        <w:t xml:space="preserve"> </w:t>
      </w:r>
      <w:r>
        <w:rPr>
          <w:sz w:val="20"/>
        </w:rPr>
        <w:t>treatment</w:t>
      </w:r>
      <w:r>
        <w:rPr>
          <w:spacing w:val="-3"/>
          <w:sz w:val="20"/>
        </w:rPr>
        <w:t xml:space="preserve"> </w:t>
      </w:r>
      <w:r>
        <w:rPr>
          <w:sz w:val="20"/>
        </w:rPr>
        <w:t>satisfaction</w:t>
      </w:r>
      <w:r>
        <w:rPr>
          <w:spacing w:val="-1"/>
          <w:sz w:val="20"/>
        </w:rPr>
        <w:t xml:space="preserve"> </w:t>
      </w:r>
      <w:r>
        <w:rPr>
          <w:sz w:val="20"/>
        </w:rPr>
        <w:t>is</w:t>
      </w:r>
      <w:r>
        <w:rPr>
          <w:spacing w:val="-3"/>
          <w:sz w:val="20"/>
        </w:rPr>
        <w:t xml:space="preserve"> </w:t>
      </w:r>
      <w:r>
        <w:rPr>
          <w:sz w:val="20"/>
        </w:rPr>
        <w:t>calculated</w:t>
      </w:r>
      <w:r>
        <w:rPr>
          <w:spacing w:val="-3"/>
          <w:sz w:val="20"/>
        </w:rPr>
        <w:t xml:space="preserve"> </w:t>
      </w:r>
      <w:r>
        <w:rPr>
          <w:sz w:val="20"/>
        </w:rPr>
        <w:t>by</w:t>
      </w:r>
      <w:r>
        <w:rPr>
          <w:spacing w:val="-3"/>
          <w:sz w:val="20"/>
        </w:rPr>
        <w:t xml:space="preserve"> </w:t>
      </w:r>
      <w:r>
        <w:rPr>
          <w:sz w:val="20"/>
        </w:rPr>
        <w:t>adding</w:t>
      </w:r>
      <w:r>
        <w:rPr>
          <w:spacing w:val="-3"/>
          <w:sz w:val="20"/>
        </w:rPr>
        <w:t xml:space="preserve"> </w:t>
      </w:r>
      <w:r>
        <w:rPr>
          <w:sz w:val="20"/>
        </w:rPr>
        <w:t>six</w:t>
      </w:r>
      <w:r>
        <w:rPr>
          <w:spacing w:val="-3"/>
          <w:sz w:val="20"/>
        </w:rPr>
        <w:t xml:space="preserve"> </w:t>
      </w:r>
      <w:r>
        <w:rPr>
          <w:sz w:val="20"/>
        </w:rPr>
        <w:t>item</w:t>
      </w:r>
      <w:r>
        <w:rPr>
          <w:spacing w:val="-3"/>
          <w:sz w:val="20"/>
        </w:rPr>
        <w:t xml:space="preserve"> </w:t>
      </w:r>
      <w:r>
        <w:rPr>
          <w:sz w:val="20"/>
        </w:rPr>
        <w:t>scores.</w:t>
      </w:r>
      <w:r>
        <w:rPr>
          <w:spacing w:val="-2"/>
          <w:sz w:val="20"/>
        </w:rPr>
        <w:t xml:space="preserve"> </w:t>
      </w:r>
      <w:r>
        <w:rPr>
          <w:sz w:val="20"/>
        </w:rPr>
        <w:t>The</w:t>
      </w:r>
      <w:r>
        <w:rPr>
          <w:spacing w:val="-2"/>
          <w:sz w:val="20"/>
        </w:rPr>
        <w:t xml:space="preserve"> </w:t>
      </w:r>
      <w:r>
        <w:rPr>
          <w:sz w:val="20"/>
        </w:rPr>
        <w:t>total</w:t>
      </w:r>
      <w:r>
        <w:rPr>
          <w:spacing w:val="-3"/>
          <w:sz w:val="20"/>
        </w:rPr>
        <w:t xml:space="preserve"> </w:t>
      </w:r>
      <w:r>
        <w:rPr>
          <w:sz w:val="20"/>
        </w:rPr>
        <w:t>score can range from 0 to 36, with 0 being the lowest and 36 being the highest score in total treatment satisfaction</w:t>
      </w:r>
    </w:p>
    <w:p w14:paraId="2ED627F4" w14:textId="77777777" w:rsidR="00A83728" w:rsidRDefault="001953E0">
      <w:pPr>
        <w:ind w:left="261" w:right="185" w:hanging="142"/>
        <w:rPr>
          <w:sz w:val="24"/>
        </w:rPr>
      </w:pPr>
      <w:r>
        <w:rPr>
          <w:sz w:val="20"/>
          <w:vertAlign w:val="superscript"/>
        </w:rPr>
        <w:t>c</w:t>
      </w:r>
      <w:r>
        <w:rPr>
          <w:spacing w:val="31"/>
          <w:sz w:val="20"/>
        </w:rPr>
        <w:t xml:space="preserve"> </w:t>
      </w:r>
      <w:r>
        <w:rPr>
          <w:sz w:val="20"/>
        </w:rPr>
        <w:t>the</w:t>
      </w:r>
      <w:r>
        <w:rPr>
          <w:spacing w:val="-2"/>
          <w:sz w:val="20"/>
        </w:rPr>
        <w:t xml:space="preserve"> </w:t>
      </w:r>
      <w:r>
        <w:rPr>
          <w:sz w:val="20"/>
        </w:rPr>
        <w:t>TRIM-D</w:t>
      </w:r>
      <w:r>
        <w:rPr>
          <w:spacing w:val="-3"/>
          <w:sz w:val="20"/>
        </w:rPr>
        <w:t xml:space="preserve"> </w:t>
      </w:r>
      <w:r>
        <w:rPr>
          <w:sz w:val="20"/>
        </w:rPr>
        <w:t>compliance</w:t>
      </w:r>
      <w:r>
        <w:rPr>
          <w:spacing w:val="-3"/>
          <w:sz w:val="20"/>
        </w:rPr>
        <w:t xml:space="preserve"> </w:t>
      </w:r>
      <w:r>
        <w:rPr>
          <w:sz w:val="20"/>
        </w:rPr>
        <w:t>domain</w:t>
      </w:r>
      <w:r>
        <w:rPr>
          <w:spacing w:val="-1"/>
          <w:sz w:val="20"/>
        </w:rPr>
        <w:t xml:space="preserve"> </w:t>
      </w:r>
      <w:r>
        <w:rPr>
          <w:sz w:val="20"/>
        </w:rPr>
        <w:t>score,</w:t>
      </w:r>
      <w:r>
        <w:rPr>
          <w:spacing w:val="-3"/>
          <w:sz w:val="20"/>
        </w:rPr>
        <w:t xml:space="preserve"> </w:t>
      </w:r>
      <w:r>
        <w:rPr>
          <w:sz w:val="20"/>
        </w:rPr>
        <w:t>which</w:t>
      </w:r>
      <w:r>
        <w:rPr>
          <w:spacing w:val="-1"/>
          <w:sz w:val="20"/>
        </w:rPr>
        <w:t xml:space="preserve"> </w:t>
      </w:r>
      <w:r>
        <w:rPr>
          <w:sz w:val="20"/>
        </w:rPr>
        <w:t>can</w:t>
      </w:r>
      <w:r>
        <w:rPr>
          <w:spacing w:val="-3"/>
          <w:sz w:val="20"/>
        </w:rPr>
        <w:t xml:space="preserve"> </w:t>
      </w:r>
      <w:r>
        <w:rPr>
          <w:sz w:val="20"/>
        </w:rPr>
        <w:t>range</w:t>
      </w:r>
      <w:r>
        <w:rPr>
          <w:spacing w:val="-3"/>
          <w:sz w:val="20"/>
        </w:rPr>
        <w:t xml:space="preserve"> </w:t>
      </w:r>
      <w:r>
        <w:rPr>
          <w:sz w:val="20"/>
        </w:rPr>
        <w:t>from</w:t>
      </w:r>
      <w:r>
        <w:rPr>
          <w:spacing w:val="-3"/>
          <w:sz w:val="20"/>
        </w:rPr>
        <w:t xml:space="preserve"> </w:t>
      </w:r>
      <w:r>
        <w:rPr>
          <w:sz w:val="20"/>
        </w:rPr>
        <w:t>0</w:t>
      </w:r>
      <w:r>
        <w:rPr>
          <w:spacing w:val="-1"/>
          <w:sz w:val="20"/>
        </w:rPr>
        <w:t xml:space="preserve"> </w:t>
      </w:r>
      <w:r>
        <w:rPr>
          <w:sz w:val="20"/>
        </w:rPr>
        <w:t>to</w:t>
      </w:r>
      <w:r>
        <w:rPr>
          <w:spacing w:val="-3"/>
          <w:sz w:val="20"/>
        </w:rPr>
        <w:t xml:space="preserve"> </w:t>
      </w:r>
      <w:r>
        <w:rPr>
          <w:sz w:val="20"/>
        </w:rPr>
        <w:t>100</w:t>
      </w:r>
      <w:r>
        <w:rPr>
          <w:spacing w:val="-3"/>
          <w:sz w:val="20"/>
        </w:rPr>
        <w:t xml:space="preserve"> </w:t>
      </w:r>
      <w:r>
        <w:rPr>
          <w:sz w:val="20"/>
        </w:rPr>
        <w:t>with</w:t>
      </w:r>
      <w:r>
        <w:rPr>
          <w:spacing w:val="-1"/>
          <w:sz w:val="20"/>
        </w:rPr>
        <w:t xml:space="preserve"> </w:t>
      </w:r>
      <w:r>
        <w:rPr>
          <w:sz w:val="20"/>
        </w:rPr>
        <w:t>higher</w:t>
      </w:r>
      <w:r>
        <w:rPr>
          <w:spacing w:val="-2"/>
          <w:sz w:val="20"/>
        </w:rPr>
        <w:t xml:space="preserve"> </w:t>
      </w:r>
      <w:r>
        <w:rPr>
          <w:sz w:val="20"/>
        </w:rPr>
        <w:t>score</w:t>
      </w:r>
      <w:r>
        <w:rPr>
          <w:spacing w:val="-2"/>
          <w:sz w:val="20"/>
        </w:rPr>
        <w:t xml:space="preserve"> </w:t>
      </w:r>
      <w:r>
        <w:rPr>
          <w:sz w:val="20"/>
        </w:rPr>
        <w:t>indicating</w:t>
      </w:r>
      <w:r>
        <w:rPr>
          <w:spacing w:val="-3"/>
          <w:sz w:val="20"/>
        </w:rPr>
        <w:t xml:space="preserve"> </w:t>
      </w:r>
      <w:r>
        <w:rPr>
          <w:sz w:val="20"/>
        </w:rPr>
        <w:t>better compliance, was measured at week 52</w:t>
      </w:r>
      <w:r>
        <w:rPr>
          <w:sz w:val="24"/>
        </w:rPr>
        <w:t>.</w:t>
      </w:r>
    </w:p>
    <w:p w14:paraId="68C78F1C" w14:textId="77777777" w:rsidR="00A83728" w:rsidRDefault="00A83728">
      <w:pPr>
        <w:pStyle w:val="BodyText"/>
        <w:spacing w:before="43"/>
        <w:ind w:left="0"/>
        <w:rPr>
          <w:sz w:val="20"/>
        </w:rPr>
      </w:pPr>
    </w:p>
    <w:p w14:paraId="4ACA0C59" w14:textId="77777777" w:rsidR="00A83728" w:rsidRDefault="001953E0">
      <w:pPr>
        <w:pStyle w:val="Heading3"/>
        <w:spacing w:before="1"/>
      </w:pPr>
      <w:bookmarkStart w:id="67" w:name="_bookmark16"/>
      <w:bookmarkEnd w:id="67"/>
      <w:r>
        <w:t>Table</w:t>
      </w:r>
      <w:r>
        <w:rPr>
          <w:spacing w:val="-3"/>
        </w:rPr>
        <w:t xml:space="preserve"> </w:t>
      </w:r>
      <w:r>
        <w:t>7</w:t>
      </w:r>
      <w:r>
        <w:rPr>
          <w:spacing w:val="-3"/>
        </w:rPr>
        <w:t xml:space="preserve"> </w:t>
      </w:r>
      <w:r>
        <w:t>Results</w:t>
      </w:r>
      <w:r>
        <w:rPr>
          <w:spacing w:val="-3"/>
        </w:rPr>
        <w:t xml:space="preserve"> </w:t>
      </w:r>
      <w:r>
        <w:t>from</w:t>
      </w:r>
      <w:r>
        <w:rPr>
          <w:spacing w:val="-3"/>
        </w:rPr>
        <w:t xml:space="preserve"> </w:t>
      </w:r>
      <w:r>
        <w:t>open-label</w:t>
      </w:r>
      <w:r>
        <w:rPr>
          <w:spacing w:val="-3"/>
        </w:rPr>
        <w:t xml:space="preserve"> </w:t>
      </w:r>
      <w:r>
        <w:t>clinical</w:t>
      </w:r>
      <w:r>
        <w:rPr>
          <w:spacing w:val="-3"/>
        </w:rPr>
        <w:t xml:space="preserve"> </w:t>
      </w:r>
      <w:r>
        <w:t>trial</w:t>
      </w:r>
      <w:r>
        <w:rPr>
          <w:spacing w:val="-4"/>
        </w:rPr>
        <w:t xml:space="preserve"> </w:t>
      </w:r>
      <w:r>
        <w:t>in</w:t>
      </w:r>
      <w:r>
        <w:rPr>
          <w:spacing w:val="-5"/>
        </w:rPr>
        <w:t xml:space="preserve"> </w:t>
      </w:r>
      <w:r>
        <w:t>adults</w:t>
      </w:r>
      <w:r>
        <w:rPr>
          <w:spacing w:val="-3"/>
        </w:rPr>
        <w:t xml:space="preserve"> </w:t>
      </w:r>
      <w:r>
        <w:t>with</w:t>
      </w:r>
      <w:r>
        <w:rPr>
          <w:spacing w:val="-5"/>
        </w:rPr>
        <w:t xml:space="preserve"> </w:t>
      </w:r>
      <w:r>
        <w:t>type</w:t>
      </w:r>
      <w:r>
        <w:rPr>
          <w:spacing w:val="-3"/>
        </w:rPr>
        <w:t xml:space="preserve"> </w:t>
      </w:r>
      <w:r>
        <w:t>2</w:t>
      </w:r>
      <w:r>
        <w:rPr>
          <w:spacing w:val="-3"/>
        </w:rPr>
        <w:t xml:space="preserve"> </w:t>
      </w:r>
      <w:r>
        <w:t>diabetes</w:t>
      </w:r>
      <w:r>
        <w:rPr>
          <w:spacing w:val="-3"/>
        </w:rPr>
        <w:t xml:space="preserve"> </w:t>
      </w:r>
      <w:r>
        <w:t>mellitus</w:t>
      </w:r>
      <w:r>
        <w:t xml:space="preserve"> (patients previously treated with basal insulin only) – ONWARDS 2</w:t>
      </w:r>
    </w:p>
    <w:p w14:paraId="444890BE" w14:textId="77777777" w:rsidR="00A83728" w:rsidRDefault="00A83728">
      <w:pPr>
        <w:pStyle w:val="BodyText"/>
        <w:spacing w:before="4"/>
        <w:ind w:left="0"/>
        <w:rPr>
          <w:b/>
          <w:i/>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81"/>
        <w:gridCol w:w="3096"/>
      </w:tblGrid>
      <w:tr w:rsidR="00A83728" w14:paraId="3A8D74D4" w14:textId="77777777">
        <w:trPr>
          <w:trHeight w:val="329"/>
        </w:trPr>
        <w:tc>
          <w:tcPr>
            <w:tcW w:w="3240" w:type="dxa"/>
          </w:tcPr>
          <w:p w14:paraId="2EE59DC5" w14:textId="77777777" w:rsidR="00A83728" w:rsidRDefault="00A83728">
            <w:pPr>
              <w:pStyle w:val="TableParagraph"/>
              <w:spacing w:before="0"/>
              <w:ind w:left="0"/>
              <w:rPr>
                <w:sz w:val="20"/>
              </w:rPr>
            </w:pPr>
          </w:p>
        </w:tc>
        <w:tc>
          <w:tcPr>
            <w:tcW w:w="5777" w:type="dxa"/>
            <w:gridSpan w:val="2"/>
          </w:tcPr>
          <w:p w14:paraId="39E252C0" w14:textId="77777777" w:rsidR="00A83728" w:rsidRDefault="001953E0">
            <w:pPr>
              <w:pStyle w:val="TableParagraph"/>
              <w:ind w:left="1912"/>
            </w:pPr>
            <w:r>
              <w:t>26</w:t>
            </w:r>
            <w:r>
              <w:rPr>
                <w:spacing w:val="-5"/>
              </w:rPr>
              <w:t xml:space="preserve"> </w:t>
            </w:r>
            <w:r>
              <w:t>weeks</w:t>
            </w:r>
            <w:r>
              <w:rPr>
                <w:spacing w:val="-5"/>
              </w:rPr>
              <w:t xml:space="preserve"> </w:t>
            </w:r>
            <w:r>
              <w:t>of</w:t>
            </w:r>
            <w:r>
              <w:rPr>
                <w:spacing w:val="-4"/>
              </w:rPr>
              <w:t xml:space="preserve"> </w:t>
            </w:r>
            <w:r>
              <w:rPr>
                <w:spacing w:val="-2"/>
              </w:rPr>
              <w:t>treatment</w:t>
            </w:r>
          </w:p>
        </w:tc>
      </w:tr>
      <w:tr w:rsidR="00A83728" w14:paraId="5BE17553" w14:textId="77777777">
        <w:trPr>
          <w:trHeight w:val="329"/>
        </w:trPr>
        <w:tc>
          <w:tcPr>
            <w:tcW w:w="3240" w:type="dxa"/>
          </w:tcPr>
          <w:p w14:paraId="5FC7C420" w14:textId="77777777" w:rsidR="00A83728" w:rsidRDefault="00A83728">
            <w:pPr>
              <w:pStyle w:val="TableParagraph"/>
              <w:spacing w:before="0"/>
              <w:ind w:left="0"/>
              <w:rPr>
                <w:sz w:val="20"/>
              </w:rPr>
            </w:pPr>
          </w:p>
        </w:tc>
        <w:tc>
          <w:tcPr>
            <w:tcW w:w="2681" w:type="dxa"/>
          </w:tcPr>
          <w:p w14:paraId="0DBBFB09" w14:textId="77777777" w:rsidR="00A83728" w:rsidRDefault="001953E0">
            <w:pPr>
              <w:pStyle w:val="TableParagraph"/>
              <w:ind w:left="10" w:right="2"/>
              <w:jc w:val="center"/>
              <w:rPr>
                <w:b/>
              </w:rPr>
            </w:pPr>
            <w:r>
              <w:rPr>
                <w:b/>
              </w:rPr>
              <w:t>Insulin</w:t>
            </w:r>
            <w:r>
              <w:rPr>
                <w:b/>
                <w:spacing w:val="-9"/>
              </w:rPr>
              <w:t xml:space="preserve"> </w:t>
            </w:r>
            <w:r>
              <w:rPr>
                <w:b/>
                <w:spacing w:val="-2"/>
              </w:rPr>
              <w:t>icodec</w:t>
            </w:r>
          </w:p>
        </w:tc>
        <w:tc>
          <w:tcPr>
            <w:tcW w:w="3096" w:type="dxa"/>
          </w:tcPr>
          <w:p w14:paraId="7F9A41F6" w14:textId="77777777" w:rsidR="00A83728" w:rsidRDefault="001953E0">
            <w:pPr>
              <w:pStyle w:val="TableParagraph"/>
              <w:ind w:left="8" w:right="4"/>
              <w:jc w:val="center"/>
              <w:rPr>
                <w:b/>
              </w:rPr>
            </w:pPr>
            <w:r>
              <w:rPr>
                <w:b/>
              </w:rPr>
              <w:t>Insulin</w:t>
            </w:r>
            <w:r>
              <w:rPr>
                <w:b/>
                <w:spacing w:val="-9"/>
              </w:rPr>
              <w:t xml:space="preserve"> </w:t>
            </w:r>
            <w:r>
              <w:rPr>
                <w:b/>
                <w:spacing w:val="-2"/>
              </w:rPr>
              <w:t>degludec</w:t>
            </w:r>
          </w:p>
        </w:tc>
      </w:tr>
      <w:tr w:rsidR="00A83728" w14:paraId="5A4B8A44" w14:textId="77777777">
        <w:trPr>
          <w:trHeight w:val="330"/>
        </w:trPr>
        <w:tc>
          <w:tcPr>
            <w:tcW w:w="3240" w:type="dxa"/>
          </w:tcPr>
          <w:p w14:paraId="735ECDD6" w14:textId="77777777" w:rsidR="00A83728" w:rsidRDefault="001953E0">
            <w:pPr>
              <w:pStyle w:val="TableParagraph"/>
              <w:spacing w:before="39"/>
              <w:rPr>
                <w:b/>
              </w:rPr>
            </w:pPr>
            <w:r>
              <w:rPr>
                <w:b/>
              </w:rPr>
              <w:t>N</w:t>
            </w:r>
            <w:r>
              <w:rPr>
                <w:b/>
                <w:spacing w:val="-7"/>
              </w:rPr>
              <w:t xml:space="preserve"> </w:t>
            </w:r>
            <w:r>
              <w:rPr>
                <w:b/>
              </w:rPr>
              <w:t>(Full</w:t>
            </w:r>
            <w:r>
              <w:rPr>
                <w:b/>
                <w:spacing w:val="-5"/>
              </w:rPr>
              <w:t xml:space="preserve"> </w:t>
            </w:r>
            <w:r>
              <w:rPr>
                <w:b/>
              </w:rPr>
              <w:t>Analysis</w:t>
            </w:r>
            <w:r>
              <w:rPr>
                <w:b/>
                <w:spacing w:val="-7"/>
              </w:rPr>
              <w:t xml:space="preserve"> </w:t>
            </w:r>
            <w:r>
              <w:rPr>
                <w:b/>
                <w:spacing w:val="-4"/>
              </w:rPr>
              <w:t>Set)</w:t>
            </w:r>
          </w:p>
        </w:tc>
        <w:tc>
          <w:tcPr>
            <w:tcW w:w="2681" w:type="dxa"/>
          </w:tcPr>
          <w:p w14:paraId="170B7F09" w14:textId="77777777" w:rsidR="00A83728" w:rsidRDefault="001953E0">
            <w:pPr>
              <w:pStyle w:val="TableParagraph"/>
              <w:spacing w:before="39"/>
              <w:ind w:left="10" w:right="1"/>
              <w:jc w:val="center"/>
            </w:pPr>
            <w:r>
              <w:rPr>
                <w:spacing w:val="-5"/>
              </w:rPr>
              <w:t>263</w:t>
            </w:r>
          </w:p>
        </w:tc>
        <w:tc>
          <w:tcPr>
            <w:tcW w:w="3096" w:type="dxa"/>
          </w:tcPr>
          <w:p w14:paraId="2F152C26" w14:textId="77777777" w:rsidR="00A83728" w:rsidRDefault="001953E0">
            <w:pPr>
              <w:pStyle w:val="TableParagraph"/>
              <w:spacing w:before="39"/>
              <w:ind w:left="8" w:right="2"/>
              <w:jc w:val="center"/>
            </w:pPr>
            <w:r>
              <w:rPr>
                <w:spacing w:val="-5"/>
              </w:rPr>
              <w:t>263</w:t>
            </w:r>
          </w:p>
        </w:tc>
      </w:tr>
      <w:tr w:rsidR="00A83728" w14:paraId="7F025898" w14:textId="77777777">
        <w:trPr>
          <w:trHeight w:val="329"/>
        </w:trPr>
        <w:tc>
          <w:tcPr>
            <w:tcW w:w="9017" w:type="dxa"/>
            <w:gridSpan w:val="3"/>
          </w:tcPr>
          <w:p w14:paraId="1F043217" w14:textId="77777777" w:rsidR="00A83728" w:rsidRDefault="001953E0">
            <w:pPr>
              <w:pStyle w:val="TableParagraph"/>
            </w:pPr>
            <w:r>
              <w:rPr>
                <w:b/>
              </w:rPr>
              <w:t>HbA</w:t>
            </w:r>
            <w:r>
              <w:rPr>
                <w:b/>
                <w:vertAlign w:val="subscript"/>
              </w:rPr>
              <w:t>1c</w:t>
            </w:r>
            <w:r>
              <w:rPr>
                <w:b/>
                <w:spacing w:val="-7"/>
              </w:rPr>
              <w:t xml:space="preserve"> </w:t>
            </w:r>
            <w:r>
              <w:rPr>
                <w:spacing w:val="-5"/>
              </w:rPr>
              <w:t>(%)</w:t>
            </w:r>
          </w:p>
        </w:tc>
      </w:tr>
      <w:tr w:rsidR="00A83728" w14:paraId="123F06A9" w14:textId="77777777">
        <w:trPr>
          <w:trHeight w:val="329"/>
        </w:trPr>
        <w:tc>
          <w:tcPr>
            <w:tcW w:w="3240" w:type="dxa"/>
          </w:tcPr>
          <w:p w14:paraId="180DC0EC" w14:textId="77777777" w:rsidR="00A83728" w:rsidRDefault="001953E0">
            <w:pPr>
              <w:pStyle w:val="TableParagraph"/>
            </w:pPr>
            <w:r>
              <w:t>End</w:t>
            </w:r>
            <w:r>
              <w:rPr>
                <w:spacing w:val="-3"/>
              </w:rPr>
              <w:t xml:space="preserve"> </w:t>
            </w:r>
            <w:r>
              <w:t>of</w:t>
            </w:r>
            <w:r>
              <w:rPr>
                <w:spacing w:val="-3"/>
              </w:rPr>
              <w:t xml:space="preserve"> </w:t>
            </w:r>
            <w:r>
              <w:rPr>
                <w:spacing w:val="-2"/>
              </w:rPr>
              <w:t>trial</w:t>
            </w:r>
            <w:r>
              <w:rPr>
                <w:spacing w:val="-2"/>
                <w:vertAlign w:val="superscript"/>
              </w:rPr>
              <w:t>*</w:t>
            </w:r>
          </w:p>
        </w:tc>
        <w:tc>
          <w:tcPr>
            <w:tcW w:w="2681" w:type="dxa"/>
          </w:tcPr>
          <w:p w14:paraId="62AEE165" w14:textId="77777777" w:rsidR="00A83728" w:rsidRDefault="001953E0">
            <w:pPr>
              <w:pStyle w:val="TableParagraph"/>
              <w:ind w:left="10" w:right="1"/>
              <w:jc w:val="center"/>
            </w:pPr>
            <w:r>
              <w:rPr>
                <w:spacing w:val="-4"/>
              </w:rPr>
              <w:t>7.20</w:t>
            </w:r>
          </w:p>
        </w:tc>
        <w:tc>
          <w:tcPr>
            <w:tcW w:w="3096" w:type="dxa"/>
          </w:tcPr>
          <w:p w14:paraId="6A09BA5A" w14:textId="77777777" w:rsidR="00A83728" w:rsidRDefault="001953E0">
            <w:pPr>
              <w:pStyle w:val="TableParagraph"/>
              <w:ind w:left="8" w:right="2"/>
              <w:jc w:val="center"/>
            </w:pPr>
            <w:r>
              <w:rPr>
                <w:spacing w:val="-4"/>
              </w:rPr>
              <w:t>7.42</w:t>
            </w:r>
          </w:p>
        </w:tc>
      </w:tr>
      <w:tr w:rsidR="00A83728" w14:paraId="6B717807" w14:textId="77777777">
        <w:trPr>
          <w:trHeight w:val="274"/>
        </w:trPr>
        <w:tc>
          <w:tcPr>
            <w:tcW w:w="3240" w:type="dxa"/>
          </w:tcPr>
          <w:p w14:paraId="16EF2D75" w14:textId="77777777" w:rsidR="00A83728" w:rsidRDefault="001953E0">
            <w:pPr>
              <w:pStyle w:val="TableParagraph"/>
              <w:spacing w:before="10" w:line="244" w:lineRule="exact"/>
            </w:pPr>
            <w:r>
              <w:t>Change</w:t>
            </w:r>
            <w:r>
              <w:rPr>
                <w:spacing w:val="-8"/>
              </w:rPr>
              <w:t xml:space="preserve"> </w:t>
            </w:r>
            <w:r>
              <w:t>from</w:t>
            </w:r>
            <w:r>
              <w:rPr>
                <w:spacing w:val="-7"/>
              </w:rPr>
              <w:t xml:space="preserve"> </w:t>
            </w:r>
            <w:r>
              <w:rPr>
                <w:spacing w:val="-2"/>
              </w:rPr>
              <w:t>baseline</w:t>
            </w:r>
            <w:r>
              <w:rPr>
                <w:spacing w:val="-2"/>
                <w:vertAlign w:val="superscript"/>
              </w:rPr>
              <w:t>*</w:t>
            </w:r>
          </w:p>
        </w:tc>
        <w:tc>
          <w:tcPr>
            <w:tcW w:w="2681" w:type="dxa"/>
          </w:tcPr>
          <w:p w14:paraId="70AF8D7C" w14:textId="77777777" w:rsidR="00A83728" w:rsidRDefault="001953E0">
            <w:pPr>
              <w:pStyle w:val="TableParagraph"/>
              <w:spacing w:before="10" w:line="244" w:lineRule="exact"/>
              <w:ind w:left="10" w:right="2"/>
              <w:jc w:val="center"/>
            </w:pPr>
            <w:r>
              <w:rPr>
                <w:spacing w:val="-2"/>
              </w:rPr>
              <w:t>-</w:t>
            </w:r>
            <w:r>
              <w:rPr>
                <w:spacing w:val="-4"/>
              </w:rPr>
              <w:t>0.93</w:t>
            </w:r>
          </w:p>
        </w:tc>
        <w:tc>
          <w:tcPr>
            <w:tcW w:w="3096" w:type="dxa"/>
          </w:tcPr>
          <w:p w14:paraId="19D3BFCA" w14:textId="77777777" w:rsidR="00A83728" w:rsidRDefault="001953E0">
            <w:pPr>
              <w:pStyle w:val="TableParagraph"/>
              <w:spacing w:before="10" w:line="244" w:lineRule="exact"/>
              <w:ind w:left="8"/>
              <w:jc w:val="center"/>
            </w:pPr>
            <w:r>
              <w:rPr>
                <w:spacing w:val="-2"/>
              </w:rPr>
              <w:t>-</w:t>
            </w:r>
            <w:r>
              <w:rPr>
                <w:spacing w:val="-4"/>
              </w:rPr>
              <w:t>0.71</w:t>
            </w:r>
          </w:p>
        </w:tc>
      </w:tr>
      <w:tr w:rsidR="00A83728" w14:paraId="5D9772F4" w14:textId="77777777">
        <w:trPr>
          <w:trHeight w:val="329"/>
        </w:trPr>
        <w:tc>
          <w:tcPr>
            <w:tcW w:w="3240" w:type="dxa"/>
          </w:tcPr>
          <w:p w14:paraId="7B16A7F7" w14:textId="77777777" w:rsidR="00A83728" w:rsidRDefault="001953E0">
            <w:pPr>
              <w:pStyle w:val="TableParagraph"/>
              <w:rPr>
                <w:i/>
              </w:rPr>
            </w:pPr>
            <w:r>
              <w:rPr>
                <w:i/>
              </w:rPr>
              <w:t>Estimated</w:t>
            </w:r>
            <w:r>
              <w:rPr>
                <w:i/>
                <w:spacing w:val="-12"/>
              </w:rPr>
              <w:t xml:space="preserve"> </w:t>
            </w:r>
            <w:r>
              <w:rPr>
                <w:i/>
                <w:spacing w:val="-2"/>
              </w:rPr>
              <w:t>difference</w:t>
            </w:r>
          </w:p>
        </w:tc>
        <w:tc>
          <w:tcPr>
            <w:tcW w:w="5777" w:type="dxa"/>
            <w:gridSpan w:val="2"/>
          </w:tcPr>
          <w:p w14:paraId="2F369FA6" w14:textId="77777777" w:rsidR="00A83728" w:rsidRDefault="001953E0">
            <w:pPr>
              <w:pStyle w:val="TableParagraph"/>
              <w:ind w:left="10"/>
              <w:jc w:val="center"/>
              <w:rPr>
                <w:i/>
              </w:rPr>
            </w:pPr>
            <w:r>
              <w:rPr>
                <w:i/>
              </w:rPr>
              <w:t>-0.22</w:t>
            </w:r>
            <w:r>
              <w:rPr>
                <w:i/>
                <w:spacing w:val="-7"/>
              </w:rPr>
              <w:t xml:space="preserve"> </w:t>
            </w:r>
            <w:r>
              <w:rPr>
                <w:i/>
              </w:rPr>
              <w:t>[-0.37;</w:t>
            </w:r>
            <w:r>
              <w:rPr>
                <w:i/>
                <w:spacing w:val="-8"/>
              </w:rPr>
              <w:t xml:space="preserve"> </w:t>
            </w:r>
            <w:r>
              <w:rPr>
                <w:i/>
              </w:rPr>
              <w:t>-</w:t>
            </w:r>
            <w:r>
              <w:rPr>
                <w:i/>
                <w:spacing w:val="-2"/>
              </w:rPr>
              <w:t>0.08]</w:t>
            </w:r>
          </w:p>
        </w:tc>
      </w:tr>
      <w:tr w:rsidR="00A83728" w14:paraId="2B5CDECC" w14:textId="77777777">
        <w:trPr>
          <w:trHeight w:val="378"/>
        </w:trPr>
        <w:tc>
          <w:tcPr>
            <w:tcW w:w="9017" w:type="dxa"/>
            <w:gridSpan w:val="3"/>
          </w:tcPr>
          <w:p w14:paraId="1621D7B4" w14:textId="77777777" w:rsidR="00A83728" w:rsidRDefault="001953E0">
            <w:pPr>
              <w:pStyle w:val="TableParagraph"/>
              <w:spacing w:before="63"/>
              <w:rPr>
                <w:b/>
              </w:rPr>
            </w:pPr>
            <w:r>
              <w:rPr>
                <w:b/>
              </w:rPr>
              <w:t>Patients</w:t>
            </w:r>
            <w:r>
              <w:rPr>
                <w:b/>
                <w:spacing w:val="-9"/>
              </w:rPr>
              <w:t xml:space="preserve"> </w:t>
            </w:r>
            <w:r>
              <w:rPr>
                <w:b/>
              </w:rPr>
              <w:t>(%)</w:t>
            </w:r>
            <w:r>
              <w:rPr>
                <w:b/>
                <w:spacing w:val="-7"/>
              </w:rPr>
              <w:t xml:space="preserve"> </w:t>
            </w:r>
            <w:r>
              <w:rPr>
                <w:b/>
              </w:rPr>
              <w:t>achieving</w:t>
            </w:r>
            <w:r>
              <w:rPr>
                <w:b/>
                <w:spacing w:val="-8"/>
              </w:rPr>
              <w:t xml:space="preserve"> </w:t>
            </w:r>
            <w:r>
              <w:rPr>
                <w:b/>
                <w:spacing w:val="-2"/>
              </w:rPr>
              <w:t>HbA</w:t>
            </w:r>
            <w:r>
              <w:rPr>
                <w:b/>
                <w:spacing w:val="-2"/>
                <w:vertAlign w:val="subscript"/>
              </w:rPr>
              <w:t>1c</w:t>
            </w:r>
          </w:p>
        </w:tc>
      </w:tr>
      <w:tr w:rsidR="00A83728" w14:paraId="027F3BDB" w14:textId="77777777">
        <w:trPr>
          <w:trHeight w:val="327"/>
        </w:trPr>
        <w:tc>
          <w:tcPr>
            <w:tcW w:w="3240" w:type="dxa"/>
          </w:tcPr>
          <w:p w14:paraId="24DBF9C0" w14:textId="77777777" w:rsidR="00A83728" w:rsidRDefault="001953E0">
            <w:pPr>
              <w:pStyle w:val="TableParagraph"/>
              <w:spacing w:before="37"/>
            </w:pPr>
            <w:r>
              <w:t>&lt;</w:t>
            </w:r>
            <w:r>
              <w:rPr>
                <w:spacing w:val="-3"/>
              </w:rPr>
              <w:t xml:space="preserve"> </w:t>
            </w:r>
            <w:r>
              <w:rPr>
                <w:spacing w:val="-5"/>
              </w:rPr>
              <w:t>7%</w:t>
            </w:r>
            <w:r>
              <w:rPr>
                <w:spacing w:val="-5"/>
                <w:vertAlign w:val="superscript"/>
              </w:rPr>
              <w:t>*</w:t>
            </w:r>
          </w:p>
        </w:tc>
        <w:tc>
          <w:tcPr>
            <w:tcW w:w="2681" w:type="dxa"/>
          </w:tcPr>
          <w:p w14:paraId="2608F2B9" w14:textId="77777777" w:rsidR="00A83728" w:rsidRDefault="001953E0">
            <w:pPr>
              <w:pStyle w:val="TableParagraph"/>
              <w:spacing w:before="37"/>
              <w:ind w:left="10" w:right="3"/>
              <w:jc w:val="center"/>
            </w:pPr>
            <w:r>
              <w:rPr>
                <w:spacing w:val="-2"/>
              </w:rPr>
              <w:t>40.32</w:t>
            </w:r>
          </w:p>
        </w:tc>
        <w:tc>
          <w:tcPr>
            <w:tcW w:w="3096" w:type="dxa"/>
          </w:tcPr>
          <w:p w14:paraId="405470FC" w14:textId="77777777" w:rsidR="00A83728" w:rsidRDefault="001953E0">
            <w:pPr>
              <w:pStyle w:val="TableParagraph"/>
              <w:spacing w:before="37"/>
              <w:ind w:left="8" w:right="1"/>
              <w:jc w:val="center"/>
            </w:pPr>
            <w:r>
              <w:rPr>
                <w:spacing w:val="-2"/>
              </w:rPr>
              <w:t>26.49</w:t>
            </w:r>
          </w:p>
        </w:tc>
      </w:tr>
      <w:tr w:rsidR="00A83728" w14:paraId="3FF6DE17" w14:textId="77777777">
        <w:trPr>
          <w:trHeight w:val="325"/>
        </w:trPr>
        <w:tc>
          <w:tcPr>
            <w:tcW w:w="3240" w:type="dxa"/>
          </w:tcPr>
          <w:p w14:paraId="6627FEE6" w14:textId="77777777" w:rsidR="00A83728" w:rsidRDefault="001953E0">
            <w:pPr>
              <w:pStyle w:val="TableParagraph"/>
              <w:spacing w:before="37"/>
              <w:rPr>
                <w:i/>
              </w:rPr>
            </w:pPr>
            <w:r>
              <w:rPr>
                <w:i/>
              </w:rPr>
              <w:t>Estimated</w:t>
            </w:r>
            <w:r>
              <w:rPr>
                <w:i/>
                <w:spacing w:val="-9"/>
              </w:rPr>
              <w:t xml:space="preserve"> </w:t>
            </w:r>
            <w:r>
              <w:rPr>
                <w:i/>
              </w:rPr>
              <w:t>odds</w:t>
            </w:r>
            <w:r>
              <w:rPr>
                <w:i/>
                <w:spacing w:val="-9"/>
              </w:rPr>
              <w:t xml:space="preserve"> </w:t>
            </w:r>
            <w:r>
              <w:rPr>
                <w:i/>
                <w:spacing w:val="-2"/>
              </w:rPr>
              <w:t>ratio</w:t>
            </w:r>
          </w:p>
        </w:tc>
        <w:tc>
          <w:tcPr>
            <w:tcW w:w="5777" w:type="dxa"/>
            <w:gridSpan w:val="2"/>
          </w:tcPr>
          <w:p w14:paraId="276A9C31" w14:textId="77777777" w:rsidR="00A83728" w:rsidRDefault="001953E0">
            <w:pPr>
              <w:pStyle w:val="TableParagraph"/>
              <w:spacing w:before="37"/>
              <w:ind w:left="2097"/>
              <w:rPr>
                <w:i/>
              </w:rPr>
            </w:pPr>
            <w:r>
              <w:rPr>
                <w:i/>
              </w:rPr>
              <w:t>1.88</w:t>
            </w:r>
            <w:r>
              <w:rPr>
                <w:i/>
                <w:spacing w:val="-6"/>
              </w:rPr>
              <w:t xml:space="preserve"> </w:t>
            </w:r>
            <w:r>
              <w:rPr>
                <w:i/>
              </w:rPr>
              <w:t>[1.26;</w:t>
            </w:r>
            <w:r>
              <w:rPr>
                <w:i/>
                <w:spacing w:val="-7"/>
              </w:rPr>
              <w:t xml:space="preserve"> </w:t>
            </w:r>
            <w:r>
              <w:rPr>
                <w:i/>
                <w:spacing w:val="-2"/>
              </w:rPr>
              <w:t>2.79]</w:t>
            </w:r>
            <w:r>
              <w:rPr>
                <w:i/>
                <w:spacing w:val="-2"/>
                <w:vertAlign w:val="superscript"/>
              </w:rPr>
              <w:t>a</w:t>
            </w:r>
          </w:p>
        </w:tc>
      </w:tr>
      <w:tr w:rsidR="00A83728" w14:paraId="3A5429C0" w14:textId="77777777">
        <w:trPr>
          <w:trHeight w:val="579"/>
        </w:trPr>
        <w:tc>
          <w:tcPr>
            <w:tcW w:w="3240" w:type="dxa"/>
          </w:tcPr>
          <w:p w14:paraId="7CB2ED78" w14:textId="77777777" w:rsidR="00A83728" w:rsidRDefault="001953E0">
            <w:pPr>
              <w:pStyle w:val="TableParagraph"/>
              <w:spacing w:before="37"/>
            </w:pPr>
            <w:r>
              <w:t>&lt;</w:t>
            </w:r>
            <w:r>
              <w:rPr>
                <w:spacing w:val="-7"/>
              </w:rPr>
              <w:t xml:space="preserve"> </w:t>
            </w:r>
            <w:r>
              <w:t>7%</w:t>
            </w:r>
            <w:r>
              <w:rPr>
                <w:spacing w:val="-7"/>
              </w:rPr>
              <w:t xml:space="preserve"> </w:t>
            </w:r>
            <w:r>
              <w:t>without</w:t>
            </w:r>
            <w:r>
              <w:rPr>
                <w:spacing w:val="-6"/>
              </w:rPr>
              <w:t xml:space="preserve"> </w:t>
            </w:r>
            <w:r>
              <w:t>level</w:t>
            </w:r>
            <w:r>
              <w:rPr>
                <w:spacing w:val="-6"/>
              </w:rPr>
              <w:t xml:space="preserve"> </w:t>
            </w:r>
            <w:r>
              <w:t>2</w:t>
            </w:r>
            <w:r>
              <w:rPr>
                <w:spacing w:val="-6"/>
              </w:rPr>
              <w:t xml:space="preserve"> </w:t>
            </w:r>
            <w:r>
              <w:t>or</w:t>
            </w:r>
            <w:r>
              <w:rPr>
                <w:spacing w:val="-6"/>
              </w:rPr>
              <w:t xml:space="preserve"> </w:t>
            </w:r>
            <w:r>
              <w:t xml:space="preserve">3 </w:t>
            </w:r>
            <w:r>
              <w:rPr>
                <w:spacing w:val="-2"/>
              </w:rPr>
              <w:t>hypoglycaemia</w:t>
            </w:r>
            <w:r>
              <w:rPr>
                <w:spacing w:val="-2"/>
                <w:vertAlign w:val="superscript"/>
              </w:rPr>
              <w:t>*</w:t>
            </w:r>
          </w:p>
        </w:tc>
        <w:tc>
          <w:tcPr>
            <w:tcW w:w="2681" w:type="dxa"/>
          </w:tcPr>
          <w:p w14:paraId="774D21FB" w14:textId="77777777" w:rsidR="00A83728" w:rsidRDefault="001953E0">
            <w:pPr>
              <w:pStyle w:val="TableParagraph"/>
              <w:spacing w:before="163"/>
              <w:ind w:left="10" w:right="3"/>
              <w:jc w:val="center"/>
            </w:pPr>
            <w:r>
              <w:rPr>
                <w:spacing w:val="-2"/>
              </w:rPr>
              <w:t>36.73</w:t>
            </w:r>
          </w:p>
        </w:tc>
        <w:tc>
          <w:tcPr>
            <w:tcW w:w="3096" w:type="dxa"/>
          </w:tcPr>
          <w:p w14:paraId="651D9118" w14:textId="77777777" w:rsidR="00A83728" w:rsidRDefault="001953E0">
            <w:pPr>
              <w:pStyle w:val="TableParagraph"/>
              <w:spacing w:before="163"/>
              <w:ind w:left="8" w:right="1"/>
              <w:jc w:val="center"/>
            </w:pPr>
            <w:r>
              <w:rPr>
                <w:spacing w:val="-2"/>
              </w:rPr>
              <w:t>26.79</w:t>
            </w:r>
          </w:p>
        </w:tc>
      </w:tr>
      <w:tr w:rsidR="00A83728" w14:paraId="29E12CF9" w14:textId="77777777">
        <w:trPr>
          <w:trHeight w:val="291"/>
        </w:trPr>
        <w:tc>
          <w:tcPr>
            <w:tcW w:w="3240" w:type="dxa"/>
          </w:tcPr>
          <w:p w14:paraId="49D27108" w14:textId="77777777" w:rsidR="00A83728" w:rsidRDefault="001953E0">
            <w:pPr>
              <w:pStyle w:val="TableParagraph"/>
              <w:spacing w:before="19" w:line="252" w:lineRule="exact"/>
              <w:rPr>
                <w:i/>
              </w:rPr>
            </w:pPr>
            <w:r>
              <w:rPr>
                <w:i/>
              </w:rPr>
              <w:t>Estimated</w:t>
            </w:r>
            <w:r>
              <w:rPr>
                <w:i/>
                <w:spacing w:val="-9"/>
              </w:rPr>
              <w:t xml:space="preserve"> </w:t>
            </w:r>
            <w:r>
              <w:rPr>
                <w:i/>
              </w:rPr>
              <w:t>odds</w:t>
            </w:r>
            <w:r>
              <w:rPr>
                <w:i/>
                <w:spacing w:val="-9"/>
              </w:rPr>
              <w:t xml:space="preserve"> </w:t>
            </w:r>
            <w:r>
              <w:rPr>
                <w:i/>
                <w:spacing w:val="-2"/>
              </w:rPr>
              <w:t>ratio</w:t>
            </w:r>
          </w:p>
        </w:tc>
        <w:tc>
          <w:tcPr>
            <w:tcW w:w="5777" w:type="dxa"/>
            <w:gridSpan w:val="2"/>
          </w:tcPr>
          <w:p w14:paraId="29472848" w14:textId="77777777" w:rsidR="00A83728" w:rsidRDefault="001953E0">
            <w:pPr>
              <w:pStyle w:val="TableParagraph"/>
              <w:spacing w:before="19" w:line="252" w:lineRule="exact"/>
              <w:ind w:left="2097"/>
              <w:rPr>
                <w:i/>
              </w:rPr>
            </w:pPr>
            <w:r>
              <w:rPr>
                <w:i/>
              </w:rPr>
              <w:t>1.59</w:t>
            </w:r>
            <w:r>
              <w:rPr>
                <w:i/>
                <w:spacing w:val="-6"/>
              </w:rPr>
              <w:t xml:space="preserve"> </w:t>
            </w:r>
            <w:r>
              <w:rPr>
                <w:i/>
              </w:rPr>
              <w:t>[1.07;</w:t>
            </w:r>
            <w:r>
              <w:rPr>
                <w:i/>
                <w:spacing w:val="-7"/>
              </w:rPr>
              <w:t xml:space="preserve"> </w:t>
            </w:r>
            <w:r>
              <w:rPr>
                <w:i/>
                <w:spacing w:val="-2"/>
              </w:rPr>
              <w:t>2.36]</w:t>
            </w:r>
            <w:r>
              <w:rPr>
                <w:i/>
                <w:spacing w:val="-2"/>
                <w:vertAlign w:val="superscript"/>
              </w:rPr>
              <w:t>a</w:t>
            </w:r>
          </w:p>
        </w:tc>
      </w:tr>
      <w:tr w:rsidR="00A83728" w14:paraId="5CEFBBAA" w14:textId="77777777">
        <w:trPr>
          <w:trHeight w:val="365"/>
        </w:trPr>
        <w:tc>
          <w:tcPr>
            <w:tcW w:w="9017" w:type="dxa"/>
            <w:gridSpan w:val="3"/>
          </w:tcPr>
          <w:p w14:paraId="3E8705A1" w14:textId="77777777" w:rsidR="00A83728" w:rsidRDefault="001953E0">
            <w:pPr>
              <w:pStyle w:val="TableParagraph"/>
              <w:spacing w:before="56"/>
              <w:rPr>
                <w:b/>
              </w:rPr>
            </w:pPr>
            <w:r>
              <w:rPr>
                <w:b/>
              </w:rPr>
              <w:t>Fasting</w:t>
            </w:r>
            <w:r>
              <w:rPr>
                <w:b/>
                <w:spacing w:val="-10"/>
              </w:rPr>
              <w:t xml:space="preserve"> </w:t>
            </w:r>
            <w:r>
              <w:rPr>
                <w:b/>
              </w:rPr>
              <w:t>Plasma</w:t>
            </w:r>
            <w:r>
              <w:rPr>
                <w:b/>
                <w:spacing w:val="-9"/>
              </w:rPr>
              <w:t xml:space="preserve"> </w:t>
            </w:r>
            <w:r>
              <w:rPr>
                <w:b/>
              </w:rPr>
              <w:t>Glucose</w:t>
            </w:r>
            <w:r>
              <w:rPr>
                <w:b/>
                <w:spacing w:val="-11"/>
              </w:rPr>
              <w:t xml:space="preserve"> </w:t>
            </w:r>
            <w:r>
              <w:rPr>
                <w:b/>
                <w:spacing w:val="-2"/>
              </w:rPr>
              <w:t>(mmol/L)</w:t>
            </w:r>
          </w:p>
        </w:tc>
      </w:tr>
      <w:tr w:rsidR="00A83728" w14:paraId="06184629" w14:textId="77777777">
        <w:trPr>
          <w:trHeight w:val="329"/>
        </w:trPr>
        <w:tc>
          <w:tcPr>
            <w:tcW w:w="3240" w:type="dxa"/>
          </w:tcPr>
          <w:p w14:paraId="73FF6237" w14:textId="77777777" w:rsidR="00A83728" w:rsidRDefault="001953E0">
            <w:pPr>
              <w:pStyle w:val="TableParagraph"/>
            </w:pPr>
            <w:r>
              <w:t>End</w:t>
            </w:r>
            <w:r>
              <w:rPr>
                <w:spacing w:val="-3"/>
              </w:rPr>
              <w:t xml:space="preserve"> </w:t>
            </w:r>
            <w:r>
              <w:t>of</w:t>
            </w:r>
            <w:r>
              <w:rPr>
                <w:spacing w:val="-3"/>
              </w:rPr>
              <w:t xml:space="preserve"> </w:t>
            </w:r>
            <w:r>
              <w:rPr>
                <w:spacing w:val="-2"/>
              </w:rPr>
              <w:t>trial</w:t>
            </w:r>
            <w:r>
              <w:rPr>
                <w:spacing w:val="-2"/>
                <w:vertAlign w:val="superscript"/>
              </w:rPr>
              <w:t>*</w:t>
            </w:r>
          </w:p>
        </w:tc>
        <w:tc>
          <w:tcPr>
            <w:tcW w:w="2681" w:type="dxa"/>
          </w:tcPr>
          <w:p w14:paraId="2767C2AE" w14:textId="77777777" w:rsidR="00A83728" w:rsidRDefault="001953E0">
            <w:pPr>
              <w:pStyle w:val="TableParagraph"/>
              <w:ind w:left="10" w:right="1"/>
              <w:jc w:val="center"/>
            </w:pPr>
            <w:r>
              <w:rPr>
                <w:spacing w:val="-4"/>
              </w:rPr>
              <w:t>6.83</w:t>
            </w:r>
          </w:p>
        </w:tc>
        <w:tc>
          <w:tcPr>
            <w:tcW w:w="3096" w:type="dxa"/>
          </w:tcPr>
          <w:p w14:paraId="52A459DD" w14:textId="77777777" w:rsidR="00A83728" w:rsidRDefault="001953E0">
            <w:pPr>
              <w:pStyle w:val="TableParagraph"/>
              <w:ind w:left="8" w:right="1"/>
              <w:jc w:val="center"/>
            </w:pPr>
            <w:r>
              <w:rPr>
                <w:spacing w:val="-4"/>
              </w:rPr>
              <w:t>6.79</w:t>
            </w:r>
          </w:p>
        </w:tc>
      </w:tr>
      <w:tr w:rsidR="00A83728" w14:paraId="2CC4E882" w14:textId="77777777">
        <w:trPr>
          <w:trHeight w:val="352"/>
        </w:trPr>
        <w:tc>
          <w:tcPr>
            <w:tcW w:w="3240" w:type="dxa"/>
          </w:tcPr>
          <w:p w14:paraId="6C484252" w14:textId="77777777" w:rsidR="00A83728" w:rsidRDefault="001953E0">
            <w:pPr>
              <w:pStyle w:val="TableParagraph"/>
              <w:spacing w:before="49"/>
            </w:pPr>
            <w:r>
              <w:t>Change</w:t>
            </w:r>
            <w:r>
              <w:rPr>
                <w:spacing w:val="-8"/>
              </w:rPr>
              <w:t xml:space="preserve"> </w:t>
            </w:r>
            <w:r>
              <w:t>from</w:t>
            </w:r>
            <w:r>
              <w:rPr>
                <w:spacing w:val="-7"/>
              </w:rPr>
              <w:t xml:space="preserve"> </w:t>
            </w:r>
            <w:r>
              <w:rPr>
                <w:spacing w:val="-2"/>
              </w:rPr>
              <w:t>baseline</w:t>
            </w:r>
            <w:r>
              <w:rPr>
                <w:spacing w:val="-2"/>
                <w:vertAlign w:val="superscript"/>
              </w:rPr>
              <w:t>*</w:t>
            </w:r>
          </w:p>
        </w:tc>
        <w:tc>
          <w:tcPr>
            <w:tcW w:w="2681" w:type="dxa"/>
          </w:tcPr>
          <w:p w14:paraId="2B25432B" w14:textId="77777777" w:rsidR="00A83728" w:rsidRDefault="001953E0">
            <w:pPr>
              <w:pStyle w:val="TableParagraph"/>
              <w:spacing w:before="49"/>
              <w:ind w:left="10" w:right="2"/>
              <w:jc w:val="center"/>
            </w:pPr>
            <w:r>
              <w:rPr>
                <w:spacing w:val="-2"/>
              </w:rPr>
              <w:t>-</w:t>
            </w:r>
            <w:r>
              <w:rPr>
                <w:spacing w:val="-4"/>
              </w:rPr>
              <w:t>1.58</w:t>
            </w:r>
          </w:p>
        </w:tc>
        <w:tc>
          <w:tcPr>
            <w:tcW w:w="3096" w:type="dxa"/>
          </w:tcPr>
          <w:p w14:paraId="4F8E9A5E" w14:textId="77777777" w:rsidR="00A83728" w:rsidRDefault="001953E0">
            <w:pPr>
              <w:pStyle w:val="TableParagraph"/>
              <w:spacing w:before="49"/>
              <w:ind w:left="8"/>
              <w:jc w:val="center"/>
            </w:pPr>
            <w:r>
              <w:rPr>
                <w:spacing w:val="-2"/>
              </w:rPr>
              <w:t>-</w:t>
            </w:r>
            <w:r>
              <w:rPr>
                <w:spacing w:val="-4"/>
              </w:rPr>
              <w:t>1.62</w:t>
            </w:r>
          </w:p>
        </w:tc>
      </w:tr>
      <w:tr w:rsidR="00A83728" w14:paraId="45098F2F" w14:textId="77777777">
        <w:trPr>
          <w:trHeight w:val="329"/>
        </w:trPr>
        <w:tc>
          <w:tcPr>
            <w:tcW w:w="3240" w:type="dxa"/>
          </w:tcPr>
          <w:p w14:paraId="19188D55" w14:textId="77777777" w:rsidR="00A83728" w:rsidRDefault="001953E0">
            <w:pPr>
              <w:pStyle w:val="TableParagraph"/>
              <w:rPr>
                <w:i/>
              </w:rPr>
            </w:pPr>
            <w:r>
              <w:rPr>
                <w:i/>
              </w:rPr>
              <w:t>Estimated</w:t>
            </w:r>
            <w:r>
              <w:rPr>
                <w:i/>
                <w:spacing w:val="-12"/>
              </w:rPr>
              <w:t xml:space="preserve"> </w:t>
            </w:r>
            <w:r>
              <w:rPr>
                <w:i/>
                <w:spacing w:val="-2"/>
              </w:rPr>
              <w:t>difference</w:t>
            </w:r>
          </w:p>
        </w:tc>
        <w:tc>
          <w:tcPr>
            <w:tcW w:w="5777" w:type="dxa"/>
            <w:gridSpan w:val="2"/>
          </w:tcPr>
          <w:p w14:paraId="5DF2C201" w14:textId="77777777" w:rsidR="00A83728" w:rsidRDefault="001953E0">
            <w:pPr>
              <w:pStyle w:val="TableParagraph"/>
              <w:ind w:left="2096"/>
              <w:rPr>
                <w:i/>
              </w:rPr>
            </w:pPr>
            <w:r>
              <w:rPr>
                <w:i/>
              </w:rPr>
              <w:t>0.04</w:t>
            </w:r>
            <w:r>
              <w:rPr>
                <w:i/>
                <w:spacing w:val="-7"/>
              </w:rPr>
              <w:t xml:space="preserve"> </w:t>
            </w:r>
            <w:r>
              <w:rPr>
                <w:i/>
              </w:rPr>
              <w:t>[-0.28;</w:t>
            </w:r>
            <w:r>
              <w:rPr>
                <w:i/>
                <w:spacing w:val="-7"/>
              </w:rPr>
              <w:t xml:space="preserve"> </w:t>
            </w:r>
            <w:r>
              <w:rPr>
                <w:i/>
                <w:spacing w:val="-2"/>
              </w:rPr>
              <w:t>0.36]</w:t>
            </w:r>
          </w:p>
        </w:tc>
      </w:tr>
      <w:tr w:rsidR="00A83728" w14:paraId="574DB516" w14:textId="77777777">
        <w:trPr>
          <w:trHeight w:val="370"/>
        </w:trPr>
        <w:tc>
          <w:tcPr>
            <w:tcW w:w="9017" w:type="dxa"/>
            <w:gridSpan w:val="3"/>
          </w:tcPr>
          <w:p w14:paraId="1AC6CA5B" w14:textId="77777777" w:rsidR="00A83728" w:rsidRDefault="001953E0">
            <w:pPr>
              <w:pStyle w:val="TableParagraph"/>
              <w:spacing w:before="58"/>
              <w:rPr>
                <w:b/>
              </w:rPr>
            </w:pPr>
            <w:r>
              <w:rPr>
                <w:b/>
              </w:rPr>
              <w:t>Time</w:t>
            </w:r>
            <w:r>
              <w:rPr>
                <w:b/>
                <w:spacing w:val="-8"/>
              </w:rPr>
              <w:t xml:space="preserve"> </w:t>
            </w:r>
            <w:r>
              <w:rPr>
                <w:b/>
              </w:rPr>
              <w:t>in</w:t>
            </w:r>
            <w:r>
              <w:rPr>
                <w:b/>
                <w:spacing w:val="-7"/>
              </w:rPr>
              <w:t xml:space="preserve"> </w:t>
            </w:r>
            <w:r>
              <w:rPr>
                <w:b/>
              </w:rPr>
              <w:t>Range</w:t>
            </w:r>
            <w:r>
              <w:rPr>
                <w:b/>
                <w:spacing w:val="-7"/>
              </w:rPr>
              <w:t xml:space="preserve"> </w:t>
            </w:r>
            <w:r>
              <w:rPr>
                <w:b/>
              </w:rPr>
              <w:t>(3.9-10.0</w:t>
            </w:r>
            <w:r>
              <w:rPr>
                <w:b/>
                <w:spacing w:val="-8"/>
              </w:rPr>
              <w:t xml:space="preserve"> </w:t>
            </w:r>
            <w:r>
              <w:rPr>
                <w:b/>
              </w:rPr>
              <w:t>mmol/L)</w:t>
            </w:r>
            <w:r>
              <w:rPr>
                <w:b/>
                <w:spacing w:val="-6"/>
              </w:rPr>
              <w:t xml:space="preserve"> </w:t>
            </w:r>
            <w:r>
              <w:rPr>
                <w:b/>
                <w:spacing w:val="-5"/>
              </w:rPr>
              <w:t>(%)</w:t>
            </w:r>
          </w:p>
        </w:tc>
      </w:tr>
      <w:tr w:rsidR="00A83728" w14:paraId="28C06293" w14:textId="77777777">
        <w:trPr>
          <w:trHeight w:val="330"/>
        </w:trPr>
        <w:tc>
          <w:tcPr>
            <w:tcW w:w="3240" w:type="dxa"/>
          </w:tcPr>
          <w:p w14:paraId="5B28F764" w14:textId="77777777" w:rsidR="00A83728" w:rsidRDefault="001953E0">
            <w:pPr>
              <w:pStyle w:val="TableParagraph"/>
              <w:spacing w:before="39"/>
            </w:pPr>
            <w:r>
              <w:t>Weeks</w:t>
            </w:r>
            <w:r>
              <w:rPr>
                <w:spacing w:val="-12"/>
              </w:rPr>
              <w:t xml:space="preserve"> </w:t>
            </w:r>
            <w:r>
              <w:t>22-</w:t>
            </w:r>
            <w:r>
              <w:rPr>
                <w:spacing w:val="-5"/>
              </w:rPr>
              <w:t>26</w:t>
            </w:r>
          </w:p>
        </w:tc>
        <w:tc>
          <w:tcPr>
            <w:tcW w:w="2681" w:type="dxa"/>
          </w:tcPr>
          <w:p w14:paraId="4DA78E78" w14:textId="77777777" w:rsidR="00A83728" w:rsidRDefault="001953E0">
            <w:pPr>
              <w:pStyle w:val="TableParagraph"/>
              <w:spacing w:before="39"/>
              <w:ind w:left="10" w:right="3"/>
              <w:jc w:val="center"/>
            </w:pPr>
            <w:r>
              <w:rPr>
                <w:spacing w:val="-2"/>
              </w:rPr>
              <w:t>63.13</w:t>
            </w:r>
          </w:p>
        </w:tc>
        <w:tc>
          <w:tcPr>
            <w:tcW w:w="3096" w:type="dxa"/>
          </w:tcPr>
          <w:p w14:paraId="301174F3" w14:textId="77777777" w:rsidR="00A83728" w:rsidRDefault="001953E0">
            <w:pPr>
              <w:pStyle w:val="TableParagraph"/>
              <w:spacing w:before="39"/>
              <w:ind w:left="8" w:right="1"/>
              <w:jc w:val="center"/>
            </w:pPr>
            <w:r>
              <w:rPr>
                <w:spacing w:val="-2"/>
              </w:rPr>
              <w:t>59.50</w:t>
            </w:r>
          </w:p>
        </w:tc>
      </w:tr>
      <w:tr w:rsidR="00A83728" w14:paraId="37F18542" w14:textId="77777777">
        <w:trPr>
          <w:trHeight w:val="329"/>
        </w:trPr>
        <w:tc>
          <w:tcPr>
            <w:tcW w:w="3240" w:type="dxa"/>
          </w:tcPr>
          <w:p w14:paraId="77926223" w14:textId="77777777" w:rsidR="00A83728" w:rsidRDefault="001953E0">
            <w:pPr>
              <w:pStyle w:val="TableParagraph"/>
              <w:rPr>
                <w:i/>
              </w:rPr>
            </w:pPr>
            <w:r>
              <w:rPr>
                <w:i/>
              </w:rPr>
              <w:t>Estimated</w:t>
            </w:r>
            <w:r>
              <w:rPr>
                <w:i/>
                <w:spacing w:val="-12"/>
              </w:rPr>
              <w:t xml:space="preserve"> </w:t>
            </w:r>
            <w:r>
              <w:rPr>
                <w:i/>
                <w:spacing w:val="-2"/>
              </w:rPr>
              <w:t>difference</w:t>
            </w:r>
          </w:p>
        </w:tc>
        <w:tc>
          <w:tcPr>
            <w:tcW w:w="5777" w:type="dxa"/>
            <w:gridSpan w:val="2"/>
          </w:tcPr>
          <w:p w14:paraId="45CBD685" w14:textId="77777777" w:rsidR="00A83728" w:rsidRDefault="001953E0">
            <w:pPr>
              <w:pStyle w:val="TableParagraph"/>
              <w:ind w:left="2061"/>
              <w:rPr>
                <w:i/>
              </w:rPr>
            </w:pPr>
            <w:r>
              <w:rPr>
                <w:i/>
              </w:rPr>
              <w:t>2.41</w:t>
            </w:r>
            <w:r>
              <w:rPr>
                <w:i/>
                <w:spacing w:val="-7"/>
              </w:rPr>
              <w:t xml:space="preserve"> </w:t>
            </w:r>
            <w:r>
              <w:rPr>
                <w:i/>
              </w:rPr>
              <w:t>[-0.84;</w:t>
            </w:r>
            <w:r>
              <w:rPr>
                <w:i/>
                <w:spacing w:val="-7"/>
              </w:rPr>
              <w:t xml:space="preserve"> </w:t>
            </w:r>
            <w:r>
              <w:rPr>
                <w:i/>
                <w:spacing w:val="-2"/>
              </w:rPr>
              <w:t>5.65]</w:t>
            </w:r>
            <w:r>
              <w:rPr>
                <w:i/>
                <w:spacing w:val="-2"/>
                <w:vertAlign w:val="superscript"/>
              </w:rPr>
              <w:t>b</w:t>
            </w:r>
          </w:p>
        </w:tc>
      </w:tr>
    </w:tbl>
    <w:p w14:paraId="4791FFC1" w14:textId="77777777" w:rsidR="00A83728" w:rsidRDefault="00A83728">
      <w:pPr>
        <w:sectPr w:rsidR="00A83728">
          <w:type w:val="continuous"/>
          <w:pgSz w:w="11910" w:h="16840"/>
          <w:pgMar w:top="1400" w:right="1320" w:bottom="1403" w:left="1320" w:header="0" w:footer="9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81"/>
        <w:gridCol w:w="3096"/>
      </w:tblGrid>
      <w:tr w:rsidR="00A83728" w14:paraId="42F2D4ED" w14:textId="77777777">
        <w:trPr>
          <w:trHeight w:val="329"/>
        </w:trPr>
        <w:tc>
          <w:tcPr>
            <w:tcW w:w="3240" w:type="dxa"/>
          </w:tcPr>
          <w:p w14:paraId="470D7398" w14:textId="77777777" w:rsidR="00A83728" w:rsidRDefault="00A83728">
            <w:pPr>
              <w:pStyle w:val="TableParagraph"/>
              <w:spacing w:before="0"/>
              <w:ind w:left="0"/>
            </w:pPr>
          </w:p>
        </w:tc>
        <w:tc>
          <w:tcPr>
            <w:tcW w:w="5777" w:type="dxa"/>
            <w:gridSpan w:val="2"/>
          </w:tcPr>
          <w:p w14:paraId="6A1857F2" w14:textId="77777777" w:rsidR="00A83728" w:rsidRDefault="001953E0">
            <w:pPr>
              <w:pStyle w:val="TableParagraph"/>
              <w:ind w:left="1912"/>
            </w:pPr>
            <w:r>
              <w:t>26</w:t>
            </w:r>
            <w:r>
              <w:rPr>
                <w:spacing w:val="-5"/>
              </w:rPr>
              <w:t xml:space="preserve"> </w:t>
            </w:r>
            <w:r>
              <w:t>weeks</w:t>
            </w:r>
            <w:r>
              <w:rPr>
                <w:spacing w:val="-5"/>
              </w:rPr>
              <w:t xml:space="preserve"> </w:t>
            </w:r>
            <w:r>
              <w:t>of</w:t>
            </w:r>
            <w:r>
              <w:rPr>
                <w:spacing w:val="-4"/>
              </w:rPr>
              <w:t xml:space="preserve"> </w:t>
            </w:r>
            <w:r>
              <w:rPr>
                <w:spacing w:val="-2"/>
              </w:rPr>
              <w:t>treatment</w:t>
            </w:r>
          </w:p>
        </w:tc>
      </w:tr>
      <w:tr w:rsidR="00A83728" w14:paraId="3DB1FDE1" w14:textId="77777777">
        <w:trPr>
          <w:trHeight w:val="330"/>
        </w:trPr>
        <w:tc>
          <w:tcPr>
            <w:tcW w:w="3240" w:type="dxa"/>
          </w:tcPr>
          <w:p w14:paraId="78DF6528" w14:textId="77777777" w:rsidR="00A83728" w:rsidRDefault="00A83728">
            <w:pPr>
              <w:pStyle w:val="TableParagraph"/>
              <w:spacing w:before="0"/>
              <w:ind w:left="0"/>
            </w:pPr>
          </w:p>
        </w:tc>
        <w:tc>
          <w:tcPr>
            <w:tcW w:w="2681" w:type="dxa"/>
          </w:tcPr>
          <w:p w14:paraId="2D38A04D" w14:textId="77777777" w:rsidR="00A83728" w:rsidRDefault="001953E0">
            <w:pPr>
              <w:pStyle w:val="TableParagraph"/>
              <w:spacing w:before="39"/>
              <w:ind w:left="10" w:right="2"/>
              <w:jc w:val="center"/>
              <w:rPr>
                <w:b/>
              </w:rPr>
            </w:pPr>
            <w:r>
              <w:rPr>
                <w:b/>
              </w:rPr>
              <w:t>Insulin</w:t>
            </w:r>
            <w:r>
              <w:rPr>
                <w:b/>
                <w:spacing w:val="-9"/>
              </w:rPr>
              <w:t xml:space="preserve"> </w:t>
            </w:r>
            <w:r>
              <w:rPr>
                <w:b/>
                <w:spacing w:val="-2"/>
              </w:rPr>
              <w:t>icodec</w:t>
            </w:r>
          </w:p>
        </w:tc>
        <w:tc>
          <w:tcPr>
            <w:tcW w:w="3096" w:type="dxa"/>
          </w:tcPr>
          <w:p w14:paraId="706A6BAF" w14:textId="77777777" w:rsidR="00A83728" w:rsidRDefault="001953E0">
            <w:pPr>
              <w:pStyle w:val="TableParagraph"/>
              <w:spacing w:before="39"/>
              <w:ind w:left="8" w:right="4"/>
              <w:jc w:val="center"/>
              <w:rPr>
                <w:b/>
              </w:rPr>
            </w:pPr>
            <w:r>
              <w:rPr>
                <w:b/>
              </w:rPr>
              <w:t>Insulin</w:t>
            </w:r>
            <w:r>
              <w:rPr>
                <w:b/>
                <w:spacing w:val="-9"/>
              </w:rPr>
              <w:t xml:space="preserve"> </w:t>
            </w:r>
            <w:r>
              <w:rPr>
                <w:b/>
                <w:spacing w:val="-2"/>
              </w:rPr>
              <w:t>degludec</w:t>
            </w:r>
          </w:p>
        </w:tc>
      </w:tr>
      <w:tr w:rsidR="00A83728" w14:paraId="7DAF6D5E" w14:textId="77777777">
        <w:trPr>
          <w:trHeight w:val="281"/>
        </w:trPr>
        <w:tc>
          <w:tcPr>
            <w:tcW w:w="9017" w:type="dxa"/>
            <w:gridSpan w:val="3"/>
          </w:tcPr>
          <w:p w14:paraId="70656A64" w14:textId="77777777" w:rsidR="00A83728" w:rsidRDefault="001953E0">
            <w:pPr>
              <w:pStyle w:val="TableParagraph"/>
              <w:spacing w:before="14" w:line="248" w:lineRule="exact"/>
              <w:rPr>
                <w:b/>
              </w:rPr>
            </w:pPr>
            <w:r>
              <w:rPr>
                <w:b/>
              </w:rPr>
              <w:t>Rate</w:t>
            </w:r>
            <w:r>
              <w:rPr>
                <w:b/>
                <w:spacing w:val="-9"/>
              </w:rPr>
              <w:t xml:space="preserve"> </w:t>
            </w:r>
            <w:r>
              <w:rPr>
                <w:b/>
              </w:rPr>
              <w:t>of</w:t>
            </w:r>
            <w:r>
              <w:rPr>
                <w:b/>
                <w:spacing w:val="-7"/>
              </w:rPr>
              <w:t xml:space="preserve"> </w:t>
            </w:r>
            <w:r>
              <w:rPr>
                <w:b/>
              </w:rPr>
              <w:t>hypoglycaemia</w:t>
            </w:r>
            <w:r>
              <w:rPr>
                <w:b/>
                <w:spacing w:val="-7"/>
              </w:rPr>
              <w:t xml:space="preserve"> </w:t>
            </w:r>
            <w:r>
              <w:rPr>
                <w:b/>
              </w:rPr>
              <w:t>per</w:t>
            </w:r>
            <w:r>
              <w:rPr>
                <w:b/>
                <w:spacing w:val="-8"/>
              </w:rPr>
              <w:t xml:space="preserve"> </w:t>
            </w:r>
            <w:r>
              <w:rPr>
                <w:b/>
              </w:rPr>
              <w:t>PYE</w:t>
            </w:r>
            <w:r>
              <w:rPr>
                <w:b/>
                <w:spacing w:val="-7"/>
              </w:rPr>
              <w:t xml:space="preserve"> </w:t>
            </w:r>
            <w:r>
              <w:rPr>
                <w:b/>
              </w:rPr>
              <w:t>(percentage</w:t>
            </w:r>
            <w:r>
              <w:rPr>
                <w:b/>
                <w:spacing w:val="-8"/>
              </w:rPr>
              <w:t xml:space="preserve"> </w:t>
            </w:r>
            <w:r>
              <w:rPr>
                <w:b/>
              </w:rPr>
              <w:t>of</w:t>
            </w:r>
            <w:r>
              <w:rPr>
                <w:b/>
                <w:spacing w:val="-7"/>
              </w:rPr>
              <w:t xml:space="preserve"> </w:t>
            </w:r>
            <w:r>
              <w:rPr>
                <w:b/>
                <w:spacing w:val="-2"/>
              </w:rPr>
              <w:t>patients)</w:t>
            </w:r>
          </w:p>
        </w:tc>
      </w:tr>
      <w:tr w:rsidR="00A83728" w14:paraId="3481B6AD" w14:textId="77777777">
        <w:trPr>
          <w:trHeight w:val="329"/>
        </w:trPr>
        <w:tc>
          <w:tcPr>
            <w:tcW w:w="3240" w:type="dxa"/>
          </w:tcPr>
          <w:p w14:paraId="4E03B6D8" w14:textId="77777777" w:rsidR="00A83728" w:rsidRDefault="001953E0">
            <w:pPr>
              <w:pStyle w:val="TableParagraph"/>
            </w:pPr>
            <w:r>
              <w:t>Level</w:t>
            </w:r>
            <w:r>
              <w:rPr>
                <w:spacing w:val="-9"/>
              </w:rPr>
              <w:t xml:space="preserve"> </w:t>
            </w:r>
            <w:r>
              <w:rPr>
                <w:spacing w:val="-10"/>
              </w:rPr>
              <w:t>2</w:t>
            </w:r>
          </w:p>
        </w:tc>
        <w:tc>
          <w:tcPr>
            <w:tcW w:w="2681" w:type="dxa"/>
          </w:tcPr>
          <w:p w14:paraId="7F8A5482" w14:textId="77777777" w:rsidR="00A83728" w:rsidRDefault="001953E0">
            <w:pPr>
              <w:pStyle w:val="TableParagraph"/>
              <w:ind w:left="853"/>
            </w:pPr>
            <w:r>
              <w:t>0.73</w:t>
            </w:r>
            <w:r>
              <w:rPr>
                <w:spacing w:val="-4"/>
              </w:rPr>
              <w:t xml:space="preserve"> </w:t>
            </w:r>
            <w:r>
              <w:rPr>
                <w:spacing w:val="-2"/>
              </w:rPr>
              <w:t>(14.1)</w:t>
            </w:r>
          </w:p>
        </w:tc>
        <w:tc>
          <w:tcPr>
            <w:tcW w:w="3096" w:type="dxa"/>
          </w:tcPr>
          <w:p w14:paraId="78D8E979" w14:textId="77777777" w:rsidR="00A83728" w:rsidRDefault="001953E0">
            <w:pPr>
              <w:pStyle w:val="TableParagraph"/>
              <w:ind w:left="1115"/>
            </w:pPr>
            <w:r>
              <w:t>0.27</w:t>
            </w:r>
            <w:r>
              <w:rPr>
                <w:spacing w:val="-4"/>
              </w:rPr>
              <w:t xml:space="preserve"> </w:t>
            </w:r>
            <w:r>
              <w:rPr>
                <w:spacing w:val="-2"/>
              </w:rPr>
              <w:t>(7.2)</w:t>
            </w:r>
          </w:p>
        </w:tc>
      </w:tr>
      <w:tr w:rsidR="00A83728" w14:paraId="6BCAA4D5" w14:textId="77777777">
        <w:trPr>
          <w:trHeight w:val="330"/>
        </w:trPr>
        <w:tc>
          <w:tcPr>
            <w:tcW w:w="3240" w:type="dxa"/>
          </w:tcPr>
          <w:p w14:paraId="6F49DE17" w14:textId="77777777" w:rsidR="00A83728" w:rsidRDefault="001953E0">
            <w:pPr>
              <w:pStyle w:val="TableParagraph"/>
              <w:spacing w:before="39"/>
              <w:rPr>
                <w:i/>
              </w:rPr>
            </w:pPr>
            <w:r>
              <w:rPr>
                <w:i/>
              </w:rPr>
              <w:t>Estimated</w:t>
            </w:r>
            <w:r>
              <w:rPr>
                <w:i/>
                <w:spacing w:val="-9"/>
              </w:rPr>
              <w:t xml:space="preserve"> </w:t>
            </w:r>
            <w:r>
              <w:rPr>
                <w:i/>
              </w:rPr>
              <w:t>rate</w:t>
            </w:r>
            <w:r>
              <w:rPr>
                <w:i/>
                <w:spacing w:val="-9"/>
              </w:rPr>
              <w:t xml:space="preserve"> </w:t>
            </w:r>
            <w:r>
              <w:rPr>
                <w:i/>
                <w:spacing w:val="-2"/>
              </w:rPr>
              <w:t>ratio</w:t>
            </w:r>
          </w:p>
        </w:tc>
        <w:tc>
          <w:tcPr>
            <w:tcW w:w="5777" w:type="dxa"/>
            <w:gridSpan w:val="2"/>
          </w:tcPr>
          <w:p w14:paraId="7FDA10FD" w14:textId="77777777" w:rsidR="00A83728" w:rsidRDefault="001953E0">
            <w:pPr>
              <w:pStyle w:val="TableParagraph"/>
              <w:spacing w:before="39"/>
              <w:ind w:left="2132"/>
              <w:rPr>
                <w:i/>
              </w:rPr>
            </w:pPr>
            <w:r>
              <w:rPr>
                <w:i/>
              </w:rPr>
              <w:t>1.98</w:t>
            </w:r>
            <w:r>
              <w:rPr>
                <w:i/>
                <w:spacing w:val="-6"/>
              </w:rPr>
              <w:t xml:space="preserve"> </w:t>
            </w:r>
            <w:r>
              <w:rPr>
                <w:i/>
              </w:rPr>
              <w:t>[0.95;</w:t>
            </w:r>
            <w:r>
              <w:rPr>
                <w:i/>
                <w:spacing w:val="-7"/>
              </w:rPr>
              <w:t xml:space="preserve"> </w:t>
            </w:r>
            <w:r>
              <w:rPr>
                <w:i/>
                <w:spacing w:val="-2"/>
              </w:rPr>
              <w:t>4.12]</w:t>
            </w:r>
          </w:p>
        </w:tc>
      </w:tr>
      <w:tr w:rsidR="00A83728" w14:paraId="52FBB8AC" w14:textId="77777777">
        <w:trPr>
          <w:trHeight w:val="329"/>
        </w:trPr>
        <w:tc>
          <w:tcPr>
            <w:tcW w:w="3240" w:type="dxa"/>
          </w:tcPr>
          <w:p w14:paraId="58226102" w14:textId="77777777" w:rsidR="00A83728" w:rsidRDefault="001953E0">
            <w:pPr>
              <w:pStyle w:val="TableParagraph"/>
            </w:pPr>
            <w:r>
              <w:t>Level</w:t>
            </w:r>
            <w:r>
              <w:rPr>
                <w:spacing w:val="-9"/>
              </w:rPr>
              <w:t xml:space="preserve"> </w:t>
            </w:r>
            <w:r>
              <w:rPr>
                <w:spacing w:val="-10"/>
              </w:rPr>
              <w:t>3</w:t>
            </w:r>
          </w:p>
        </w:tc>
        <w:tc>
          <w:tcPr>
            <w:tcW w:w="2681" w:type="dxa"/>
          </w:tcPr>
          <w:p w14:paraId="39F07DA4" w14:textId="77777777" w:rsidR="00A83728" w:rsidRDefault="001953E0">
            <w:pPr>
              <w:pStyle w:val="TableParagraph"/>
              <w:ind w:left="10"/>
              <w:jc w:val="center"/>
            </w:pPr>
            <w:r>
              <w:t>0</w:t>
            </w:r>
            <w:r>
              <w:rPr>
                <w:spacing w:val="-2"/>
              </w:rPr>
              <w:t xml:space="preserve"> </w:t>
            </w:r>
            <w:r>
              <w:rPr>
                <w:spacing w:val="-5"/>
              </w:rPr>
              <w:t>(0)</w:t>
            </w:r>
          </w:p>
        </w:tc>
        <w:tc>
          <w:tcPr>
            <w:tcW w:w="3096" w:type="dxa"/>
          </w:tcPr>
          <w:p w14:paraId="5A10D657" w14:textId="77777777" w:rsidR="00A83728" w:rsidRDefault="001953E0">
            <w:pPr>
              <w:pStyle w:val="TableParagraph"/>
              <w:ind w:left="1115"/>
            </w:pPr>
            <w:r>
              <w:t>0.01</w:t>
            </w:r>
            <w:r>
              <w:rPr>
                <w:spacing w:val="-4"/>
              </w:rPr>
              <w:t xml:space="preserve"> </w:t>
            </w:r>
            <w:r>
              <w:rPr>
                <w:spacing w:val="-2"/>
              </w:rPr>
              <w:t>(0.4)</w:t>
            </w:r>
          </w:p>
        </w:tc>
      </w:tr>
      <w:tr w:rsidR="00A83728" w14:paraId="3BBCC74F" w14:textId="77777777">
        <w:trPr>
          <w:trHeight w:val="329"/>
        </w:trPr>
        <w:tc>
          <w:tcPr>
            <w:tcW w:w="3240" w:type="dxa"/>
          </w:tcPr>
          <w:p w14:paraId="1DE87BFF" w14:textId="77777777" w:rsidR="00A83728" w:rsidRDefault="001953E0">
            <w:pPr>
              <w:pStyle w:val="TableParagraph"/>
            </w:pPr>
            <w:r>
              <w:t>Level</w:t>
            </w:r>
            <w:r>
              <w:rPr>
                <w:spacing w:val="-5"/>
              </w:rPr>
              <w:t xml:space="preserve"> </w:t>
            </w:r>
            <w:r>
              <w:t>2</w:t>
            </w:r>
            <w:r>
              <w:rPr>
                <w:spacing w:val="-4"/>
              </w:rPr>
              <w:t xml:space="preserve"> </w:t>
            </w:r>
            <w:r>
              <w:t>or</w:t>
            </w:r>
            <w:r>
              <w:rPr>
                <w:spacing w:val="-4"/>
              </w:rPr>
              <w:t xml:space="preserve"> </w:t>
            </w:r>
            <w:r>
              <w:t>level</w:t>
            </w:r>
            <w:r>
              <w:rPr>
                <w:spacing w:val="-5"/>
              </w:rPr>
              <w:t xml:space="preserve"> </w:t>
            </w:r>
            <w:r>
              <w:rPr>
                <w:spacing w:val="-10"/>
              </w:rPr>
              <w:t>3</w:t>
            </w:r>
          </w:p>
        </w:tc>
        <w:tc>
          <w:tcPr>
            <w:tcW w:w="2681" w:type="dxa"/>
          </w:tcPr>
          <w:p w14:paraId="7AE9B37C" w14:textId="77777777" w:rsidR="00A83728" w:rsidRDefault="001953E0">
            <w:pPr>
              <w:pStyle w:val="TableParagraph"/>
              <w:ind w:left="853"/>
            </w:pPr>
            <w:r>
              <w:t>0.73</w:t>
            </w:r>
            <w:r>
              <w:rPr>
                <w:spacing w:val="-4"/>
              </w:rPr>
              <w:t xml:space="preserve"> </w:t>
            </w:r>
            <w:r>
              <w:rPr>
                <w:spacing w:val="-2"/>
              </w:rPr>
              <w:t>(14.1)</w:t>
            </w:r>
          </w:p>
        </w:tc>
        <w:tc>
          <w:tcPr>
            <w:tcW w:w="3096" w:type="dxa"/>
          </w:tcPr>
          <w:p w14:paraId="729791AE" w14:textId="77777777" w:rsidR="00A83728" w:rsidRDefault="001953E0">
            <w:pPr>
              <w:pStyle w:val="TableParagraph"/>
              <w:ind w:left="1115"/>
            </w:pPr>
            <w:r>
              <w:t>0.27</w:t>
            </w:r>
            <w:r>
              <w:rPr>
                <w:spacing w:val="-4"/>
              </w:rPr>
              <w:t xml:space="preserve"> </w:t>
            </w:r>
            <w:r>
              <w:rPr>
                <w:spacing w:val="-2"/>
              </w:rPr>
              <w:t>(7.2)</w:t>
            </w:r>
          </w:p>
        </w:tc>
      </w:tr>
      <w:tr w:rsidR="00A83728" w14:paraId="24410A38" w14:textId="77777777">
        <w:trPr>
          <w:trHeight w:val="330"/>
        </w:trPr>
        <w:tc>
          <w:tcPr>
            <w:tcW w:w="3240" w:type="dxa"/>
          </w:tcPr>
          <w:p w14:paraId="5436E85B" w14:textId="77777777" w:rsidR="00A83728" w:rsidRDefault="001953E0">
            <w:pPr>
              <w:pStyle w:val="TableParagraph"/>
              <w:spacing w:before="39"/>
              <w:rPr>
                <w:i/>
              </w:rPr>
            </w:pPr>
            <w:r>
              <w:rPr>
                <w:i/>
              </w:rPr>
              <w:t>Estimated</w:t>
            </w:r>
            <w:r>
              <w:rPr>
                <w:i/>
                <w:spacing w:val="-9"/>
              </w:rPr>
              <w:t xml:space="preserve"> </w:t>
            </w:r>
            <w:r>
              <w:rPr>
                <w:i/>
              </w:rPr>
              <w:t>rate</w:t>
            </w:r>
            <w:r>
              <w:rPr>
                <w:i/>
                <w:spacing w:val="-9"/>
              </w:rPr>
              <w:t xml:space="preserve"> </w:t>
            </w:r>
            <w:r>
              <w:rPr>
                <w:i/>
                <w:spacing w:val="-2"/>
              </w:rPr>
              <w:t>ratio</w:t>
            </w:r>
          </w:p>
        </w:tc>
        <w:tc>
          <w:tcPr>
            <w:tcW w:w="5777" w:type="dxa"/>
            <w:gridSpan w:val="2"/>
          </w:tcPr>
          <w:p w14:paraId="597CCFE9" w14:textId="77777777" w:rsidR="00A83728" w:rsidRDefault="001953E0">
            <w:pPr>
              <w:pStyle w:val="TableParagraph"/>
              <w:spacing w:before="39"/>
              <w:ind w:left="2132"/>
              <w:rPr>
                <w:i/>
              </w:rPr>
            </w:pPr>
            <w:r>
              <w:rPr>
                <w:i/>
              </w:rPr>
              <w:t>1.93</w:t>
            </w:r>
            <w:r>
              <w:rPr>
                <w:i/>
                <w:spacing w:val="-6"/>
              </w:rPr>
              <w:t xml:space="preserve"> </w:t>
            </w:r>
            <w:r>
              <w:rPr>
                <w:i/>
              </w:rPr>
              <w:t>[0.93;</w:t>
            </w:r>
            <w:r>
              <w:rPr>
                <w:i/>
                <w:spacing w:val="-7"/>
              </w:rPr>
              <w:t xml:space="preserve"> </w:t>
            </w:r>
            <w:r>
              <w:rPr>
                <w:i/>
                <w:spacing w:val="-2"/>
              </w:rPr>
              <w:t>4.02]</w:t>
            </w:r>
          </w:p>
        </w:tc>
      </w:tr>
      <w:tr w:rsidR="00A83728" w14:paraId="05D4D1E7" w14:textId="77777777">
        <w:trPr>
          <w:trHeight w:val="329"/>
        </w:trPr>
        <w:tc>
          <w:tcPr>
            <w:tcW w:w="9017" w:type="dxa"/>
            <w:gridSpan w:val="3"/>
          </w:tcPr>
          <w:p w14:paraId="6E31C162" w14:textId="77777777" w:rsidR="00A83728" w:rsidRDefault="001953E0">
            <w:pPr>
              <w:pStyle w:val="TableParagraph"/>
              <w:rPr>
                <w:b/>
              </w:rPr>
            </w:pPr>
            <w:r>
              <w:rPr>
                <w:b/>
              </w:rPr>
              <w:t>Patient</w:t>
            </w:r>
            <w:r>
              <w:rPr>
                <w:b/>
                <w:spacing w:val="-10"/>
              </w:rPr>
              <w:t xml:space="preserve"> </w:t>
            </w:r>
            <w:r>
              <w:rPr>
                <w:b/>
              </w:rPr>
              <w:t>reported</w:t>
            </w:r>
            <w:r>
              <w:rPr>
                <w:b/>
                <w:spacing w:val="-10"/>
              </w:rPr>
              <w:t xml:space="preserve"> </w:t>
            </w:r>
            <w:r>
              <w:rPr>
                <w:b/>
                <w:spacing w:val="-2"/>
              </w:rPr>
              <w:t>outcomes</w:t>
            </w:r>
          </w:p>
        </w:tc>
      </w:tr>
      <w:tr w:rsidR="00A83728" w14:paraId="183BEA2D" w14:textId="77777777">
        <w:trPr>
          <w:trHeight w:val="486"/>
        </w:trPr>
        <w:tc>
          <w:tcPr>
            <w:tcW w:w="3240" w:type="dxa"/>
          </w:tcPr>
          <w:p w14:paraId="508543CA" w14:textId="77777777" w:rsidR="00A83728" w:rsidRDefault="001953E0">
            <w:pPr>
              <w:pStyle w:val="TableParagraph"/>
              <w:spacing w:before="0" w:line="254" w:lineRule="exact"/>
            </w:pPr>
            <w:r>
              <w:t>DTSQs</w:t>
            </w:r>
            <w:r>
              <w:rPr>
                <w:spacing w:val="-8"/>
              </w:rPr>
              <w:t xml:space="preserve"> </w:t>
            </w:r>
            <w:r>
              <w:t>sum</w:t>
            </w:r>
            <w:r>
              <w:rPr>
                <w:spacing w:val="-8"/>
              </w:rPr>
              <w:t xml:space="preserve"> </w:t>
            </w:r>
            <w:r>
              <w:t>score</w:t>
            </w:r>
            <w:r>
              <w:rPr>
                <w:spacing w:val="-7"/>
              </w:rPr>
              <w:t xml:space="preserve"> </w:t>
            </w:r>
            <w:r>
              <w:t>–</w:t>
            </w:r>
            <w:r>
              <w:rPr>
                <w:spacing w:val="-7"/>
              </w:rPr>
              <w:t xml:space="preserve"> </w:t>
            </w:r>
            <w:r>
              <w:t>change</w:t>
            </w:r>
            <w:r>
              <w:rPr>
                <w:spacing w:val="-8"/>
              </w:rPr>
              <w:t xml:space="preserve"> </w:t>
            </w:r>
            <w:r>
              <w:t xml:space="preserve">from </w:t>
            </w:r>
            <w:r>
              <w:rPr>
                <w:spacing w:val="-2"/>
              </w:rPr>
              <w:t>baseline</w:t>
            </w:r>
            <w:r>
              <w:rPr>
                <w:spacing w:val="-2"/>
                <w:vertAlign w:val="superscript"/>
              </w:rPr>
              <w:t>*,c</w:t>
            </w:r>
          </w:p>
        </w:tc>
        <w:tc>
          <w:tcPr>
            <w:tcW w:w="2681" w:type="dxa"/>
          </w:tcPr>
          <w:p w14:paraId="2386710E" w14:textId="77777777" w:rsidR="00A83728" w:rsidRDefault="001953E0">
            <w:pPr>
              <w:pStyle w:val="TableParagraph"/>
              <w:spacing w:before="117"/>
              <w:ind w:left="10" w:right="1"/>
              <w:jc w:val="center"/>
            </w:pPr>
            <w:r>
              <w:rPr>
                <w:spacing w:val="-4"/>
              </w:rPr>
              <w:t>4.22</w:t>
            </w:r>
          </w:p>
        </w:tc>
        <w:tc>
          <w:tcPr>
            <w:tcW w:w="3096" w:type="dxa"/>
          </w:tcPr>
          <w:p w14:paraId="77ABE34D" w14:textId="77777777" w:rsidR="00A83728" w:rsidRDefault="001953E0">
            <w:pPr>
              <w:pStyle w:val="TableParagraph"/>
              <w:spacing w:before="117"/>
              <w:ind w:left="8" w:right="2"/>
              <w:jc w:val="center"/>
            </w:pPr>
            <w:r>
              <w:rPr>
                <w:spacing w:val="-4"/>
              </w:rPr>
              <w:t>2.96</w:t>
            </w:r>
          </w:p>
        </w:tc>
      </w:tr>
      <w:tr w:rsidR="00A83728" w14:paraId="4FD73B3B" w14:textId="77777777">
        <w:trPr>
          <w:trHeight w:val="309"/>
        </w:trPr>
        <w:tc>
          <w:tcPr>
            <w:tcW w:w="3240" w:type="dxa"/>
          </w:tcPr>
          <w:p w14:paraId="4D9374B9" w14:textId="77777777" w:rsidR="00A83728" w:rsidRDefault="001953E0">
            <w:pPr>
              <w:pStyle w:val="TableParagraph"/>
              <w:spacing w:before="17"/>
              <w:rPr>
                <w:i/>
              </w:rPr>
            </w:pPr>
            <w:r>
              <w:rPr>
                <w:i/>
              </w:rPr>
              <w:t>Estimated</w:t>
            </w:r>
            <w:r>
              <w:rPr>
                <w:i/>
                <w:spacing w:val="-12"/>
              </w:rPr>
              <w:t xml:space="preserve"> </w:t>
            </w:r>
            <w:r>
              <w:rPr>
                <w:i/>
                <w:spacing w:val="-2"/>
              </w:rPr>
              <w:t>difference</w:t>
            </w:r>
          </w:p>
        </w:tc>
        <w:tc>
          <w:tcPr>
            <w:tcW w:w="5777" w:type="dxa"/>
            <w:gridSpan w:val="2"/>
          </w:tcPr>
          <w:p w14:paraId="2CF1B5C6" w14:textId="77777777" w:rsidR="00A83728" w:rsidRDefault="001953E0">
            <w:pPr>
              <w:pStyle w:val="TableParagraph"/>
              <w:spacing w:before="17"/>
              <w:ind w:left="2132"/>
              <w:rPr>
                <w:i/>
              </w:rPr>
            </w:pPr>
            <w:r>
              <w:rPr>
                <w:i/>
              </w:rPr>
              <w:t>1.25</w:t>
            </w:r>
            <w:r>
              <w:rPr>
                <w:i/>
                <w:spacing w:val="-6"/>
              </w:rPr>
              <w:t xml:space="preserve"> </w:t>
            </w:r>
            <w:r>
              <w:rPr>
                <w:i/>
              </w:rPr>
              <w:t>[0.41;</w:t>
            </w:r>
            <w:r>
              <w:rPr>
                <w:i/>
                <w:spacing w:val="-7"/>
              </w:rPr>
              <w:t xml:space="preserve"> </w:t>
            </w:r>
            <w:r>
              <w:rPr>
                <w:i/>
                <w:spacing w:val="-2"/>
              </w:rPr>
              <w:t>2.10]</w:t>
            </w:r>
          </w:p>
        </w:tc>
      </w:tr>
    </w:tbl>
    <w:p w14:paraId="0F081928" w14:textId="77777777" w:rsidR="00A83728" w:rsidRDefault="001953E0">
      <w:pPr>
        <w:spacing w:before="28"/>
        <w:ind w:left="120"/>
        <w:rPr>
          <w:sz w:val="20"/>
        </w:rPr>
      </w:pPr>
      <w:r>
        <w:rPr>
          <w:sz w:val="20"/>
        </w:rPr>
        <w:t>Abbreviations:</w:t>
      </w:r>
      <w:r>
        <w:rPr>
          <w:spacing w:val="-5"/>
          <w:sz w:val="20"/>
        </w:rPr>
        <w:t xml:space="preserve"> </w:t>
      </w:r>
      <w:r>
        <w:rPr>
          <w:sz w:val="20"/>
        </w:rPr>
        <w:t>PYE</w:t>
      </w:r>
      <w:r>
        <w:rPr>
          <w:spacing w:val="-4"/>
          <w:sz w:val="20"/>
        </w:rPr>
        <w:t xml:space="preserve"> </w:t>
      </w:r>
      <w:r>
        <w:rPr>
          <w:sz w:val="20"/>
        </w:rPr>
        <w:t>=</w:t>
      </w:r>
      <w:r>
        <w:rPr>
          <w:spacing w:val="-4"/>
          <w:sz w:val="20"/>
        </w:rPr>
        <w:t xml:space="preserve"> </w:t>
      </w:r>
      <w:r>
        <w:rPr>
          <w:sz w:val="20"/>
        </w:rPr>
        <w:t>patient</w:t>
      </w:r>
      <w:r>
        <w:rPr>
          <w:spacing w:val="-5"/>
          <w:sz w:val="20"/>
        </w:rPr>
        <w:t xml:space="preserve"> </w:t>
      </w:r>
      <w:r>
        <w:rPr>
          <w:sz w:val="20"/>
        </w:rPr>
        <w:t>years</w:t>
      </w:r>
      <w:r>
        <w:rPr>
          <w:spacing w:val="-4"/>
          <w:sz w:val="20"/>
        </w:rPr>
        <w:t xml:space="preserve"> </w:t>
      </w:r>
      <w:r>
        <w:rPr>
          <w:sz w:val="20"/>
        </w:rPr>
        <w:t>of</w:t>
      </w:r>
      <w:r>
        <w:rPr>
          <w:spacing w:val="-3"/>
          <w:sz w:val="20"/>
        </w:rPr>
        <w:t xml:space="preserve"> </w:t>
      </w:r>
      <w:r>
        <w:rPr>
          <w:sz w:val="20"/>
        </w:rPr>
        <w:t>exposure;</w:t>
      </w:r>
      <w:r>
        <w:rPr>
          <w:spacing w:val="-4"/>
          <w:sz w:val="20"/>
        </w:rPr>
        <w:t xml:space="preserve"> </w:t>
      </w:r>
      <w:r>
        <w:rPr>
          <w:sz w:val="20"/>
        </w:rPr>
        <w:t>cfb</w:t>
      </w:r>
      <w:r>
        <w:rPr>
          <w:spacing w:val="-4"/>
          <w:sz w:val="20"/>
        </w:rPr>
        <w:t xml:space="preserve"> </w:t>
      </w:r>
      <w:r>
        <w:rPr>
          <w:sz w:val="20"/>
        </w:rPr>
        <w:t>=</w:t>
      </w:r>
      <w:r>
        <w:rPr>
          <w:spacing w:val="-2"/>
          <w:sz w:val="20"/>
        </w:rPr>
        <w:t xml:space="preserve"> </w:t>
      </w:r>
      <w:r>
        <w:rPr>
          <w:sz w:val="20"/>
        </w:rPr>
        <w:t>change</w:t>
      </w:r>
      <w:r>
        <w:rPr>
          <w:spacing w:val="-4"/>
          <w:sz w:val="20"/>
        </w:rPr>
        <w:t xml:space="preserve"> </w:t>
      </w:r>
      <w:r>
        <w:rPr>
          <w:sz w:val="20"/>
        </w:rPr>
        <w:t>from</w:t>
      </w:r>
      <w:r>
        <w:rPr>
          <w:spacing w:val="-3"/>
          <w:sz w:val="20"/>
        </w:rPr>
        <w:t xml:space="preserve"> </w:t>
      </w:r>
      <w:r>
        <w:rPr>
          <w:spacing w:val="-2"/>
          <w:sz w:val="20"/>
        </w:rPr>
        <w:t>baseline</w:t>
      </w:r>
    </w:p>
    <w:p w14:paraId="44B9DB63" w14:textId="77777777" w:rsidR="00A83728" w:rsidRDefault="001953E0">
      <w:pPr>
        <w:pStyle w:val="ListParagraph"/>
        <w:numPr>
          <w:ilvl w:val="0"/>
          <w:numId w:val="1"/>
        </w:numPr>
        <w:tabs>
          <w:tab w:val="left" w:pos="260"/>
        </w:tabs>
        <w:spacing w:line="228" w:lineRule="exact"/>
        <w:ind w:left="260" w:hanging="140"/>
        <w:rPr>
          <w:sz w:val="20"/>
        </w:rPr>
      </w:pPr>
      <w:r>
        <w:rPr>
          <w:sz w:val="20"/>
        </w:rPr>
        <w:t>Least</w:t>
      </w:r>
      <w:r>
        <w:rPr>
          <w:spacing w:val="-6"/>
          <w:sz w:val="20"/>
        </w:rPr>
        <w:t xml:space="preserve"> </w:t>
      </w:r>
      <w:r>
        <w:rPr>
          <w:sz w:val="20"/>
        </w:rPr>
        <w:t>Squares</w:t>
      </w:r>
      <w:r>
        <w:rPr>
          <w:spacing w:val="-4"/>
          <w:sz w:val="20"/>
        </w:rPr>
        <w:t xml:space="preserve"> </w:t>
      </w:r>
      <w:r>
        <w:rPr>
          <w:sz w:val="20"/>
        </w:rPr>
        <w:t>(LS)</w:t>
      </w:r>
      <w:r>
        <w:rPr>
          <w:spacing w:val="-2"/>
          <w:sz w:val="20"/>
        </w:rPr>
        <w:t xml:space="preserve"> </w:t>
      </w:r>
      <w:r>
        <w:rPr>
          <w:spacing w:val="-4"/>
          <w:sz w:val="20"/>
        </w:rPr>
        <w:t>mean</w:t>
      </w:r>
    </w:p>
    <w:p w14:paraId="29224639" w14:textId="77777777" w:rsidR="00A83728" w:rsidRDefault="001953E0">
      <w:pPr>
        <w:ind w:left="261" w:right="185" w:hanging="142"/>
        <w:rPr>
          <w:sz w:val="20"/>
        </w:rPr>
      </w:pPr>
      <w:r>
        <w:rPr>
          <w:position w:val="7"/>
          <w:sz w:val="13"/>
        </w:rPr>
        <w:t>a</w:t>
      </w:r>
      <w:r>
        <w:rPr>
          <w:spacing w:val="40"/>
          <w:position w:val="7"/>
          <w:sz w:val="13"/>
        </w:rPr>
        <w:t xml:space="preserve"> </w:t>
      </w:r>
      <w:r>
        <w:rPr>
          <w:sz w:val="20"/>
        </w:rPr>
        <w:t>higher</w:t>
      </w:r>
      <w:r>
        <w:rPr>
          <w:spacing w:val="-2"/>
          <w:sz w:val="20"/>
        </w:rPr>
        <w:t xml:space="preserve"> </w:t>
      </w:r>
      <w:r>
        <w:rPr>
          <w:sz w:val="20"/>
        </w:rPr>
        <w:t>odds</w:t>
      </w:r>
      <w:r>
        <w:rPr>
          <w:spacing w:val="-2"/>
          <w:sz w:val="20"/>
        </w:rPr>
        <w:t xml:space="preserve"> </w:t>
      </w:r>
      <w:r>
        <w:rPr>
          <w:sz w:val="20"/>
        </w:rPr>
        <w:t>of</w:t>
      </w:r>
      <w:r>
        <w:rPr>
          <w:spacing w:val="-3"/>
          <w:sz w:val="20"/>
        </w:rPr>
        <w:t xml:space="preserve"> </w:t>
      </w:r>
      <w:r>
        <w:rPr>
          <w:sz w:val="20"/>
        </w:rPr>
        <w:t>achieving</w:t>
      </w:r>
      <w:r>
        <w:rPr>
          <w:spacing w:val="-2"/>
          <w:sz w:val="20"/>
        </w:rPr>
        <w:t xml:space="preserve"> </w:t>
      </w:r>
      <w:r>
        <w:rPr>
          <w:sz w:val="20"/>
        </w:rPr>
        <w:t>HbA</w:t>
      </w:r>
      <w:r>
        <w:rPr>
          <w:sz w:val="20"/>
          <w:vertAlign w:val="subscript"/>
        </w:rPr>
        <w:t>1c</w:t>
      </w:r>
      <w:r>
        <w:rPr>
          <w:spacing w:val="-1"/>
          <w:sz w:val="20"/>
        </w:rPr>
        <w:t xml:space="preserve"> </w:t>
      </w:r>
      <w:r>
        <w:rPr>
          <w:sz w:val="20"/>
        </w:rPr>
        <w:t>target</w:t>
      </w:r>
      <w:r>
        <w:rPr>
          <w:spacing w:val="-3"/>
          <w:sz w:val="20"/>
        </w:rPr>
        <w:t xml:space="preserve"> </w:t>
      </w:r>
      <w:r>
        <w:rPr>
          <w:sz w:val="20"/>
        </w:rPr>
        <w:t>without</w:t>
      </w:r>
      <w:r>
        <w:rPr>
          <w:spacing w:val="-2"/>
          <w:sz w:val="20"/>
        </w:rPr>
        <w:t xml:space="preserve"> </w:t>
      </w:r>
      <w:r>
        <w:rPr>
          <w:sz w:val="20"/>
        </w:rPr>
        <w:t>level</w:t>
      </w:r>
      <w:r>
        <w:rPr>
          <w:spacing w:val="-3"/>
          <w:sz w:val="20"/>
        </w:rPr>
        <w:t xml:space="preserve"> </w:t>
      </w:r>
      <w:r>
        <w:rPr>
          <w:sz w:val="20"/>
        </w:rPr>
        <w:t>3</w:t>
      </w:r>
      <w:r>
        <w:rPr>
          <w:spacing w:val="-2"/>
          <w:sz w:val="20"/>
        </w:rPr>
        <w:t xml:space="preserve"> </w:t>
      </w:r>
      <w:r>
        <w:rPr>
          <w:sz w:val="20"/>
        </w:rPr>
        <w:t>or</w:t>
      </w:r>
      <w:r>
        <w:rPr>
          <w:spacing w:val="-2"/>
          <w:sz w:val="20"/>
        </w:rPr>
        <w:t xml:space="preserve"> </w:t>
      </w:r>
      <w:r>
        <w:rPr>
          <w:sz w:val="20"/>
        </w:rPr>
        <w:t>level</w:t>
      </w:r>
      <w:r>
        <w:rPr>
          <w:spacing w:val="-2"/>
          <w:sz w:val="20"/>
        </w:rPr>
        <w:t xml:space="preserve"> </w:t>
      </w:r>
      <w:r>
        <w:rPr>
          <w:sz w:val="20"/>
        </w:rPr>
        <w:t>2</w:t>
      </w:r>
      <w:r>
        <w:rPr>
          <w:spacing w:val="-2"/>
          <w:sz w:val="20"/>
        </w:rPr>
        <w:t xml:space="preserve"> </w:t>
      </w:r>
      <w:r>
        <w:rPr>
          <w:sz w:val="20"/>
        </w:rPr>
        <w:t>hypoglycaemia</w:t>
      </w:r>
      <w:r>
        <w:rPr>
          <w:spacing w:val="-1"/>
          <w:sz w:val="20"/>
        </w:rPr>
        <w:t xml:space="preserve"> </w:t>
      </w:r>
      <w:r>
        <w:rPr>
          <w:sz w:val="20"/>
        </w:rPr>
        <w:t>in the</w:t>
      </w:r>
      <w:r>
        <w:rPr>
          <w:spacing w:val="-2"/>
          <w:sz w:val="20"/>
        </w:rPr>
        <w:t xml:space="preserve"> </w:t>
      </w:r>
      <w:r>
        <w:rPr>
          <w:sz w:val="20"/>
        </w:rPr>
        <w:t>prior</w:t>
      </w:r>
      <w:r>
        <w:rPr>
          <w:spacing w:val="-2"/>
          <w:sz w:val="20"/>
        </w:rPr>
        <w:t xml:space="preserve"> </w:t>
      </w:r>
      <w:r>
        <w:rPr>
          <w:sz w:val="20"/>
        </w:rPr>
        <w:t>12</w:t>
      </w:r>
      <w:r>
        <w:rPr>
          <w:spacing w:val="-2"/>
          <w:sz w:val="20"/>
        </w:rPr>
        <w:t xml:space="preserve"> </w:t>
      </w:r>
      <w:r>
        <w:rPr>
          <w:sz w:val="20"/>
        </w:rPr>
        <w:t>weeks</w:t>
      </w:r>
      <w:r>
        <w:rPr>
          <w:spacing w:val="-2"/>
          <w:sz w:val="20"/>
        </w:rPr>
        <w:t xml:space="preserve"> </w:t>
      </w:r>
      <w:r>
        <w:rPr>
          <w:sz w:val="20"/>
        </w:rPr>
        <w:t>in patients treated with insulin icodec</w:t>
      </w:r>
    </w:p>
    <w:p w14:paraId="22ECC9B5" w14:textId="77777777" w:rsidR="00A83728" w:rsidRDefault="001953E0">
      <w:pPr>
        <w:spacing w:line="230" w:lineRule="exact"/>
        <w:ind w:left="120"/>
        <w:rPr>
          <w:sz w:val="20"/>
        </w:rPr>
      </w:pPr>
      <w:r>
        <w:rPr>
          <w:sz w:val="20"/>
          <w:vertAlign w:val="superscript"/>
        </w:rPr>
        <w:t>b</w:t>
      </w:r>
      <w:r>
        <w:rPr>
          <w:spacing w:val="21"/>
          <w:sz w:val="20"/>
        </w:rPr>
        <w:t xml:space="preserve"> </w:t>
      </w:r>
      <w:r>
        <w:rPr>
          <w:sz w:val="20"/>
        </w:rPr>
        <w:t>2.41%</w:t>
      </w:r>
      <w:r>
        <w:rPr>
          <w:spacing w:val="-3"/>
          <w:sz w:val="20"/>
        </w:rPr>
        <w:t xml:space="preserve"> </w:t>
      </w:r>
      <w:r>
        <w:rPr>
          <w:sz w:val="20"/>
        </w:rPr>
        <w:t>corresponds</w:t>
      </w:r>
      <w:r>
        <w:rPr>
          <w:spacing w:val="-3"/>
          <w:sz w:val="20"/>
        </w:rPr>
        <w:t xml:space="preserve"> </w:t>
      </w:r>
      <w:r>
        <w:rPr>
          <w:sz w:val="20"/>
        </w:rPr>
        <w:t>to</w:t>
      </w:r>
      <w:r>
        <w:rPr>
          <w:spacing w:val="-2"/>
          <w:sz w:val="20"/>
        </w:rPr>
        <w:t xml:space="preserve"> </w:t>
      </w:r>
      <w:r>
        <w:rPr>
          <w:sz w:val="20"/>
        </w:rPr>
        <w:t>approximately</w:t>
      </w:r>
      <w:r>
        <w:rPr>
          <w:spacing w:val="-2"/>
          <w:sz w:val="20"/>
        </w:rPr>
        <w:t xml:space="preserve"> </w:t>
      </w:r>
      <w:r>
        <w:rPr>
          <w:sz w:val="20"/>
        </w:rPr>
        <w:t>35</w:t>
      </w:r>
      <w:r>
        <w:rPr>
          <w:spacing w:val="-4"/>
          <w:sz w:val="20"/>
        </w:rPr>
        <w:t xml:space="preserve"> </w:t>
      </w:r>
      <w:r>
        <w:rPr>
          <w:sz w:val="20"/>
        </w:rPr>
        <w:t>minutes</w:t>
      </w:r>
      <w:r>
        <w:rPr>
          <w:spacing w:val="-3"/>
          <w:sz w:val="20"/>
        </w:rPr>
        <w:t xml:space="preserve"> </w:t>
      </w:r>
      <w:r>
        <w:rPr>
          <w:sz w:val="20"/>
        </w:rPr>
        <w:t>more</w:t>
      </w:r>
      <w:r>
        <w:rPr>
          <w:spacing w:val="-4"/>
          <w:sz w:val="20"/>
        </w:rPr>
        <w:t xml:space="preserve"> </w:t>
      </w:r>
      <w:r>
        <w:rPr>
          <w:sz w:val="20"/>
        </w:rPr>
        <w:t>spent</w:t>
      </w:r>
      <w:r>
        <w:rPr>
          <w:spacing w:val="-4"/>
          <w:sz w:val="20"/>
        </w:rPr>
        <w:t xml:space="preserve"> </w:t>
      </w:r>
      <w:r>
        <w:rPr>
          <w:sz w:val="20"/>
        </w:rPr>
        <w:t>within</w:t>
      </w:r>
      <w:r>
        <w:rPr>
          <w:spacing w:val="-4"/>
          <w:sz w:val="20"/>
        </w:rPr>
        <w:t xml:space="preserve"> </w:t>
      </w:r>
      <w:r>
        <w:rPr>
          <w:sz w:val="20"/>
        </w:rPr>
        <w:t>range</w:t>
      </w:r>
      <w:r>
        <w:rPr>
          <w:spacing w:val="-6"/>
          <w:sz w:val="20"/>
        </w:rPr>
        <w:t xml:space="preserve"> </w:t>
      </w:r>
      <w:r>
        <w:rPr>
          <w:sz w:val="20"/>
        </w:rPr>
        <w:t>per</w:t>
      </w:r>
      <w:r>
        <w:rPr>
          <w:spacing w:val="-4"/>
          <w:sz w:val="20"/>
        </w:rPr>
        <w:t xml:space="preserve"> </w:t>
      </w:r>
      <w:r>
        <w:rPr>
          <w:spacing w:val="-5"/>
          <w:sz w:val="20"/>
        </w:rPr>
        <w:t>day</w:t>
      </w:r>
    </w:p>
    <w:p w14:paraId="7102E5CA" w14:textId="77777777" w:rsidR="00A83728" w:rsidRDefault="001953E0">
      <w:pPr>
        <w:ind w:left="261" w:right="185" w:hanging="142"/>
        <w:rPr>
          <w:sz w:val="20"/>
        </w:rPr>
      </w:pPr>
      <w:r>
        <w:rPr>
          <w:sz w:val="20"/>
          <w:vertAlign w:val="superscript"/>
        </w:rPr>
        <w:lastRenderedPageBreak/>
        <w:t>c</w:t>
      </w:r>
      <w:r>
        <w:rPr>
          <w:spacing w:val="32"/>
          <w:sz w:val="20"/>
        </w:rPr>
        <w:t xml:space="preserve"> </w:t>
      </w:r>
      <w:r>
        <w:rPr>
          <w:sz w:val="20"/>
        </w:rPr>
        <w:t>the</w:t>
      </w:r>
      <w:r>
        <w:rPr>
          <w:spacing w:val="-2"/>
          <w:sz w:val="20"/>
        </w:rPr>
        <w:t xml:space="preserve"> </w:t>
      </w:r>
      <w:r>
        <w:rPr>
          <w:sz w:val="20"/>
        </w:rPr>
        <w:t>DTSQs</w:t>
      </w:r>
      <w:r>
        <w:rPr>
          <w:spacing w:val="-3"/>
          <w:sz w:val="20"/>
        </w:rPr>
        <w:t xml:space="preserve"> </w:t>
      </w:r>
      <w:r>
        <w:rPr>
          <w:sz w:val="20"/>
        </w:rPr>
        <w:t>domain</w:t>
      </w:r>
      <w:r>
        <w:rPr>
          <w:spacing w:val="-1"/>
          <w:sz w:val="20"/>
        </w:rPr>
        <w:t xml:space="preserve"> </w:t>
      </w:r>
      <w:r>
        <w:rPr>
          <w:sz w:val="20"/>
        </w:rPr>
        <w:t>score</w:t>
      </w:r>
      <w:r>
        <w:rPr>
          <w:spacing w:val="-3"/>
          <w:sz w:val="20"/>
        </w:rPr>
        <w:t xml:space="preserve"> </w:t>
      </w:r>
      <w:r>
        <w:rPr>
          <w:sz w:val="20"/>
        </w:rPr>
        <w:t>in</w:t>
      </w:r>
      <w:r>
        <w:rPr>
          <w:spacing w:val="-3"/>
          <w:sz w:val="20"/>
        </w:rPr>
        <w:t xml:space="preserve"> </w:t>
      </w:r>
      <w:r>
        <w:rPr>
          <w:sz w:val="20"/>
        </w:rPr>
        <w:t>total</w:t>
      </w:r>
      <w:r>
        <w:rPr>
          <w:spacing w:val="-3"/>
          <w:sz w:val="20"/>
        </w:rPr>
        <w:t xml:space="preserve"> </w:t>
      </w:r>
      <w:r>
        <w:rPr>
          <w:sz w:val="20"/>
        </w:rPr>
        <w:t>treatment</w:t>
      </w:r>
      <w:r>
        <w:rPr>
          <w:spacing w:val="-4"/>
          <w:sz w:val="20"/>
        </w:rPr>
        <w:t xml:space="preserve"> </w:t>
      </w:r>
      <w:r>
        <w:rPr>
          <w:sz w:val="20"/>
        </w:rPr>
        <w:t>satisfaction</w:t>
      </w:r>
      <w:r>
        <w:rPr>
          <w:spacing w:val="-1"/>
          <w:sz w:val="20"/>
        </w:rPr>
        <w:t xml:space="preserve"> </w:t>
      </w:r>
      <w:r>
        <w:rPr>
          <w:sz w:val="20"/>
        </w:rPr>
        <w:t>is</w:t>
      </w:r>
      <w:r>
        <w:rPr>
          <w:spacing w:val="-4"/>
          <w:sz w:val="20"/>
        </w:rPr>
        <w:t xml:space="preserve"> </w:t>
      </w:r>
      <w:r>
        <w:rPr>
          <w:sz w:val="20"/>
        </w:rPr>
        <w:t>calculated</w:t>
      </w:r>
      <w:r>
        <w:rPr>
          <w:spacing w:val="-3"/>
          <w:sz w:val="20"/>
        </w:rPr>
        <w:t xml:space="preserve"> </w:t>
      </w:r>
      <w:r>
        <w:rPr>
          <w:sz w:val="20"/>
        </w:rPr>
        <w:t>by</w:t>
      </w:r>
      <w:r>
        <w:rPr>
          <w:spacing w:val="-3"/>
          <w:sz w:val="20"/>
        </w:rPr>
        <w:t xml:space="preserve"> </w:t>
      </w:r>
      <w:r>
        <w:rPr>
          <w:sz w:val="20"/>
        </w:rPr>
        <w:t>adding</w:t>
      </w:r>
      <w:r>
        <w:rPr>
          <w:spacing w:val="-3"/>
          <w:sz w:val="20"/>
        </w:rPr>
        <w:t xml:space="preserve"> </w:t>
      </w:r>
      <w:r>
        <w:rPr>
          <w:sz w:val="20"/>
        </w:rPr>
        <w:t>six</w:t>
      </w:r>
      <w:r>
        <w:rPr>
          <w:spacing w:val="-3"/>
          <w:sz w:val="20"/>
        </w:rPr>
        <w:t xml:space="preserve"> </w:t>
      </w:r>
      <w:r>
        <w:rPr>
          <w:sz w:val="20"/>
        </w:rPr>
        <w:t>item</w:t>
      </w:r>
      <w:r>
        <w:rPr>
          <w:spacing w:val="-3"/>
          <w:sz w:val="20"/>
        </w:rPr>
        <w:t xml:space="preserve"> </w:t>
      </w:r>
      <w:r>
        <w:rPr>
          <w:sz w:val="20"/>
        </w:rPr>
        <w:t>scores.</w:t>
      </w:r>
      <w:r>
        <w:rPr>
          <w:spacing w:val="-2"/>
          <w:sz w:val="20"/>
        </w:rPr>
        <w:t xml:space="preserve"> </w:t>
      </w:r>
      <w:r>
        <w:rPr>
          <w:sz w:val="20"/>
        </w:rPr>
        <w:t>The</w:t>
      </w:r>
      <w:r>
        <w:rPr>
          <w:spacing w:val="-3"/>
          <w:sz w:val="20"/>
        </w:rPr>
        <w:t xml:space="preserve"> </w:t>
      </w:r>
      <w:r>
        <w:rPr>
          <w:sz w:val="20"/>
        </w:rPr>
        <w:t>score</w:t>
      </w:r>
      <w:r>
        <w:rPr>
          <w:spacing w:val="-2"/>
          <w:sz w:val="20"/>
        </w:rPr>
        <w:t xml:space="preserve"> </w:t>
      </w:r>
      <w:r>
        <w:rPr>
          <w:sz w:val="20"/>
        </w:rPr>
        <w:t>can range from 0 to 36, with 0 being the lowest and 36 being the highest score in total treatment satisfaction.</w:t>
      </w:r>
    </w:p>
    <w:p w14:paraId="173669B3" w14:textId="77777777" w:rsidR="00A83728" w:rsidRDefault="00A83728">
      <w:pPr>
        <w:pStyle w:val="BodyText"/>
        <w:spacing w:before="44"/>
        <w:ind w:left="0"/>
        <w:rPr>
          <w:sz w:val="20"/>
        </w:rPr>
      </w:pPr>
    </w:p>
    <w:p w14:paraId="1D81C07C" w14:textId="77777777" w:rsidR="00A83728" w:rsidRDefault="001953E0">
      <w:pPr>
        <w:pStyle w:val="Heading3"/>
      </w:pPr>
      <w:bookmarkStart w:id="68" w:name="_bookmark17"/>
      <w:bookmarkEnd w:id="68"/>
      <w:r>
        <w:t>Table</w:t>
      </w:r>
      <w:r>
        <w:rPr>
          <w:spacing w:val="-3"/>
        </w:rPr>
        <w:t xml:space="preserve"> </w:t>
      </w:r>
      <w:r>
        <w:t>8</w:t>
      </w:r>
      <w:r>
        <w:rPr>
          <w:spacing w:val="-3"/>
        </w:rPr>
        <w:t xml:space="preserve"> </w:t>
      </w:r>
      <w:r>
        <w:t>Results</w:t>
      </w:r>
      <w:r>
        <w:rPr>
          <w:spacing w:val="-3"/>
        </w:rPr>
        <w:t xml:space="preserve"> </w:t>
      </w:r>
      <w:r>
        <w:t>from</w:t>
      </w:r>
      <w:r>
        <w:rPr>
          <w:spacing w:val="-3"/>
        </w:rPr>
        <w:t xml:space="preserve"> </w:t>
      </w:r>
      <w:r>
        <w:t>open-label</w:t>
      </w:r>
      <w:r>
        <w:rPr>
          <w:spacing w:val="-3"/>
        </w:rPr>
        <w:t xml:space="preserve"> </w:t>
      </w:r>
      <w:r>
        <w:t>clinical</w:t>
      </w:r>
      <w:r>
        <w:rPr>
          <w:spacing w:val="-3"/>
        </w:rPr>
        <w:t xml:space="preserve"> </w:t>
      </w:r>
      <w:r>
        <w:t>trial</w:t>
      </w:r>
      <w:r>
        <w:rPr>
          <w:spacing w:val="-4"/>
        </w:rPr>
        <w:t xml:space="preserve"> </w:t>
      </w:r>
      <w:r>
        <w:t>in</w:t>
      </w:r>
      <w:r>
        <w:rPr>
          <w:spacing w:val="-5"/>
        </w:rPr>
        <w:t xml:space="preserve"> </w:t>
      </w:r>
      <w:r>
        <w:t>adults</w:t>
      </w:r>
      <w:r>
        <w:rPr>
          <w:spacing w:val="-3"/>
        </w:rPr>
        <w:t xml:space="preserve"> </w:t>
      </w:r>
      <w:r>
        <w:t>with</w:t>
      </w:r>
      <w:r>
        <w:rPr>
          <w:spacing w:val="-4"/>
        </w:rPr>
        <w:t xml:space="preserve"> </w:t>
      </w:r>
      <w:r>
        <w:t>type</w:t>
      </w:r>
      <w:r>
        <w:rPr>
          <w:spacing w:val="-3"/>
        </w:rPr>
        <w:t xml:space="preserve"> </w:t>
      </w:r>
      <w:r>
        <w:t>2</w:t>
      </w:r>
      <w:r>
        <w:rPr>
          <w:spacing w:val="-3"/>
        </w:rPr>
        <w:t xml:space="preserve"> </w:t>
      </w:r>
      <w:r>
        <w:t>diabetes</w:t>
      </w:r>
      <w:r>
        <w:rPr>
          <w:spacing w:val="-3"/>
        </w:rPr>
        <w:t xml:space="preserve"> </w:t>
      </w:r>
      <w:r>
        <w:t>mellitus</w:t>
      </w:r>
      <w:r>
        <w:t xml:space="preserve"> (patients previously treated with basal-bolus regimen) – ONWARDS 4</w:t>
      </w:r>
    </w:p>
    <w:p w14:paraId="15C22154" w14:textId="77777777" w:rsidR="00A83728" w:rsidRDefault="00A83728">
      <w:pPr>
        <w:pStyle w:val="BodyText"/>
        <w:spacing w:before="4" w:after="1"/>
        <w:ind w:left="0"/>
        <w:rPr>
          <w:b/>
          <w:i/>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81"/>
        <w:gridCol w:w="3096"/>
      </w:tblGrid>
      <w:tr w:rsidR="00A83728" w14:paraId="6BBDC955" w14:textId="77777777">
        <w:trPr>
          <w:trHeight w:val="329"/>
        </w:trPr>
        <w:tc>
          <w:tcPr>
            <w:tcW w:w="3240" w:type="dxa"/>
          </w:tcPr>
          <w:p w14:paraId="5385438B" w14:textId="77777777" w:rsidR="00A83728" w:rsidRDefault="00A83728">
            <w:pPr>
              <w:pStyle w:val="TableParagraph"/>
              <w:spacing w:before="0"/>
              <w:ind w:left="0"/>
            </w:pPr>
          </w:p>
        </w:tc>
        <w:tc>
          <w:tcPr>
            <w:tcW w:w="5777" w:type="dxa"/>
            <w:gridSpan w:val="2"/>
          </w:tcPr>
          <w:p w14:paraId="3A7D15E5" w14:textId="77777777" w:rsidR="00A83728" w:rsidRDefault="001953E0">
            <w:pPr>
              <w:pStyle w:val="TableParagraph"/>
              <w:spacing w:before="27"/>
              <w:ind w:left="1825"/>
              <w:rPr>
                <w:sz w:val="24"/>
              </w:rPr>
            </w:pPr>
            <w:r>
              <w:rPr>
                <w:sz w:val="24"/>
              </w:rPr>
              <w:t>26</w:t>
            </w:r>
            <w:r>
              <w:rPr>
                <w:spacing w:val="-1"/>
                <w:sz w:val="24"/>
              </w:rPr>
              <w:t xml:space="preserve"> </w:t>
            </w:r>
            <w:r>
              <w:rPr>
                <w:sz w:val="24"/>
              </w:rPr>
              <w:t>weeks</w:t>
            </w:r>
            <w:r>
              <w:rPr>
                <w:spacing w:val="-1"/>
                <w:sz w:val="24"/>
              </w:rPr>
              <w:t xml:space="preserve"> </w:t>
            </w:r>
            <w:r>
              <w:rPr>
                <w:sz w:val="24"/>
              </w:rPr>
              <w:t>of</w:t>
            </w:r>
            <w:r>
              <w:rPr>
                <w:spacing w:val="-1"/>
                <w:sz w:val="24"/>
              </w:rPr>
              <w:t xml:space="preserve"> </w:t>
            </w:r>
            <w:r>
              <w:rPr>
                <w:spacing w:val="-2"/>
                <w:sz w:val="24"/>
              </w:rPr>
              <w:t>treatment</w:t>
            </w:r>
          </w:p>
        </w:tc>
      </w:tr>
      <w:tr w:rsidR="00A83728" w14:paraId="265083AD" w14:textId="77777777">
        <w:trPr>
          <w:trHeight w:val="330"/>
        </w:trPr>
        <w:tc>
          <w:tcPr>
            <w:tcW w:w="3240" w:type="dxa"/>
          </w:tcPr>
          <w:p w14:paraId="6AE1A53B" w14:textId="77777777" w:rsidR="00A83728" w:rsidRDefault="00A83728">
            <w:pPr>
              <w:pStyle w:val="TableParagraph"/>
              <w:spacing w:before="0"/>
              <w:ind w:left="0"/>
            </w:pPr>
          </w:p>
        </w:tc>
        <w:tc>
          <w:tcPr>
            <w:tcW w:w="2681" w:type="dxa"/>
          </w:tcPr>
          <w:p w14:paraId="6D8CC33D" w14:textId="77777777" w:rsidR="00A83728" w:rsidRDefault="001953E0">
            <w:pPr>
              <w:pStyle w:val="TableParagraph"/>
              <w:spacing w:before="27"/>
              <w:ind w:left="10" w:right="4"/>
              <w:jc w:val="center"/>
              <w:rPr>
                <w:b/>
                <w:sz w:val="24"/>
              </w:rPr>
            </w:pPr>
            <w:r>
              <w:rPr>
                <w:b/>
                <w:sz w:val="24"/>
              </w:rPr>
              <w:t>Insulin</w:t>
            </w:r>
            <w:r>
              <w:rPr>
                <w:b/>
                <w:spacing w:val="-3"/>
                <w:sz w:val="24"/>
              </w:rPr>
              <w:t xml:space="preserve"> </w:t>
            </w:r>
            <w:r>
              <w:rPr>
                <w:b/>
                <w:spacing w:val="-2"/>
                <w:sz w:val="24"/>
              </w:rPr>
              <w:t>icodec</w:t>
            </w:r>
          </w:p>
        </w:tc>
        <w:tc>
          <w:tcPr>
            <w:tcW w:w="3096" w:type="dxa"/>
          </w:tcPr>
          <w:p w14:paraId="4C2AF046" w14:textId="77777777" w:rsidR="00A83728" w:rsidRDefault="001953E0">
            <w:pPr>
              <w:pStyle w:val="TableParagraph"/>
              <w:spacing w:before="1"/>
              <w:ind w:left="8" w:right="3"/>
              <w:jc w:val="center"/>
              <w:rPr>
                <w:b/>
                <w:sz w:val="24"/>
              </w:rPr>
            </w:pPr>
            <w:r>
              <w:rPr>
                <w:b/>
                <w:sz w:val="24"/>
              </w:rPr>
              <w:t>Insulin</w:t>
            </w:r>
            <w:r>
              <w:rPr>
                <w:b/>
                <w:spacing w:val="-3"/>
                <w:sz w:val="24"/>
              </w:rPr>
              <w:t xml:space="preserve"> </w:t>
            </w:r>
            <w:r>
              <w:rPr>
                <w:b/>
                <w:sz w:val="24"/>
              </w:rPr>
              <w:t>glargine</w:t>
            </w:r>
            <w:r>
              <w:rPr>
                <w:b/>
                <w:spacing w:val="-2"/>
                <w:sz w:val="24"/>
              </w:rPr>
              <w:t xml:space="preserve"> </w:t>
            </w:r>
            <w:r>
              <w:rPr>
                <w:b/>
                <w:spacing w:val="-5"/>
                <w:sz w:val="24"/>
              </w:rPr>
              <w:t>100</w:t>
            </w:r>
          </w:p>
        </w:tc>
      </w:tr>
      <w:tr w:rsidR="00A83728" w14:paraId="1379FF44" w14:textId="77777777">
        <w:trPr>
          <w:trHeight w:val="329"/>
        </w:trPr>
        <w:tc>
          <w:tcPr>
            <w:tcW w:w="3240" w:type="dxa"/>
          </w:tcPr>
          <w:p w14:paraId="79D839F1" w14:textId="77777777" w:rsidR="00A83728" w:rsidRDefault="001953E0">
            <w:pPr>
              <w:pStyle w:val="TableParagraph"/>
              <w:spacing w:before="26"/>
              <w:rPr>
                <w:b/>
                <w:sz w:val="24"/>
              </w:rPr>
            </w:pPr>
            <w:r>
              <w:rPr>
                <w:b/>
                <w:sz w:val="24"/>
              </w:rPr>
              <w:t>N</w:t>
            </w:r>
            <w:r>
              <w:rPr>
                <w:b/>
                <w:spacing w:val="-5"/>
                <w:sz w:val="24"/>
              </w:rPr>
              <w:t xml:space="preserve"> </w:t>
            </w:r>
            <w:r>
              <w:rPr>
                <w:b/>
                <w:sz w:val="24"/>
              </w:rPr>
              <w:t>(Full</w:t>
            </w:r>
            <w:r>
              <w:rPr>
                <w:b/>
                <w:spacing w:val="-1"/>
                <w:sz w:val="24"/>
              </w:rPr>
              <w:t xml:space="preserve"> </w:t>
            </w:r>
            <w:r>
              <w:rPr>
                <w:b/>
                <w:sz w:val="24"/>
              </w:rPr>
              <w:t>Analysis</w:t>
            </w:r>
            <w:r>
              <w:rPr>
                <w:b/>
                <w:spacing w:val="-1"/>
                <w:sz w:val="24"/>
              </w:rPr>
              <w:t xml:space="preserve"> </w:t>
            </w:r>
            <w:r>
              <w:rPr>
                <w:b/>
                <w:spacing w:val="-4"/>
                <w:sz w:val="24"/>
              </w:rPr>
              <w:t>Set)</w:t>
            </w:r>
          </w:p>
        </w:tc>
        <w:tc>
          <w:tcPr>
            <w:tcW w:w="2681" w:type="dxa"/>
          </w:tcPr>
          <w:p w14:paraId="7733D84B" w14:textId="77777777" w:rsidR="00A83728" w:rsidRDefault="001953E0">
            <w:pPr>
              <w:pStyle w:val="TableParagraph"/>
              <w:spacing w:before="26"/>
              <w:ind w:left="10" w:right="3"/>
              <w:jc w:val="center"/>
              <w:rPr>
                <w:sz w:val="24"/>
              </w:rPr>
            </w:pPr>
            <w:r>
              <w:rPr>
                <w:spacing w:val="-5"/>
                <w:sz w:val="24"/>
              </w:rPr>
              <w:t>291</w:t>
            </w:r>
          </w:p>
        </w:tc>
        <w:tc>
          <w:tcPr>
            <w:tcW w:w="3096" w:type="dxa"/>
          </w:tcPr>
          <w:p w14:paraId="1AFDBE4B" w14:textId="77777777" w:rsidR="00A83728" w:rsidRDefault="001953E0">
            <w:pPr>
              <w:pStyle w:val="TableParagraph"/>
              <w:spacing w:before="26"/>
              <w:ind w:left="8" w:right="2"/>
              <w:jc w:val="center"/>
              <w:rPr>
                <w:sz w:val="24"/>
              </w:rPr>
            </w:pPr>
            <w:r>
              <w:rPr>
                <w:spacing w:val="-5"/>
                <w:sz w:val="24"/>
              </w:rPr>
              <w:t>291</w:t>
            </w:r>
          </w:p>
        </w:tc>
      </w:tr>
      <w:tr w:rsidR="00A83728" w14:paraId="782000A9" w14:textId="77777777">
        <w:trPr>
          <w:trHeight w:val="329"/>
        </w:trPr>
        <w:tc>
          <w:tcPr>
            <w:tcW w:w="9017" w:type="dxa"/>
            <w:gridSpan w:val="3"/>
          </w:tcPr>
          <w:p w14:paraId="4A429A23" w14:textId="77777777" w:rsidR="00A83728" w:rsidRDefault="001953E0">
            <w:pPr>
              <w:pStyle w:val="TableParagraph"/>
              <w:spacing w:before="27"/>
              <w:rPr>
                <w:b/>
                <w:sz w:val="24"/>
              </w:rPr>
            </w:pPr>
            <w:r>
              <w:rPr>
                <w:b/>
                <w:sz w:val="24"/>
              </w:rPr>
              <w:t>HbA</w:t>
            </w:r>
            <w:r>
              <w:rPr>
                <w:b/>
                <w:sz w:val="24"/>
                <w:vertAlign w:val="subscript"/>
              </w:rPr>
              <w:t>1c</w:t>
            </w:r>
            <w:r>
              <w:rPr>
                <w:b/>
                <w:spacing w:val="-5"/>
                <w:sz w:val="24"/>
              </w:rPr>
              <w:t xml:space="preserve"> (%)</w:t>
            </w:r>
          </w:p>
        </w:tc>
      </w:tr>
      <w:tr w:rsidR="00A83728" w14:paraId="711CB592" w14:textId="77777777">
        <w:trPr>
          <w:trHeight w:val="330"/>
        </w:trPr>
        <w:tc>
          <w:tcPr>
            <w:tcW w:w="3240" w:type="dxa"/>
          </w:tcPr>
          <w:p w14:paraId="7EC64C53" w14:textId="77777777" w:rsidR="00A83728" w:rsidRDefault="001953E0">
            <w:pPr>
              <w:pStyle w:val="TableParagraph"/>
              <w:spacing w:before="27"/>
              <w:rPr>
                <w:sz w:val="24"/>
              </w:rPr>
            </w:pPr>
            <w:r>
              <w:rPr>
                <w:sz w:val="24"/>
              </w:rPr>
              <w:t>End</w:t>
            </w:r>
            <w:r>
              <w:rPr>
                <w:spacing w:val="-3"/>
                <w:sz w:val="24"/>
              </w:rPr>
              <w:t xml:space="preserve"> </w:t>
            </w:r>
            <w:r>
              <w:rPr>
                <w:sz w:val="24"/>
              </w:rPr>
              <w:t xml:space="preserve">of </w:t>
            </w:r>
            <w:r>
              <w:rPr>
                <w:spacing w:val="-2"/>
                <w:sz w:val="24"/>
              </w:rPr>
              <w:t>trial</w:t>
            </w:r>
            <w:r>
              <w:rPr>
                <w:spacing w:val="-2"/>
                <w:sz w:val="24"/>
                <w:vertAlign w:val="superscript"/>
              </w:rPr>
              <w:t>*</w:t>
            </w:r>
          </w:p>
        </w:tc>
        <w:tc>
          <w:tcPr>
            <w:tcW w:w="2681" w:type="dxa"/>
          </w:tcPr>
          <w:p w14:paraId="186B12F3" w14:textId="77777777" w:rsidR="00A83728" w:rsidRDefault="001953E0">
            <w:pPr>
              <w:pStyle w:val="TableParagraph"/>
              <w:spacing w:before="27"/>
              <w:ind w:left="10" w:right="3"/>
              <w:jc w:val="center"/>
              <w:rPr>
                <w:sz w:val="24"/>
              </w:rPr>
            </w:pPr>
            <w:r>
              <w:rPr>
                <w:spacing w:val="-4"/>
                <w:sz w:val="24"/>
              </w:rPr>
              <w:t>7.14</w:t>
            </w:r>
          </w:p>
        </w:tc>
        <w:tc>
          <w:tcPr>
            <w:tcW w:w="3096" w:type="dxa"/>
          </w:tcPr>
          <w:p w14:paraId="5EC2C56C" w14:textId="77777777" w:rsidR="00A83728" w:rsidRDefault="001953E0">
            <w:pPr>
              <w:pStyle w:val="TableParagraph"/>
              <w:spacing w:before="27"/>
              <w:ind w:left="8" w:right="2"/>
              <w:jc w:val="center"/>
              <w:rPr>
                <w:sz w:val="24"/>
              </w:rPr>
            </w:pPr>
            <w:r>
              <w:rPr>
                <w:spacing w:val="-4"/>
                <w:sz w:val="24"/>
              </w:rPr>
              <w:t>7.12</w:t>
            </w:r>
          </w:p>
        </w:tc>
      </w:tr>
      <w:tr w:rsidR="00A83728" w14:paraId="7D69C764" w14:textId="77777777">
        <w:trPr>
          <w:trHeight w:val="362"/>
        </w:trPr>
        <w:tc>
          <w:tcPr>
            <w:tcW w:w="3240" w:type="dxa"/>
          </w:tcPr>
          <w:p w14:paraId="756E8D1C" w14:textId="77777777" w:rsidR="00A83728" w:rsidRDefault="001953E0">
            <w:pPr>
              <w:pStyle w:val="TableParagraph"/>
              <w:spacing w:before="43"/>
              <w:rPr>
                <w:sz w:val="24"/>
              </w:rPr>
            </w:pPr>
            <w:r>
              <w:rPr>
                <w:sz w:val="24"/>
              </w:rPr>
              <w:t>Change</w:t>
            </w:r>
            <w:r>
              <w:rPr>
                <w:spacing w:val="-2"/>
                <w:sz w:val="24"/>
              </w:rPr>
              <w:t xml:space="preserve"> </w:t>
            </w:r>
            <w:r>
              <w:rPr>
                <w:sz w:val="24"/>
              </w:rPr>
              <w:t>from</w:t>
            </w:r>
            <w:r>
              <w:rPr>
                <w:spacing w:val="-1"/>
                <w:sz w:val="24"/>
              </w:rPr>
              <w:t xml:space="preserve"> </w:t>
            </w:r>
            <w:r>
              <w:rPr>
                <w:spacing w:val="-2"/>
                <w:sz w:val="24"/>
              </w:rPr>
              <w:t>baseline</w:t>
            </w:r>
            <w:r>
              <w:rPr>
                <w:spacing w:val="-2"/>
                <w:sz w:val="24"/>
                <w:vertAlign w:val="superscript"/>
              </w:rPr>
              <w:t>*</w:t>
            </w:r>
          </w:p>
        </w:tc>
        <w:tc>
          <w:tcPr>
            <w:tcW w:w="2681" w:type="dxa"/>
          </w:tcPr>
          <w:p w14:paraId="2D285ABE" w14:textId="77777777" w:rsidR="00A83728" w:rsidRDefault="001953E0">
            <w:pPr>
              <w:pStyle w:val="TableParagraph"/>
              <w:spacing w:before="43"/>
              <w:ind w:left="10" w:right="2"/>
              <w:jc w:val="center"/>
              <w:rPr>
                <w:sz w:val="24"/>
              </w:rPr>
            </w:pPr>
            <w:r>
              <w:rPr>
                <w:sz w:val="24"/>
              </w:rPr>
              <w:t>-</w:t>
            </w:r>
            <w:r>
              <w:rPr>
                <w:spacing w:val="-4"/>
                <w:sz w:val="24"/>
              </w:rPr>
              <w:t>1.16</w:t>
            </w:r>
          </w:p>
        </w:tc>
        <w:tc>
          <w:tcPr>
            <w:tcW w:w="3096" w:type="dxa"/>
          </w:tcPr>
          <w:p w14:paraId="002DF056" w14:textId="77777777" w:rsidR="00A83728" w:rsidRDefault="001953E0">
            <w:pPr>
              <w:pStyle w:val="TableParagraph"/>
              <w:spacing w:before="43"/>
              <w:ind w:left="8" w:right="3"/>
              <w:jc w:val="center"/>
              <w:rPr>
                <w:sz w:val="24"/>
              </w:rPr>
            </w:pPr>
            <w:r>
              <w:rPr>
                <w:sz w:val="24"/>
              </w:rPr>
              <w:t>-</w:t>
            </w:r>
            <w:r>
              <w:rPr>
                <w:spacing w:val="-4"/>
                <w:sz w:val="24"/>
              </w:rPr>
              <w:t>1.18</w:t>
            </w:r>
          </w:p>
        </w:tc>
      </w:tr>
      <w:tr w:rsidR="00A83728" w14:paraId="75FF760E" w14:textId="77777777">
        <w:trPr>
          <w:trHeight w:val="329"/>
        </w:trPr>
        <w:tc>
          <w:tcPr>
            <w:tcW w:w="3240" w:type="dxa"/>
          </w:tcPr>
          <w:p w14:paraId="5E13315A" w14:textId="77777777" w:rsidR="00A83728" w:rsidRDefault="001953E0">
            <w:pPr>
              <w:pStyle w:val="TableParagraph"/>
              <w:spacing w:before="26"/>
              <w:rPr>
                <w:i/>
                <w:sz w:val="24"/>
              </w:rPr>
            </w:pPr>
            <w:r>
              <w:rPr>
                <w:i/>
                <w:sz w:val="24"/>
              </w:rPr>
              <w:t>Estimated</w:t>
            </w:r>
            <w:r>
              <w:rPr>
                <w:i/>
                <w:spacing w:val="-2"/>
                <w:sz w:val="24"/>
              </w:rPr>
              <w:t xml:space="preserve"> difference</w:t>
            </w:r>
          </w:p>
        </w:tc>
        <w:tc>
          <w:tcPr>
            <w:tcW w:w="5777" w:type="dxa"/>
            <w:gridSpan w:val="2"/>
          </w:tcPr>
          <w:p w14:paraId="215932D2" w14:textId="77777777" w:rsidR="00A83728" w:rsidRDefault="001953E0">
            <w:pPr>
              <w:pStyle w:val="TableParagraph"/>
              <w:spacing w:before="26"/>
              <w:ind w:left="2024"/>
              <w:rPr>
                <w:i/>
                <w:sz w:val="24"/>
              </w:rPr>
            </w:pPr>
            <w:r>
              <w:rPr>
                <w:i/>
                <w:sz w:val="24"/>
              </w:rPr>
              <w:t>0.02</w:t>
            </w:r>
            <w:r>
              <w:rPr>
                <w:i/>
                <w:spacing w:val="-1"/>
                <w:sz w:val="24"/>
              </w:rPr>
              <w:t xml:space="preserve"> </w:t>
            </w:r>
            <w:r>
              <w:rPr>
                <w:i/>
                <w:sz w:val="24"/>
              </w:rPr>
              <w:t xml:space="preserve">[-0.11; </w:t>
            </w:r>
            <w:r>
              <w:rPr>
                <w:i/>
                <w:spacing w:val="-2"/>
                <w:sz w:val="24"/>
              </w:rPr>
              <w:t>0.15]</w:t>
            </w:r>
          </w:p>
        </w:tc>
      </w:tr>
      <w:tr w:rsidR="00A83728" w14:paraId="7768DEB6" w14:textId="77777777">
        <w:trPr>
          <w:trHeight w:val="322"/>
        </w:trPr>
        <w:tc>
          <w:tcPr>
            <w:tcW w:w="9017" w:type="dxa"/>
            <w:gridSpan w:val="3"/>
          </w:tcPr>
          <w:p w14:paraId="6460FA22" w14:textId="77777777" w:rsidR="00A83728" w:rsidRDefault="001953E0">
            <w:pPr>
              <w:pStyle w:val="TableParagraph"/>
              <w:spacing w:before="24"/>
              <w:rPr>
                <w:b/>
                <w:sz w:val="24"/>
              </w:rPr>
            </w:pPr>
            <w:r>
              <w:rPr>
                <w:b/>
                <w:sz w:val="24"/>
              </w:rPr>
              <w:t>Patients</w:t>
            </w:r>
            <w:r>
              <w:rPr>
                <w:b/>
                <w:spacing w:val="-4"/>
                <w:sz w:val="24"/>
              </w:rPr>
              <w:t xml:space="preserve"> </w:t>
            </w:r>
            <w:r>
              <w:rPr>
                <w:b/>
                <w:sz w:val="24"/>
              </w:rPr>
              <w:t>(%)</w:t>
            </w:r>
            <w:r>
              <w:rPr>
                <w:b/>
                <w:spacing w:val="-3"/>
                <w:sz w:val="24"/>
              </w:rPr>
              <w:t xml:space="preserve"> </w:t>
            </w:r>
            <w:r>
              <w:rPr>
                <w:b/>
                <w:sz w:val="24"/>
              </w:rPr>
              <w:t>achieving</w:t>
            </w:r>
            <w:r>
              <w:rPr>
                <w:b/>
                <w:spacing w:val="-2"/>
                <w:sz w:val="24"/>
              </w:rPr>
              <w:t xml:space="preserve"> </w:t>
            </w:r>
            <w:r>
              <w:rPr>
                <w:b/>
                <w:spacing w:val="-4"/>
                <w:sz w:val="24"/>
              </w:rPr>
              <w:t>HbA</w:t>
            </w:r>
            <w:r>
              <w:rPr>
                <w:b/>
                <w:spacing w:val="-4"/>
                <w:sz w:val="24"/>
                <w:vertAlign w:val="subscript"/>
              </w:rPr>
              <w:t>1c</w:t>
            </w:r>
          </w:p>
        </w:tc>
      </w:tr>
      <w:tr w:rsidR="00A83728" w14:paraId="24D60254" w14:textId="77777777">
        <w:trPr>
          <w:trHeight w:val="313"/>
        </w:trPr>
        <w:tc>
          <w:tcPr>
            <w:tcW w:w="3240" w:type="dxa"/>
          </w:tcPr>
          <w:p w14:paraId="0D34EFB2" w14:textId="77777777" w:rsidR="00A83728" w:rsidRDefault="001953E0">
            <w:pPr>
              <w:pStyle w:val="TableParagraph"/>
              <w:spacing w:before="19" w:line="275" w:lineRule="exact"/>
              <w:rPr>
                <w:sz w:val="24"/>
              </w:rPr>
            </w:pPr>
            <w:r>
              <w:rPr>
                <w:sz w:val="24"/>
              </w:rPr>
              <w:t xml:space="preserve">&lt; </w:t>
            </w:r>
            <w:r>
              <w:rPr>
                <w:spacing w:val="-5"/>
                <w:sz w:val="24"/>
              </w:rPr>
              <w:t>7%</w:t>
            </w:r>
            <w:r>
              <w:rPr>
                <w:spacing w:val="-5"/>
                <w:sz w:val="24"/>
                <w:vertAlign w:val="superscript"/>
              </w:rPr>
              <w:t>*</w:t>
            </w:r>
          </w:p>
        </w:tc>
        <w:tc>
          <w:tcPr>
            <w:tcW w:w="2681" w:type="dxa"/>
          </w:tcPr>
          <w:p w14:paraId="42DC31A4" w14:textId="77777777" w:rsidR="00A83728" w:rsidRDefault="001953E0">
            <w:pPr>
              <w:pStyle w:val="TableParagraph"/>
              <w:spacing w:before="19" w:line="275" w:lineRule="exact"/>
              <w:ind w:left="10" w:right="3"/>
              <w:jc w:val="center"/>
              <w:rPr>
                <w:sz w:val="24"/>
              </w:rPr>
            </w:pPr>
            <w:r>
              <w:rPr>
                <w:spacing w:val="-2"/>
                <w:sz w:val="24"/>
              </w:rPr>
              <w:t>40.69</w:t>
            </w:r>
          </w:p>
        </w:tc>
        <w:tc>
          <w:tcPr>
            <w:tcW w:w="3096" w:type="dxa"/>
          </w:tcPr>
          <w:p w14:paraId="14694057" w14:textId="77777777" w:rsidR="00A83728" w:rsidRDefault="001953E0">
            <w:pPr>
              <w:pStyle w:val="TableParagraph"/>
              <w:spacing w:before="19" w:line="275" w:lineRule="exact"/>
              <w:ind w:left="8" w:right="2"/>
              <w:jc w:val="center"/>
              <w:rPr>
                <w:sz w:val="24"/>
              </w:rPr>
            </w:pPr>
            <w:r>
              <w:rPr>
                <w:spacing w:val="-2"/>
                <w:sz w:val="24"/>
              </w:rPr>
              <w:t>45.48</w:t>
            </w:r>
          </w:p>
        </w:tc>
      </w:tr>
      <w:tr w:rsidR="00A83728" w14:paraId="37408334" w14:textId="77777777">
        <w:trPr>
          <w:trHeight w:val="312"/>
        </w:trPr>
        <w:tc>
          <w:tcPr>
            <w:tcW w:w="3240" w:type="dxa"/>
          </w:tcPr>
          <w:p w14:paraId="41241740" w14:textId="77777777" w:rsidR="00A83728" w:rsidRDefault="001953E0">
            <w:pPr>
              <w:pStyle w:val="TableParagraph"/>
              <w:spacing w:before="18" w:line="275" w:lineRule="exact"/>
              <w:rPr>
                <w:i/>
                <w:sz w:val="24"/>
              </w:rPr>
            </w:pPr>
            <w:r>
              <w:rPr>
                <w:i/>
                <w:sz w:val="24"/>
              </w:rPr>
              <w:t>Estimated</w:t>
            </w:r>
            <w:r>
              <w:rPr>
                <w:i/>
                <w:spacing w:val="-3"/>
                <w:sz w:val="24"/>
              </w:rPr>
              <w:t xml:space="preserve"> </w:t>
            </w:r>
            <w:r>
              <w:rPr>
                <w:i/>
                <w:sz w:val="24"/>
              </w:rPr>
              <w:t>odds</w:t>
            </w:r>
            <w:r>
              <w:rPr>
                <w:i/>
                <w:spacing w:val="-3"/>
                <w:sz w:val="24"/>
              </w:rPr>
              <w:t xml:space="preserve"> </w:t>
            </w:r>
            <w:r>
              <w:rPr>
                <w:i/>
                <w:spacing w:val="-2"/>
                <w:sz w:val="24"/>
              </w:rPr>
              <w:t>ratio</w:t>
            </w:r>
          </w:p>
        </w:tc>
        <w:tc>
          <w:tcPr>
            <w:tcW w:w="5777" w:type="dxa"/>
            <w:gridSpan w:val="2"/>
          </w:tcPr>
          <w:p w14:paraId="209CB7B6" w14:textId="77777777" w:rsidR="00A83728" w:rsidRDefault="001953E0">
            <w:pPr>
              <w:pStyle w:val="TableParagraph"/>
              <w:spacing w:before="18" w:line="275" w:lineRule="exact"/>
              <w:ind w:left="2063"/>
              <w:rPr>
                <w:i/>
                <w:sz w:val="24"/>
              </w:rPr>
            </w:pPr>
            <w:r>
              <w:rPr>
                <w:i/>
                <w:sz w:val="24"/>
              </w:rPr>
              <w:t>0.82</w:t>
            </w:r>
            <w:r>
              <w:rPr>
                <w:i/>
                <w:spacing w:val="-1"/>
                <w:sz w:val="24"/>
              </w:rPr>
              <w:t xml:space="preserve"> </w:t>
            </w:r>
            <w:r>
              <w:rPr>
                <w:i/>
                <w:sz w:val="24"/>
              </w:rPr>
              <w:t xml:space="preserve">[0.58; </w:t>
            </w:r>
            <w:r>
              <w:rPr>
                <w:i/>
                <w:spacing w:val="-2"/>
                <w:sz w:val="24"/>
              </w:rPr>
              <w:t>1.17]</w:t>
            </w:r>
          </w:p>
        </w:tc>
      </w:tr>
      <w:tr w:rsidR="00A83728" w14:paraId="5660B3BF" w14:textId="77777777">
        <w:trPr>
          <w:trHeight w:val="622"/>
        </w:trPr>
        <w:tc>
          <w:tcPr>
            <w:tcW w:w="3240" w:type="dxa"/>
          </w:tcPr>
          <w:p w14:paraId="40F643AC" w14:textId="77777777" w:rsidR="00A83728" w:rsidRDefault="001953E0">
            <w:pPr>
              <w:pStyle w:val="TableParagraph"/>
              <w:spacing w:before="36"/>
              <w:rPr>
                <w:sz w:val="24"/>
              </w:rPr>
            </w:pPr>
            <w:r>
              <w:rPr>
                <w:sz w:val="24"/>
              </w:rPr>
              <w:t>&lt;</w:t>
            </w:r>
            <w:r>
              <w:rPr>
                <w:spacing w:val="-6"/>
                <w:sz w:val="24"/>
              </w:rPr>
              <w:t xml:space="preserve"> </w:t>
            </w:r>
            <w:r>
              <w:rPr>
                <w:sz w:val="24"/>
              </w:rPr>
              <w:t>7%</w:t>
            </w:r>
            <w:r>
              <w:rPr>
                <w:spacing w:val="-6"/>
                <w:sz w:val="24"/>
              </w:rPr>
              <w:t xml:space="preserve"> </w:t>
            </w:r>
            <w:r>
              <w:rPr>
                <w:sz w:val="24"/>
              </w:rPr>
              <w:t>without</w:t>
            </w:r>
            <w:r>
              <w:rPr>
                <w:spacing w:val="-6"/>
                <w:sz w:val="24"/>
              </w:rPr>
              <w:t xml:space="preserve"> </w:t>
            </w:r>
            <w:r>
              <w:rPr>
                <w:sz w:val="24"/>
              </w:rPr>
              <w:t>level</w:t>
            </w:r>
            <w:r>
              <w:rPr>
                <w:spacing w:val="-6"/>
                <w:sz w:val="24"/>
              </w:rPr>
              <w:t xml:space="preserve"> </w:t>
            </w:r>
            <w:r>
              <w:rPr>
                <w:sz w:val="24"/>
              </w:rPr>
              <w:t>2</w:t>
            </w:r>
            <w:r>
              <w:rPr>
                <w:spacing w:val="-6"/>
                <w:sz w:val="24"/>
              </w:rPr>
              <w:t xml:space="preserve"> </w:t>
            </w:r>
            <w:r>
              <w:rPr>
                <w:sz w:val="24"/>
              </w:rPr>
              <w:t>or</w:t>
            </w:r>
            <w:r>
              <w:rPr>
                <w:spacing w:val="-7"/>
                <w:sz w:val="24"/>
              </w:rPr>
              <w:t xml:space="preserve"> </w:t>
            </w:r>
            <w:r>
              <w:rPr>
                <w:sz w:val="24"/>
              </w:rPr>
              <w:t>3 hypoglycaemic</w:t>
            </w:r>
            <w:r>
              <w:rPr>
                <w:spacing w:val="-1"/>
                <w:sz w:val="24"/>
              </w:rPr>
              <w:t xml:space="preserve"> </w:t>
            </w:r>
            <w:r>
              <w:rPr>
                <w:spacing w:val="-2"/>
                <w:sz w:val="24"/>
              </w:rPr>
              <w:t>episodes</w:t>
            </w:r>
            <w:r>
              <w:rPr>
                <w:spacing w:val="-2"/>
                <w:sz w:val="24"/>
                <w:vertAlign w:val="superscript"/>
              </w:rPr>
              <w:t>*</w:t>
            </w:r>
          </w:p>
        </w:tc>
        <w:tc>
          <w:tcPr>
            <w:tcW w:w="2681" w:type="dxa"/>
          </w:tcPr>
          <w:p w14:paraId="428EF8E6" w14:textId="77777777" w:rsidR="00A83728" w:rsidRDefault="001953E0">
            <w:pPr>
              <w:pStyle w:val="TableParagraph"/>
              <w:spacing w:before="174"/>
              <w:ind w:left="10" w:right="3"/>
              <w:jc w:val="center"/>
              <w:rPr>
                <w:sz w:val="24"/>
              </w:rPr>
            </w:pPr>
            <w:r>
              <w:rPr>
                <w:spacing w:val="-2"/>
                <w:sz w:val="24"/>
              </w:rPr>
              <w:t>26.48</w:t>
            </w:r>
          </w:p>
        </w:tc>
        <w:tc>
          <w:tcPr>
            <w:tcW w:w="3096" w:type="dxa"/>
          </w:tcPr>
          <w:p w14:paraId="01EF5A1D" w14:textId="77777777" w:rsidR="00A83728" w:rsidRDefault="001953E0">
            <w:pPr>
              <w:pStyle w:val="TableParagraph"/>
              <w:spacing w:before="174"/>
              <w:ind w:left="8" w:right="2"/>
              <w:jc w:val="center"/>
              <w:rPr>
                <w:sz w:val="24"/>
              </w:rPr>
            </w:pPr>
            <w:r>
              <w:rPr>
                <w:spacing w:val="-2"/>
                <w:sz w:val="24"/>
              </w:rPr>
              <w:t>25.24</w:t>
            </w:r>
          </w:p>
        </w:tc>
      </w:tr>
      <w:tr w:rsidR="00A83728" w14:paraId="1A97D62E" w14:textId="77777777">
        <w:trPr>
          <w:trHeight w:val="295"/>
        </w:trPr>
        <w:tc>
          <w:tcPr>
            <w:tcW w:w="3240" w:type="dxa"/>
          </w:tcPr>
          <w:p w14:paraId="56DC7C7B" w14:textId="77777777" w:rsidR="00A83728" w:rsidRDefault="001953E0">
            <w:pPr>
              <w:pStyle w:val="TableParagraph"/>
              <w:spacing w:before="11" w:line="265" w:lineRule="exact"/>
              <w:rPr>
                <w:i/>
                <w:sz w:val="24"/>
              </w:rPr>
            </w:pPr>
            <w:r>
              <w:rPr>
                <w:i/>
                <w:sz w:val="24"/>
              </w:rPr>
              <w:t>Estimated</w:t>
            </w:r>
            <w:r>
              <w:rPr>
                <w:i/>
                <w:spacing w:val="-3"/>
                <w:sz w:val="24"/>
              </w:rPr>
              <w:t xml:space="preserve"> </w:t>
            </w:r>
            <w:r>
              <w:rPr>
                <w:i/>
                <w:sz w:val="24"/>
              </w:rPr>
              <w:t>odds</w:t>
            </w:r>
            <w:r>
              <w:rPr>
                <w:i/>
                <w:spacing w:val="-3"/>
                <w:sz w:val="24"/>
              </w:rPr>
              <w:t xml:space="preserve"> </w:t>
            </w:r>
            <w:r>
              <w:rPr>
                <w:i/>
                <w:spacing w:val="-2"/>
                <w:sz w:val="24"/>
              </w:rPr>
              <w:t>ratio</w:t>
            </w:r>
          </w:p>
        </w:tc>
        <w:tc>
          <w:tcPr>
            <w:tcW w:w="5777" w:type="dxa"/>
            <w:gridSpan w:val="2"/>
          </w:tcPr>
          <w:p w14:paraId="63A06036" w14:textId="77777777" w:rsidR="00A83728" w:rsidRDefault="001953E0">
            <w:pPr>
              <w:pStyle w:val="TableParagraph"/>
              <w:spacing w:before="11" w:line="265" w:lineRule="exact"/>
              <w:ind w:left="2063"/>
              <w:rPr>
                <w:i/>
                <w:sz w:val="24"/>
              </w:rPr>
            </w:pPr>
            <w:r>
              <w:rPr>
                <w:i/>
                <w:sz w:val="24"/>
              </w:rPr>
              <w:t>1.07</w:t>
            </w:r>
            <w:r>
              <w:rPr>
                <w:i/>
                <w:spacing w:val="-1"/>
                <w:sz w:val="24"/>
              </w:rPr>
              <w:t xml:space="preserve"> </w:t>
            </w:r>
            <w:r>
              <w:rPr>
                <w:i/>
                <w:sz w:val="24"/>
              </w:rPr>
              <w:t xml:space="preserve">[0.73; </w:t>
            </w:r>
            <w:r>
              <w:rPr>
                <w:i/>
                <w:spacing w:val="-2"/>
                <w:sz w:val="24"/>
              </w:rPr>
              <w:t>1.55]</w:t>
            </w:r>
          </w:p>
        </w:tc>
      </w:tr>
      <w:tr w:rsidR="00A83728" w14:paraId="7F4A71D8" w14:textId="77777777">
        <w:trPr>
          <w:trHeight w:val="352"/>
        </w:trPr>
        <w:tc>
          <w:tcPr>
            <w:tcW w:w="9017" w:type="dxa"/>
            <w:gridSpan w:val="3"/>
          </w:tcPr>
          <w:p w14:paraId="4E005F07" w14:textId="77777777" w:rsidR="00A83728" w:rsidRDefault="001953E0">
            <w:pPr>
              <w:pStyle w:val="TableParagraph"/>
              <w:rPr>
                <w:b/>
                <w:sz w:val="24"/>
              </w:rPr>
            </w:pPr>
            <w:r>
              <w:rPr>
                <w:b/>
                <w:sz w:val="24"/>
              </w:rPr>
              <w:t>Fasting</w:t>
            </w:r>
            <w:r>
              <w:rPr>
                <w:b/>
                <w:spacing w:val="-3"/>
                <w:sz w:val="24"/>
              </w:rPr>
              <w:t xml:space="preserve"> </w:t>
            </w:r>
            <w:r>
              <w:rPr>
                <w:b/>
                <w:sz w:val="24"/>
              </w:rPr>
              <w:t>Plasma</w:t>
            </w:r>
            <w:r>
              <w:rPr>
                <w:b/>
                <w:spacing w:val="-3"/>
                <w:sz w:val="24"/>
              </w:rPr>
              <w:t xml:space="preserve"> </w:t>
            </w:r>
            <w:r>
              <w:rPr>
                <w:b/>
                <w:sz w:val="24"/>
              </w:rPr>
              <w:t>Glucose</w:t>
            </w:r>
            <w:r>
              <w:rPr>
                <w:b/>
                <w:spacing w:val="-3"/>
                <w:sz w:val="24"/>
              </w:rPr>
              <w:t xml:space="preserve"> </w:t>
            </w:r>
            <w:r>
              <w:rPr>
                <w:b/>
                <w:spacing w:val="-2"/>
                <w:sz w:val="24"/>
              </w:rPr>
              <w:t>(mmol/L)</w:t>
            </w:r>
          </w:p>
        </w:tc>
      </w:tr>
      <w:tr w:rsidR="00A83728" w14:paraId="65004071" w14:textId="77777777">
        <w:trPr>
          <w:trHeight w:val="329"/>
        </w:trPr>
        <w:tc>
          <w:tcPr>
            <w:tcW w:w="3240" w:type="dxa"/>
          </w:tcPr>
          <w:p w14:paraId="65FE77A8" w14:textId="77777777" w:rsidR="00A83728" w:rsidRDefault="001953E0">
            <w:pPr>
              <w:pStyle w:val="TableParagraph"/>
              <w:spacing w:before="27"/>
              <w:rPr>
                <w:sz w:val="24"/>
              </w:rPr>
            </w:pPr>
            <w:r>
              <w:rPr>
                <w:sz w:val="24"/>
              </w:rPr>
              <w:t>End</w:t>
            </w:r>
            <w:r>
              <w:rPr>
                <w:spacing w:val="-3"/>
                <w:sz w:val="24"/>
              </w:rPr>
              <w:t xml:space="preserve"> </w:t>
            </w:r>
            <w:r>
              <w:rPr>
                <w:sz w:val="24"/>
              </w:rPr>
              <w:t xml:space="preserve">of </w:t>
            </w:r>
            <w:r>
              <w:rPr>
                <w:spacing w:val="-2"/>
                <w:sz w:val="24"/>
              </w:rPr>
              <w:t>trial</w:t>
            </w:r>
            <w:r>
              <w:rPr>
                <w:spacing w:val="-2"/>
                <w:sz w:val="24"/>
                <w:vertAlign w:val="superscript"/>
              </w:rPr>
              <w:t>*</w:t>
            </w:r>
          </w:p>
        </w:tc>
        <w:tc>
          <w:tcPr>
            <w:tcW w:w="2681" w:type="dxa"/>
          </w:tcPr>
          <w:p w14:paraId="6E416289" w14:textId="77777777" w:rsidR="00A83728" w:rsidRDefault="001953E0">
            <w:pPr>
              <w:pStyle w:val="TableParagraph"/>
              <w:spacing w:before="27"/>
              <w:ind w:left="10" w:right="3"/>
              <w:jc w:val="center"/>
              <w:rPr>
                <w:sz w:val="24"/>
              </w:rPr>
            </w:pPr>
            <w:r>
              <w:rPr>
                <w:spacing w:val="-4"/>
                <w:sz w:val="24"/>
              </w:rPr>
              <w:t>7.67</w:t>
            </w:r>
          </w:p>
        </w:tc>
        <w:tc>
          <w:tcPr>
            <w:tcW w:w="3096" w:type="dxa"/>
          </w:tcPr>
          <w:p w14:paraId="5D6E214C" w14:textId="77777777" w:rsidR="00A83728" w:rsidRDefault="001953E0">
            <w:pPr>
              <w:pStyle w:val="TableParagraph"/>
              <w:spacing w:before="27"/>
              <w:ind w:left="8" w:right="2"/>
              <w:jc w:val="center"/>
              <w:rPr>
                <w:sz w:val="24"/>
              </w:rPr>
            </w:pPr>
            <w:r>
              <w:rPr>
                <w:spacing w:val="-4"/>
                <w:sz w:val="24"/>
              </w:rPr>
              <w:t>7.81</w:t>
            </w:r>
          </w:p>
        </w:tc>
      </w:tr>
      <w:tr w:rsidR="00A83728" w14:paraId="0F2B991C" w14:textId="77777777">
        <w:trPr>
          <w:trHeight w:val="303"/>
        </w:trPr>
        <w:tc>
          <w:tcPr>
            <w:tcW w:w="3240" w:type="dxa"/>
          </w:tcPr>
          <w:p w14:paraId="55B5151A" w14:textId="77777777" w:rsidR="00A83728" w:rsidRDefault="001953E0">
            <w:pPr>
              <w:pStyle w:val="TableParagraph"/>
              <w:spacing w:before="14" w:line="269" w:lineRule="exact"/>
              <w:rPr>
                <w:sz w:val="24"/>
              </w:rPr>
            </w:pPr>
            <w:r>
              <w:rPr>
                <w:sz w:val="24"/>
              </w:rPr>
              <w:t>Change</w:t>
            </w:r>
            <w:r>
              <w:rPr>
                <w:spacing w:val="-2"/>
                <w:sz w:val="24"/>
              </w:rPr>
              <w:t xml:space="preserve"> </w:t>
            </w:r>
            <w:r>
              <w:rPr>
                <w:sz w:val="24"/>
              </w:rPr>
              <w:t>from</w:t>
            </w:r>
            <w:r>
              <w:rPr>
                <w:spacing w:val="-1"/>
                <w:sz w:val="24"/>
              </w:rPr>
              <w:t xml:space="preserve"> </w:t>
            </w:r>
            <w:r>
              <w:rPr>
                <w:spacing w:val="-2"/>
                <w:sz w:val="24"/>
              </w:rPr>
              <w:t>baseline</w:t>
            </w:r>
            <w:r>
              <w:rPr>
                <w:spacing w:val="-2"/>
                <w:sz w:val="24"/>
                <w:vertAlign w:val="superscript"/>
              </w:rPr>
              <w:t>*</w:t>
            </w:r>
          </w:p>
        </w:tc>
        <w:tc>
          <w:tcPr>
            <w:tcW w:w="2681" w:type="dxa"/>
          </w:tcPr>
          <w:p w14:paraId="1EF76F6C" w14:textId="77777777" w:rsidR="00A83728" w:rsidRDefault="001953E0">
            <w:pPr>
              <w:pStyle w:val="TableParagraph"/>
              <w:spacing w:before="14" w:line="269" w:lineRule="exact"/>
              <w:ind w:left="10" w:right="2"/>
              <w:jc w:val="center"/>
              <w:rPr>
                <w:sz w:val="24"/>
              </w:rPr>
            </w:pPr>
            <w:r>
              <w:rPr>
                <w:sz w:val="24"/>
              </w:rPr>
              <w:t>-</w:t>
            </w:r>
            <w:r>
              <w:rPr>
                <w:spacing w:val="-4"/>
                <w:sz w:val="24"/>
              </w:rPr>
              <w:t>1.75</w:t>
            </w:r>
          </w:p>
        </w:tc>
        <w:tc>
          <w:tcPr>
            <w:tcW w:w="3096" w:type="dxa"/>
          </w:tcPr>
          <w:p w14:paraId="157A4812" w14:textId="77777777" w:rsidR="00A83728" w:rsidRDefault="001953E0">
            <w:pPr>
              <w:pStyle w:val="TableParagraph"/>
              <w:spacing w:before="14" w:line="269" w:lineRule="exact"/>
              <w:ind w:left="8" w:right="3"/>
              <w:jc w:val="center"/>
              <w:rPr>
                <w:sz w:val="24"/>
              </w:rPr>
            </w:pPr>
            <w:r>
              <w:rPr>
                <w:sz w:val="24"/>
              </w:rPr>
              <w:t>-</w:t>
            </w:r>
            <w:r>
              <w:rPr>
                <w:spacing w:val="-4"/>
                <w:sz w:val="24"/>
              </w:rPr>
              <w:t>1.61</w:t>
            </w:r>
          </w:p>
        </w:tc>
      </w:tr>
      <w:tr w:rsidR="00A83728" w14:paraId="4E647FB0" w14:textId="77777777">
        <w:trPr>
          <w:trHeight w:val="329"/>
        </w:trPr>
        <w:tc>
          <w:tcPr>
            <w:tcW w:w="3240" w:type="dxa"/>
          </w:tcPr>
          <w:p w14:paraId="169D6DFD" w14:textId="77777777" w:rsidR="00A83728" w:rsidRDefault="001953E0">
            <w:pPr>
              <w:pStyle w:val="TableParagraph"/>
              <w:spacing w:before="27"/>
              <w:rPr>
                <w:i/>
                <w:sz w:val="24"/>
              </w:rPr>
            </w:pPr>
            <w:r>
              <w:rPr>
                <w:i/>
                <w:sz w:val="24"/>
              </w:rPr>
              <w:t>Estimated</w:t>
            </w:r>
            <w:r>
              <w:rPr>
                <w:i/>
                <w:spacing w:val="-2"/>
                <w:sz w:val="24"/>
              </w:rPr>
              <w:t xml:space="preserve"> difference</w:t>
            </w:r>
          </w:p>
        </w:tc>
        <w:tc>
          <w:tcPr>
            <w:tcW w:w="5777" w:type="dxa"/>
            <w:gridSpan w:val="2"/>
          </w:tcPr>
          <w:p w14:paraId="309139D5" w14:textId="77777777" w:rsidR="00A83728" w:rsidRDefault="001953E0">
            <w:pPr>
              <w:pStyle w:val="TableParagraph"/>
              <w:spacing w:before="27"/>
              <w:ind w:left="10" w:right="1"/>
              <w:jc w:val="center"/>
              <w:rPr>
                <w:i/>
                <w:sz w:val="24"/>
              </w:rPr>
            </w:pPr>
            <w:r>
              <w:rPr>
                <w:i/>
                <w:sz w:val="24"/>
              </w:rPr>
              <w:t>-0.14</w:t>
            </w:r>
            <w:r>
              <w:rPr>
                <w:i/>
                <w:spacing w:val="-1"/>
                <w:sz w:val="24"/>
              </w:rPr>
              <w:t xml:space="preserve"> </w:t>
            </w:r>
            <w:r>
              <w:rPr>
                <w:i/>
                <w:sz w:val="24"/>
              </w:rPr>
              <w:t xml:space="preserve">[-0.59; </w:t>
            </w:r>
            <w:r>
              <w:rPr>
                <w:i/>
                <w:spacing w:val="-2"/>
                <w:sz w:val="24"/>
              </w:rPr>
              <w:t>0.31]</w:t>
            </w:r>
          </w:p>
        </w:tc>
      </w:tr>
      <w:tr w:rsidR="00A83728" w14:paraId="4AD00CDC" w14:textId="77777777">
        <w:trPr>
          <w:trHeight w:val="413"/>
        </w:trPr>
        <w:tc>
          <w:tcPr>
            <w:tcW w:w="9017" w:type="dxa"/>
            <w:gridSpan w:val="3"/>
          </w:tcPr>
          <w:p w14:paraId="00835E94" w14:textId="77777777" w:rsidR="00A83728" w:rsidRDefault="001953E0">
            <w:pPr>
              <w:pStyle w:val="TableParagraph"/>
              <w:spacing w:before="69"/>
              <w:rPr>
                <w:b/>
                <w:sz w:val="24"/>
              </w:rPr>
            </w:pPr>
            <w:r>
              <w:rPr>
                <w:b/>
                <w:sz w:val="24"/>
              </w:rPr>
              <w:t>Time</w:t>
            </w:r>
            <w:r>
              <w:rPr>
                <w:b/>
                <w:spacing w:val="-4"/>
                <w:sz w:val="24"/>
              </w:rPr>
              <w:t xml:space="preserve"> </w:t>
            </w:r>
            <w:r>
              <w:rPr>
                <w:b/>
                <w:sz w:val="24"/>
              </w:rPr>
              <w:t>in</w:t>
            </w:r>
            <w:r>
              <w:rPr>
                <w:b/>
                <w:spacing w:val="-3"/>
                <w:sz w:val="24"/>
              </w:rPr>
              <w:t xml:space="preserve"> </w:t>
            </w:r>
            <w:r>
              <w:rPr>
                <w:b/>
                <w:sz w:val="24"/>
              </w:rPr>
              <w:t>Range</w:t>
            </w:r>
            <w:r>
              <w:rPr>
                <w:b/>
                <w:spacing w:val="-1"/>
                <w:sz w:val="24"/>
              </w:rPr>
              <w:t xml:space="preserve"> </w:t>
            </w:r>
            <w:r>
              <w:rPr>
                <w:b/>
                <w:sz w:val="24"/>
              </w:rPr>
              <w:t>(3.9-10.0</w:t>
            </w:r>
            <w:r>
              <w:rPr>
                <w:b/>
                <w:spacing w:val="-2"/>
                <w:sz w:val="24"/>
              </w:rPr>
              <w:t xml:space="preserve"> </w:t>
            </w:r>
            <w:r>
              <w:rPr>
                <w:b/>
                <w:sz w:val="24"/>
              </w:rPr>
              <w:t>mmol/L)</w:t>
            </w:r>
            <w:r>
              <w:rPr>
                <w:b/>
                <w:spacing w:val="-1"/>
                <w:sz w:val="24"/>
              </w:rPr>
              <w:t xml:space="preserve"> </w:t>
            </w:r>
            <w:r>
              <w:rPr>
                <w:b/>
                <w:spacing w:val="-5"/>
                <w:sz w:val="24"/>
              </w:rPr>
              <w:t>(%)</w:t>
            </w:r>
          </w:p>
        </w:tc>
      </w:tr>
      <w:tr w:rsidR="00A83728" w14:paraId="17088C44" w14:textId="77777777">
        <w:trPr>
          <w:trHeight w:val="329"/>
        </w:trPr>
        <w:tc>
          <w:tcPr>
            <w:tcW w:w="3240" w:type="dxa"/>
          </w:tcPr>
          <w:p w14:paraId="2A8A3D80" w14:textId="77777777" w:rsidR="00A83728" w:rsidRDefault="001953E0">
            <w:pPr>
              <w:pStyle w:val="TableParagraph"/>
              <w:spacing w:before="27"/>
              <w:rPr>
                <w:sz w:val="24"/>
              </w:rPr>
            </w:pPr>
            <w:r>
              <w:rPr>
                <w:sz w:val="24"/>
              </w:rPr>
              <w:t>Weeks 22-</w:t>
            </w:r>
            <w:r>
              <w:rPr>
                <w:spacing w:val="-5"/>
                <w:sz w:val="24"/>
              </w:rPr>
              <w:t>26</w:t>
            </w:r>
          </w:p>
        </w:tc>
        <w:tc>
          <w:tcPr>
            <w:tcW w:w="2681" w:type="dxa"/>
          </w:tcPr>
          <w:p w14:paraId="146613D2" w14:textId="77777777" w:rsidR="00A83728" w:rsidRDefault="001953E0">
            <w:pPr>
              <w:pStyle w:val="TableParagraph"/>
              <w:spacing w:before="27"/>
              <w:ind w:left="10" w:right="3"/>
              <w:jc w:val="center"/>
              <w:rPr>
                <w:sz w:val="24"/>
              </w:rPr>
            </w:pPr>
            <w:r>
              <w:rPr>
                <w:spacing w:val="-2"/>
                <w:sz w:val="24"/>
              </w:rPr>
              <w:t>66.88</w:t>
            </w:r>
          </w:p>
        </w:tc>
        <w:tc>
          <w:tcPr>
            <w:tcW w:w="3096" w:type="dxa"/>
          </w:tcPr>
          <w:p w14:paraId="2B131B3C" w14:textId="77777777" w:rsidR="00A83728" w:rsidRDefault="001953E0">
            <w:pPr>
              <w:pStyle w:val="TableParagraph"/>
              <w:spacing w:before="27"/>
              <w:ind w:left="8" w:right="2"/>
              <w:jc w:val="center"/>
              <w:rPr>
                <w:sz w:val="24"/>
              </w:rPr>
            </w:pPr>
            <w:r>
              <w:rPr>
                <w:spacing w:val="-2"/>
                <w:sz w:val="24"/>
              </w:rPr>
              <w:t>66.44</w:t>
            </w:r>
          </w:p>
        </w:tc>
      </w:tr>
      <w:tr w:rsidR="00A83728" w14:paraId="7EF28D68" w14:textId="77777777">
        <w:trPr>
          <w:trHeight w:val="330"/>
        </w:trPr>
        <w:tc>
          <w:tcPr>
            <w:tcW w:w="3240" w:type="dxa"/>
          </w:tcPr>
          <w:p w14:paraId="3DF9BA69" w14:textId="77777777" w:rsidR="00A83728" w:rsidRDefault="001953E0">
            <w:pPr>
              <w:pStyle w:val="TableParagraph"/>
              <w:spacing w:before="27"/>
              <w:rPr>
                <w:i/>
                <w:sz w:val="24"/>
              </w:rPr>
            </w:pPr>
            <w:r>
              <w:rPr>
                <w:i/>
                <w:sz w:val="24"/>
              </w:rPr>
              <w:t>Estimated</w:t>
            </w:r>
            <w:r>
              <w:rPr>
                <w:i/>
                <w:spacing w:val="-2"/>
                <w:sz w:val="24"/>
              </w:rPr>
              <w:t xml:space="preserve"> difference</w:t>
            </w:r>
          </w:p>
        </w:tc>
        <w:tc>
          <w:tcPr>
            <w:tcW w:w="5777" w:type="dxa"/>
            <w:gridSpan w:val="2"/>
          </w:tcPr>
          <w:p w14:paraId="30712058" w14:textId="77777777" w:rsidR="00A83728" w:rsidRDefault="001953E0">
            <w:pPr>
              <w:pStyle w:val="TableParagraph"/>
              <w:spacing w:before="27"/>
              <w:ind w:left="1984"/>
              <w:rPr>
                <w:i/>
                <w:sz w:val="24"/>
              </w:rPr>
            </w:pPr>
            <w:r>
              <w:rPr>
                <w:i/>
                <w:sz w:val="24"/>
              </w:rPr>
              <w:t>0.29</w:t>
            </w:r>
            <w:r>
              <w:rPr>
                <w:i/>
                <w:spacing w:val="-1"/>
                <w:sz w:val="24"/>
              </w:rPr>
              <w:t xml:space="preserve"> </w:t>
            </w:r>
            <w:r>
              <w:rPr>
                <w:i/>
                <w:sz w:val="24"/>
              </w:rPr>
              <w:t xml:space="preserve">[-2.52; </w:t>
            </w:r>
            <w:r>
              <w:rPr>
                <w:i/>
                <w:spacing w:val="-2"/>
                <w:sz w:val="24"/>
              </w:rPr>
              <w:t>3.09]</w:t>
            </w:r>
            <w:r>
              <w:rPr>
                <w:i/>
                <w:spacing w:val="-2"/>
                <w:sz w:val="24"/>
                <w:vertAlign w:val="superscript"/>
              </w:rPr>
              <w:t>a</w:t>
            </w:r>
          </w:p>
        </w:tc>
      </w:tr>
      <w:tr w:rsidR="00A83728" w14:paraId="23EBEEEB" w14:textId="77777777">
        <w:trPr>
          <w:trHeight w:val="300"/>
        </w:trPr>
        <w:tc>
          <w:tcPr>
            <w:tcW w:w="9017" w:type="dxa"/>
            <w:gridSpan w:val="3"/>
          </w:tcPr>
          <w:p w14:paraId="3A27CCE3" w14:textId="77777777" w:rsidR="00A83728" w:rsidRDefault="001953E0">
            <w:pPr>
              <w:pStyle w:val="TableParagraph"/>
              <w:spacing w:before="12" w:line="269" w:lineRule="exact"/>
              <w:rPr>
                <w:b/>
                <w:sz w:val="24"/>
              </w:rPr>
            </w:pPr>
            <w:r>
              <w:rPr>
                <w:b/>
                <w:sz w:val="24"/>
              </w:rPr>
              <w:t>Rate</w:t>
            </w:r>
            <w:r>
              <w:rPr>
                <w:b/>
                <w:spacing w:val="-2"/>
                <w:sz w:val="24"/>
              </w:rPr>
              <w:t xml:space="preserve"> </w:t>
            </w:r>
            <w:r>
              <w:rPr>
                <w:b/>
                <w:sz w:val="24"/>
              </w:rPr>
              <w:t>of</w:t>
            </w:r>
            <w:r>
              <w:rPr>
                <w:b/>
                <w:spacing w:val="-2"/>
                <w:sz w:val="24"/>
              </w:rPr>
              <w:t xml:space="preserve"> </w:t>
            </w:r>
            <w:r>
              <w:rPr>
                <w:b/>
                <w:sz w:val="24"/>
              </w:rPr>
              <w:t>hypoglycaemia</w:t>
            </w:r>
            <w:r>
              <w:rPr>
                <w:b/>
                <w:spacing w:val="-3"/>
                <w:sz w:val="24"/>
              </w:rPr>
              <w:t xml:space="preserve"> </w:t>
            </w:r>
            <w:r>
              <w:rPr>
                <w:b/>
                <w:sz w:val="24"/>
              </w:rPr>
              <w:t>per</w:t>
            </w:r>
            <w:r>
              <w:rPr>
                <w:b/>
                <w:spacing w:val="-2"/>
                <w:sz w:val="24"/>
              </w:rPr>
              <w:t xml:space="preserve"> </w:t>
            </w:r>
            <w:r>
              <w:rPr>
                <w:b/>
                <w:sz w:val="24"/>
              </w:rPr>
              <w:t>PYE</w:t>
            </w:r>
            <w:r>
              <w:rPr>
                <w:b/>
                <w:spacing w:val="-2"/>
                <w:sz w:val="24"/>
              </w:rPr>
              <w:t xml:space="preserve"> </w:t>
            </w:r>
            <w:r>
              <w:rPr>
                <w:b/>
                <w:sz w:val="24"/>
              </w:rPr>
              <w:t>(percentage</w:t>
            </w:r>
            <w:r>
              <w:rPr>
                <w:b/>
                <w:spacing w:val="-2"/>
                <w:sz w:val="24"/>
              </w:rPr>
              <w:t xml:space="preserve"> </w:t>
            </w:r>
            <w:r>
              <w:rPr>
                <w:b/>
                <w:sz w:val="24"/>
              </w:rPr>
              <w:t>of</w:t>
            </w:r>
            <w:r>
              <w:rPr>
                <w:b/>
                <w:spacing w:val="-1"/>
                <w:sz w:val="24"/>
              </w:rPr>
              <w:t xml:space="preserve"> </w:t>
            </w:r>
            <w:r>
              <w:rPr>
                <w:b/>
                <w:spacing w:val="-2"/>
                <w:sz w:val="24"/>
              </w:rPr>
              <w:t>patients)</w:t>
            </w:r>
          </w:p>
        </w:tc>
      </w:tr>
      <w:tr w:rsidR="00A83728" w14:paraId="36F12A4B" w14:textId="77777777">
        <w:trPr>
          <w:trHeight w:val="329"/>
        </w:trPr>
        <w:tc>
          <w:tcPr>
            <w:tcW w:w="3240" w:type="dxa"/>
          </w:tcPr>
          <w:p w14:paraId="2D3967AB" w14:textId="77777777" w:rsidR="00A83728" w:rsidRDefault="001953E0">
            <w:pPr>
              <w:pStyle w:val="TableParagraph"/>
              <w:spacing w:before="27"/>
              <w:rPr>
                <w:sz w:val="24"/>
              </w:rPr>
            </w:pPr>
            <w:r>
              <w:rPr>
                <w:sz w:val="24"/>
              </w:rPr>
              <w:t>Level</w:t>
            </w:r>
            <w:r>
              <w:rPr>
                <w:spacing w:val="-1"/>
                <w:sz w:val="24"/>
              </w:rPr>
              <w:t xml:space="preserve"> </w:t>
            </w:r>
            <w:r>
              <w:rPr>
                <w:spacing w:val="-10"/>
                <w:sz w:val="24"/>
              </w:rPr>
              <w:t>2</w:t>
            </w:r>
          </w:p>
        </w:tc>
        <w:tc>
          <w:tcPr>
            <w:tcW w:w="2681" w:type="dxa"/>
          </w:tcPr>
          <w:p w14:paraId="0E4ACABD" w14:textId="77777777" w:rsidR="00A83728" w:rsidRDefault="001953E0">
            <w:pPr>
              <w:pStyle w:val="TableParagraph"/>
              <w:spacing w:before="27"/>
              <w:ind w:left="809"/>
              <w:rPr>
                <w:sz w:val="24"/>
              </w:rPr>
            </w:pPr>
            <w:r>
              <w:rPr>
                <w:sz w:val="24"/>
              </w:rPr>
              <w:t xml:space="preserve">5.60 </w:t>
            </w:r>
            <w:r>
              <w:rPr>
                <w:spacing w:val="-2"/>
                <w:sz w:val="24"/>
              </w:rPr>
              <w:t>(50.9)</w:t>
            </w:r>
          </w:p>
        </w:tc>
        <w:tc>
          <w:tcPr>
            <w:tcW w:w="3096" w:type="dxa"/>
          </w:tcPr>
          <w:p w14:paraId="6650704D" w14:textId="77777777" w:rsidR="00A83728" w:rsidRDefault="001953E0">
            <w:pPr>
              <w:pStyle w:val="TableParagraph"/>
              <w:spacing w:before="27"/>
              <w:ind w:left="1016"/>
              <w:rPr>
                <w:sz w:val="24"/>
              </w:rPr>
            </w:pPr>
            <w:r>
              <w:rPr>
                <w:sz w:val="24"/>
              </w:rPr>
              <w:t xml:space="preserve">5.61 </w:t>
            </w:r>
            <w:r>
              <w:rPr>
                <w:spacing w:val="-2"/>
                <w:sz w:val="24"/>
              </w:rPr>
              <w:t>(55.0)</w:t>
            </w:r>
          </w:p>
        </w:tc>
      </w:tr>
    </w:tbl>
    <w:p w14:paraId="5CF03D6F" w14:textId="77777777" w:rsidR="00A83728" w:rsidRDefault="00A83728">
      <w:pPr>
        <w:rPr>
          <w:sz w:val="24"/>
        </w:rPr>
        <w:sectPr w:rsidR="00A83728">
          <w:type w:val="continuous"/>
          <w:pgSz w:w="11910" w:h="16840"/>
          <w:pgMar w:top="1400" w:right="1320" w:bottom="1321" w:left="1320" w:header="0" w:footer="9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81"/>
        <w:gridCol w:w="3096"/>
      </w:tblGrid>
      <w:tr w:rsidR="00A83728" w14:paraId="209A8E36" w14:textId="77777777">
        <w:trPr>
          <w:trHeight w:val="329"/>
        </w:trPr>
        <w:tc>
          <w:tcPr>
            <w:tcW w:w="3240" w:type="dxa"/>
          </w:tcPr>
          <w:p w14:paraId="0771C264" w14:textId="77777777" w:rsidR="00A83728" w:rsidRDefault="00A83728">
            <w:pPr>
              <w:pStyle w:val="TableParagraph"/>
              <w:spacing w:before="0"/>
              <w:ind w:left="0"/>
            </w:pPr>
          </w:p>
        </w:tc>
        <w:tc>
          <w:tcPr>
            <w:tcW w:w="5777" w:type="dxa"/>
            <w:gridSpan w:val="2"/>
          </w:tcPr>
          <w:p w14:paraId="323B1B7E" w14:textId="77777777" w:rsidR="00A83728" w:rsidRDefault="001953E0">
            <w:pPr>
              <w:pStyle w:val="TableParagraph"/>
              <w:spacing w:before="27"/>
              <w:ind w:left="1825"/>
              <w:rPr>
                <w:sz w:val="24"/>
              </w:rPr>
            </w:pPr>
            <w:r>
              <w:rPr>
                <w:sz w:val="24"/>
              </w:rPr>
              <w:t>26</w:t>
            </w:r>
            <w:r>
              <w:rPr>
                <w:spacing w:val="-1"/>
                <w:sz w:val="24"/>
              </w:rPr>
              <w:t xml:space="preserve"> </w:t>
            </w:r>
            <w:r>
              <w:rPr>
                <w:sz w:val="24"/>
              </w:rPr>
              <w:t>weeks</w:t>
            </w:r>
            <w:r>
              <w:rPr>
                <w:spacing w:val="-1"/>
                <w:sz w:val="24"/>
              </w:rPr>
              <w:t xml:space="preserve"> </w:t>
            </w:r>
            <w:r>
              <w:rPr>
                <w:sz w:val="24"/>
              </w:rPr>
              <w:t>of</w:t>
            </w:r>
            <w:r>
              <w:rPr>
                <w:spacing w:val="-1"/>
                <w:sz w:val="24"/>
              </w:rPr>
              <w:t xml:space="preserve"> </w:t>
            </w:r>
            <w:r>
              <w:rPr>
                <w:spacing w:val="-2"/>
                <w:sz w:val="24"/>
              </w:rPr>
              <w:t>treatment</w:t>
            </w:r>
          </w:p>
        </w:tc>
      </w:tr>
      <w:tr w:rsidR="00A83728" w14:paraId="048D0597" w14:textId="77777777">
        <w:trPr>
          <w:trHeight w:val="330"/>
        </w:trPr>
        <w:tc>
          <w:tcPr>
            <w:tcW w:w="3240" w:type="dxa"/>
          </w:tcPr>
          <w:p w14:paraId="644E747F" w14:textId="77777777" w:rsidR="00A83728" w:rsidRDefault="00A83728">
            <w:pPr>
              <w:pStyle w:val="TableParagraph"/>
              <w:spacing w:before="0"/>
              <w:ind w:left="0"/>
            </w:pPr>
          </w:p>
        </w:tc>
        <w:tc>
          <w:tcPr>
            <w:tcW w:w="2681" w:type="dxa"/>
          </w:tcPr>
          <w:p w14:paraId="30D825E5" w14:textId="77777777" w:rsidR="00A83728" w:rsidRDefault="001953E0">
            <w:pPr>
              <w:pStyle w:val="TableParagraph"/>
              <w:spacing w:before="27"/>
              <w:ind w:left="10" w:right="4"/>
              <w:jc w:val="center"/>
              <w:rPr>
                <w:b/>
                <w:sz w:val="24"/>
              </w:rPr>
            </w:pPr>
            <w:r>
              <w:rPr>
                <w:b/>
                <w:sz w:val="24"/>
              </w:rPr>
              <w:t>Insulin</w:t>
            </w:r>
            <w:r>
              <w:rPr>
                <w:b/>
                <w:spacing w:val="-3"/>
                <w:sz w:val="24"/>
              </w:rPr>
              <w:t xml:space="preserve"> </w:t>
            </w:r>
            <w:r>
              <w:rPr>
                <w:b/>
                <w:spacing w:val="-2"/>
                <w:sz w:val="24"/>
              </w:rPr>
              <w:t>icodec</w:t>
            </w:r>
          </w:p>
        </w:tc>
        <w:tc>
          <w:tcPr>
            <w:tcW w:w="3096" w:type="dxa"/>
          </w:tcPr>
          <w:p w14:paraId="6F32A266" w14:textId="77777777" w:rsidR="00A83728" w:rsidRDefault="001953E0">
            <w:pPr>
              <w:pStyle w:val="TableParagraph"/>
              <w:spacing w:before="1"/>
              <w:ind w:left="8" w:right="3"/>
              <w:jc w:val="center"/>
              <w:rPr>
                <w:b/>
                <w:sz w:val="24"/>
              </w:rPr>
            </w:pPr>
            <w:r>
              <w:rPr>
                <w:b/>
                <w:sz w:val="24"/>
              </w:rPr>
              <w:t>Insulin</w:t>
            </w:r>
            <w:r>
              <w:rPr>
                <w:b/>
                <w:spacing w:val="-3"/>
                <w:sz w:val="24"/>
              </w:rPr>
              <w:t xml:space="preserve"> </w:t>
            </w:r>
            <w:r>
              <w:rPr>
                <w:b/>
                <w:sz w:val="24"/>
              </w:rPr>
              <w:t>glargine</w:t>
            </w:r>
            <w:r>
              <w:rPr>
                <w:b/>
                <w:spacing w:val="-2"/>
                <w:sz w:val="24"/>
              </w:rPr>
              <w:t xml:space="preserve"> </w:t>
            </w:r>
            <w:r>
              <w:rPr>
                <w:b/>
                <w:spacing w:val="-5"/>
                <w:sz w:val="24"/>
              </w:rPr>
              <w:t>100</w:t>
            </w:r>
          </w:p>
        </w:tc>
      </w:tr>
      <w:tr w:rsidR="00A83728" w14:paraId="2C1AD57C" w14:textId="77777777">
        <w:trPr>
          <w:trHeight w:val="329"/>
        </w:trPr>
        <w:tc>
          <w:tcPr>
            <w:tcW w:w="3240" w:type="dxa"/>
          </w:tcPr>
          <w:p w14:paraId="311C1FF0" w14:textId="77777777" w:rsidR="00A83728" w:rsidRDefault="001953E0">
            <w:pPr>
              <w:pStyle w:val="TableParagraph"/>
              <w:spacing w:before="26"/>
              <w:rPr>
                <w:i/>
                <w:sz w:val="24"/>
              </w:rPr>
            </w:pPr>
            <w:r>
              <w:rPr>
                <w:i/>
                <w:sz w:val="24"/>
              </w:rPr>
              <w:t>Estimated</w:t>
            </w:r>
            <w:r>
              <w:rPr>
                <w:i/>
                <w:spacing w:val="-4"/>
                <w:sz w:val="24"/>
              </w:rPr>
              <w:t xml:space="preserve"> </w:t>
            </w:r>
            <w:r>
              <w:rPr>
                <w:i/>
                <w:sz w:val="24"/>
              </w:rPr>
              <w:t>rate</w:t>
            </w:r>
            <w:r>
              <w:rPr>
                <w:i/>
                <w:spacing w:val="-1"/>
                <w:sz w:val="24"/>
              </w:rPr>
              <w:t xml:space="preserve"> </w:t>
            </w:r>
            <w:r>
              <w:rPr>
                <w:i/>
                <w:spacing w:val="-2"/>
                <w:sz w:val="24"/>
              </w:rPr>
              <w:t>ratio</w:t>
            </w:r>
          </w:p>
        </w:tc>
        <w:tc>
          <w:tcPr>
            <w:tcW w:w="5777" w:type="dxa"/>
            <w:gridSpan w:val="2"/>
          </w:tcPr>
          <w:p w14:paraId="1F0208DD" w14:textId="77777777" w:rsidR="00A83728" w:rsidRDefault="001953E0">
            <w:pPr>
              <w:pStyle w:val="TableParagraph"/>
              <w:spacing w:before="26"/>
              <w:ind w:left="2063"/>
              <w:rPr>
                <w:i/>
                <w:sz w:val="24"/>
              </w:rPr>
            </w:pPr>
            <w:r>
              <w:rPr>
                <w:i/>
                <w:sz w:val="24"/>
              </w:rPr>
              <w:t>0.99</w:t>
            </w:r>
            <w:r>
              <w:rPr>
                <w:i/>
                <w:spacing w:val="-1"/>
                <w:sz w:val="24"/>
              </w:rPr>
              <w:t xml:space="preserve"> </w:t>
            </w:r>
            <w:r>
              <w:rPr>
                <w:i/>
                <w:sz w:val="24"/>
              </w:rPr>
              <w:t xml:space="preserve">[0.73; </w:t>
            </w:r>
            <w:r>
              <w:rPr>
                <w:i/>
                <w:spacing w:val="-2"/>
                <w:sz w:val="24"/>
              </w:rPr>
              <w:t>1.34]</w:t>
            </w:r>
          </w:p>
        </w:tc>
      </w:tr>
      <w:tr w:rsidR="00A83728" w14:paraId="593AB293" w14:textId="77777777">
        <w:trPr>
          <w:trHeight w:val="329"/>
        </w:trPr>
        <w:tc>
          <w:tcPr>
            <w:tcW w:w="3240" w:type="dxa"/>
          </w:tcPr>
          <w:p w14:paraId="1C7CCFAA" w14:textId="77777777" w:rsidR="00A83728" w:rsidRDefault="001953E0">
            <w:pPr>
              <w:pStyle w:val="TableParagraph"/>
              <w:spacing w:before="27"/>
              <w:rPr>
                <w:sz w:val="24"/>
              </w:rPr>
            </w:pPr>
            <w:r>
              <w:rPr>
                <w:sz w:val="24"/>
              </w:rPr>
              <w:t>Level</w:t>
            </w:r>
            <w:r>
              <w:rPr>
                <w:spacing w:val="-1"/>
                <w:sz w:val="24"/>
              </w:rPr>
              <w:t xml:space="preserve"> </w:t>
            </w:r>
            <w:r>
              <w:rPr>
                <w:spacing w:val="-10"/>
                <w:sz w:val="24"/>
              </w:rPr>
              <w:t>3</w:t>
            </w:r>
          </w:p>
        </w:tc>
        <w:tc>
          <w:tcPr>
            <w:tcW w:w="2681" w:type="dxa"/>
          </w:tcPr>
          <w:p w14:paraId="7B376985" w14:textId="77777777" w:rsidR="00A83728" w:rsidRDefault="001953E0">
            <w:pPr>
              <w:pStyle w:val="TableParagraph"/>
              <w:spacing w:before="27"/>
              <w:ind w:left="869"/>
              <w:rPr>
                <w:sz w:val="24"/>
              </w:rPr>
            </w:pPr>
            <w:r>
              <w:rPr>
                <w:sz w:val="24"/>
              </w:rPr>
              <w:t xml:space="preserve">0.04 </w:t>
            </w:r>
            <w:r>
              <w:rPr>
                <w:spacing w:val="-2"/>
                <w:sz w:val="24"/>
              </w:rPr>
              <w:t>(1.4)</w:t>
            </w:r>
          </w:p>
        </w:tc>
        <w:tc>
          <w:tcPr>
            <w:tcW w:w="3096" w:type="dxa"/>
          </w:tcPr>
          <w:p w14:paraId="17D81F6F" w14:textId="77777777" w:rsidR="00A83728" w:rsidRDefault="001953E0">
            <w:pPr>
              <w:pStyle w:val="TableParagraph"/>
              <w:spacing w:before="27"/>
              <w:ind w:left="1076"/>
              <w:rPr>
                <w:sz w:val="24"/>
              </w:rPr>
            </w:pPr>
            <w:r>
              <w:rPr>
                <w:sz w:val="24"/>
              </w:rPr>
              <w:t xml:space="preserve">0.02 </w:t>
            </w:r>
            <w:r>
              <w:rPr>
                <w:spacing w:val="-2"/>
                <w:sz w:val="24"/>
              </w:rPr>
              <w:t>(0.7)</w:t>
            </w:r>
          </w:p>
        </w:tc>
      </w:tr>
      <w:tr w:rsidR="00A83728" w14:paraId="5735255B" w14:textId="77777777">
        <w:trPr>
          <w:trHeight w:val="330"/>
        </w:trPr>
        <w:tc>
          <w:tcPr>
            <w:tcW w:w="3240" w:type="dxa"/>
          </w:tcPr>
          <w:p w14:paraId="3BE195A8" w14:textId="77777777" w:rsidR="00A83728" w:rsidRDefault="001953E0">
            <w:pPr>
              <w:pStyle w:val="TableParagraph"/>
              <w:spacing w:before="27"/>
              <w:rPr>
                <w:i/>
                <w:sz w:val="24"/>
              </w:rPr>
            </w:pPr>
            <w:r>
              <w:rPr>
                <w:i/>
                <w:sz w:val="24"/>
              </w:rPr>
              <w:t>Estimated</w:t>
            </w:r>
            <w:r>
              <w:rPr>
                <w:i/>
                <w:spacing w:val="-4"/>
                <w:sz w:val="24"/>
              </w:rPr>
              <w:t xml:space="preserve"> </w:t>
            </w:r>
            <w:r>
              <w:rPr>
                <w:i/>
                <w:sz w:val="24"/>
              </w:rPr>
              <w:t>rate</w:t>
            </w:r>
            <w:r>
              <w:rPr>
                <w:i/>
                <w:spacing w:val="-1"/>
                <w:sz w:val="24"/>
              </w:rPr>
              <w:t xml:space="preserve"> </w:t>
            </w:r>
            <w:r>
              <w:rPr>
                <w:i/>
                <w:spacing w:val="-2"/>
                <w:sz w:val="24"/>
              </w:rPr>
              <w:t>ratio</w:t>
            </w:r>
          </w:p>
        </w:tc>
        <w:tc>
          <w:tcPr>
            <w:tcW w:w="5777" w:type="dxa"/>
            <w:gridSpan w:val="2"/>
          </w:tcPr>
          <w:p w14:paraId="58372938" w14:textId="77777777" w:rsidR="00A83728" w:rsidRDefault="001953E0">
            <w:pPr>
              <w:pStyle w:val="TableParagraph"/>
              <w:spacing w:before="27"/>
              <w:ind w:left="2003"/>
              <w:rPr>
                <w:i/>
                <w:sz w:val="24"/>
              </w:rPr>
            </w:pPr>
            <w:r>
              <w:rPr>
                <w:i/>
                <w:sz w:val="24"/>
              </w:rPr>
              <w:t>2.19</w:t>
            </w:r>
            <w:r>
              <w:rPr>
                <w:i/>
                <w:spacing w:val="-1"/>
                <w:sz w:val="24"/>
              </w:rPr>
              <w:t xml:space="preserve"> </w:t>
            </w:r>
            <w:r>
              <w:rPr>
                <w:i/>
                <w:sz w:val="24"/>
              </w:rPr>
              <w:t xml:space="preserve">[0.20; </w:t>
            </w:r>
            <w:r>
              <w:rPr>
                <w:i/>
                <w:spacing w:val="-2"/>
                <w:sz w:val="24"/>
              </w:rPr>
              <w:t>24.44]</w:t>
            </w:r>
          </w:p>
        </w:tc>
      </w:tr>
      <w:tr w:rsidR="00A83728" w14:paraId="597656C5" w14:textId="77777777">
        <w:trPr>
          <w:trHeight w:val="329"/>
        </w:trPr>
        <w:tc>
          <w:tcPr>
            <w:tcW w:w="3240" w:type="dxa"/>
          </w:tcPr>
          <w:p w14:paraId="2CE6EFFF" w14:textId="77777777" w:rsidR="00A83728" w:rsidRDefault="001953E0">
            <w:pPr>
              <w:pStyle w:val="TableParagraph"/>
              <w:spacing w:before="26"/>
              <w:rPr>
                <w:sz w:val="24"/>
              </w:rPr>
            </w:pPr>
            <w:r>
              <w:rPr>
                <w:sz w:val="24"/>
              </w:rPr>
              <w:t>Level</w:t>
            </w:r>
            <w:r>
              <w:rPr>
                <w:spacing w:val="-1"/>
                <w:sz w:val="24"/>
              </w:rPr>
              <w:t xml:space="preserve"> </w:t>
            </w:r>
            <w:r>
              <w:rPr>
                <w:sz w:val="24"/>
              </w:rPr>
              <w:t>2 or</w:t>
            </w:r>
            <w:r>
              <w:rPr>
                <w:spacing w:val="-2"/>
                <w:sz w:val="24"/>
              </w:rPr>
              <w:t xml:space="preserve"> </w:t>
            </w:r>
            <w:r>
              <w:rPr>
                <w:sz w:val="24"/>
              </w:rPr>
              <w:t xml:space="preserve">level </w:t>
            </w:r>
            <w:r>
              <w:rPr>
                <w:spacing w:val="-10"/>
                <w:sz w:val="24"/>
              </w:rPr>
              <w:t>3</w:t>
            </w:r>
          </w:p>
        </w:tc>
        <w:tc>
          <w:tcPr>
            <w:tcW w:w="2681" w:type="dxa"/>
          </w:tcPr>
          <w:p w14:paraId="3291DE9B" w14:textId="77777777" w:rsidR="00A83728" w:rsidRDefault="001953E0">
            <w:pPr>
              <w:pStyle w:val="TableParagraph"/>
              <w:spacing w:before="26"/>
              <w:ind w:left="809"/>
              <w:rPr>
                <w:sz w:val="24"/>
              </w:rPr>
            </w:pPr>
            <w:r>
              <w:rPr>
                <w:sz w:val="24"/>
              </w:rPr>
              <w:t xml:space="preserve">5.64 </w:t>
            </w:r>
            <w:r>
              <w:rPr>
                <w:spacing w:val="-2"/>
                <w:sz w:val="24"/>
              </w:rPr>
              <w:t>(51.5)</w:t>
            </w:r>
          </w:p>
        </w:tc>
        <w:tc>
          <w:tcPr>
            <w:tcW w:w="3096" w:type="dxa"/>
          </w:tcPr>
          <w:p w14:paraId="2115B967" w14:textId="77777777" w:rsidR="00A83728" w:rsidRDefault="001953E0">
            <w:pPr>
              <w:pStyle w:val="TableParagraph"/>
              <w:spacing w:before="26"/>
              <w:ind w:left="1016"/>
              <w:rPr>
                <w:sz w:val="24"/>
              </w:rPr>
            </w:pPr>
            <w:r>
              <w:rPr>
                <w:sz w:val="24"/>
              </w:rPr>
              <w:t xml:space="preserve">5.62 </w:t>
            </w:r>
            <w:r>
              <w:rPr>
                <w:spacing w:val="-2"/>
                <w:sz w:val="24"/>
              </w:rPr>
              <w:t>(55.7)</w:t>
            </w:r>
          </w:p>
        </w:tc>
      </w:tr>
      <w:tr w:rsidR="00A83728" w14:paraId="066E2809" w14:textId="77777777">
        <w:trPr>
          <w:trHeight w:val="330"/>
        </w:trPr>
        <w:tc>
          <w:tcPr>
            <w:tcW w:w="3240" w:type="dxa"/>
          </w:tcPr>
          <w:p w14:paraId="2BEB9FCE" w14:textId="77777777" w:rsidR="00A83728" w:rsidRDefault="001953E0">
            <w:pPr>
              <w:pStyle w:val="TableParagraph"/>
              <w:spacing w:before="27"/>
              <w:rPr>
                <w:i/>
                <w:sz w:val="24"/>
              </w:rPr>
            </w:pPr>
            <w:r>
              <w:rPr>
                <w:i/>
                <w:sz w:val="24"/>
              </w:rPr>
              <w:t>Estimated</w:t>
            </w:r>
            <w:r>
              <w:rPr>
                <w:i/>
                <w:spacing w:val="-4"/>
                <w:sz w:val="24"/>
              </w:rPr>
              <w:t xml:space="preserve"> </w:t>
            </w:r>
            <w:r>
              <w:rPr>
                <w:i/>
                <w:sz w:val="24"/>
              </w:rPr>
              <w:t>rate</w:t>
            </w:r>
            <w:r>
              <w:rPr>
                <w:i/>
                <w:spacing w:val="-1"/>
                <w:sz w:val="24"/>
              </w:rPr>
              <w:t xml:space="preserve"> </w:t>
            </w:r>
            <w:r>
              <w:rPr>
                <w:i/>
                <w:spacing w:val="-2"/>
                <w:sz w:val="24"/>
              </w:rPr>
              <w:t>ratio</w:t>
            </w:r>
          </w:p>
        </w:tc>
        <w:tc>
          <w:tcPr>
            <w:tcW w:w="5777" w:type="dxa"/>
            <w:gridSpan w:val="2"/>
          </w:tcPr>
          <w:p w14:paraId="095E6C51" w14:textId="77777777" w:rsidR="00A83728" w:rsidRDefault="001953E0">
            <w:pPr>
              <w:pStyle w:val="TableParagraph"/>
              <w:spacing w:before="27"/>
              <w:ind w:left="2063"/>
              <w:rPr>
                <w:i/>
                <w:sz w:val="24"/>
              </w:rPr>
            </w:pPr>
            <w:r>
              <w:rPr>
                <w:i/>
                <w:sz w:val="24"/>
              </w:rPr>
              <w:t>0.99</w:t>
            </w:r>
            <w:r>
              <w:rPr>
                <w:i/>
                <w:spacing w:val="-1"/>
                <w:sz w:val="24"/>
              </w:rPr>
              <w:t xml:space="preserve"> </w:t>
            </w:r>
            <w:r>
              <w:rPr>
                <w:i/>
                <w:sz w:val="24"/>
              </w:rPr>
              <w:t xml:space="preserve">[0.73; </w:t>
            </w:r>
            <w:r>
              <w:rPr>
                <w:i/>
                <w:spacing w:val="-2"/>
                <w:sz w:val="24"/>
              </w:rPr>
              <w:t>1.33]</w:t>
            </w:r>
          </w:p>
        </w:tc>
      </w:tr>
    </w:tbl>
    <w:p w14:paraId="4B02951F" w14:textId="77777777" w:rsidR="00A83728" w:rsidRDefault="001953E0">
      <w:pPr>
        <w:spacing w:before="25"/>
        <w:ind w:left="120"/>
        <w:rPr>
          <w:sz w:val="20"/>
        </w:rPr>
      </w:pPr>
      <w:r>
        <w:rPr>
          <w:sz w:val="20"/>
        </w:rPr>
        <w:t>PYE</w:t>
      </w:r>
      <w:r>
        <w:rPr>
          <w:spacing w:val="-2"/>
          <w:sz w:val="20"/>
        </w:rPr>
        <w:t xml:space="preserve"> </w:t>
      </w:r>
      <w:r>
        <w:rPr>
          <w:sz w:val="20"/>
        </w:rPr>
        <w:t>=</w:t>
      </w:r>
      <w:r>
        <w:rPr>
          <w:spacing w:val="-4"/>
          <w:sz w:val="20"/>
        </w:rPr>
        <w:t xml:space="preserve"> </w:t>
      </w:r>
      <w:r>
        <w:rPr>
          <w:sz w:val="20"/>
        </w:rPr>
        <w:t>patient</w:t>
      </w:r>
      <w:r>
        <w:rPr>
          <w:spacing w:val="-4"/>
          <w:sz w:val="20"/>
        </w:rPr>
        <w:t xml:space="preserve"> </w:t>
      </w:r>
      <w:r>
        <w:rPr>
          <w:sz w:val="20"/>
        </w:rPr>
        <w:t>years</w:t>
      </w:r>
      <w:r>
        <w:rPr>
          <w:spacing w:val="-2"/>
          <w:sz w:val="20"/>
        </w:rPr>
        <w:t xml:space="preserve"> </w:t>
      </w:r>
      <w:r>
        <w:rPr>
          <w:sz w:val="20"/>
        </w:rPr>
        <w:t>of</w:t>
      </w:r>
      <w:r>
        <w:rPr>
          <w:spacing w:val="-1"/>
          <w:sz w:val="20"/>
        </w:rPr>
        <w:t xml:space="preserve"> </w:t>
      </w:r>
      <w:r>
        <w:rPr>
          <w:spacing w:val="-2"/>
          <w:sz w:val="20"/>
        </w:rPr>
        <w:t>exposure</w:t>
      </w:r>
    </w:p>
    <w:p w14:paraId="3D1F946A" w14:textId="77777777" w:rsidR="00A83728" w:rsidRDefault="001953E0">
      <w:pPr>
        <w:pStyle w:val="ListParagraph"/>
        <w:numPr>
          <w:ilvl w:val="0"/>
          <w:numId w:val="1"/>
        </w:numPr>
        <w:tabs>
          <w:tab w:val="left" w:pos="259"/>
        </w:tabs>
        <w:ind w:left="259" w:hanging="140"/>
        <w:rPr>
          <w:sz w:val="20"/>
        </w:rPr>
      </w:pPr>
      <w:r>
        <w:rPr>
          <w:sz w:val="20"/>
        </w:rPr>
        <w:t>Least</w:t>
      </w:r>
      <w:r>
        <w:rPr>
          <w:spacing w:val="-6"/>
          <w:sz w:val="20"/>
        </w:rPr>
        <w:t xml:space="preserve"> </w:t>
      </w:r>
      <w:r>
        <w:rPr>
          <w:sz w:val="20"/>
        </w:rPr>
        <w:t>Squares</w:t>
      </w:r>
      <w:r>
        <w:rPr>
          <w:spacing w:val="-4"/>
          <w:sz w:val="20"/>
        </w:rPr>
        <w:t xml:space="preserve"> </w:t>
      </w:r>
      <w:r>
        <w:rPr>
          <w:sz w:val="20"/>
        </w:rPr>
        <w:t>(LS)</w:t>
      </w:r>
      <w:r>
        <w:rPr>
          <w:spacing w:val="-2"/>
          <w:sz w:val="20"/>
        </w:rPr>
        <w:t xml:space="preserve"> </w:t>
      </w:r>
      <w:r>
        <w:rPr>
          <w:spacing w:val="-4"/>
          <w:sz w:val="20"/>
        </w:rPr>
        <w:t>mean</w:t>
      </w:r>
    </w:p>
    <w:p w14:paraId="7F8D6B4A" w14:textId="77777777" w:rsidR="00A83728" w:rsidRDefault="001953E0">
      <w:pPr>
        <w:spacing w:before="1"/>
        <w:ind w:left="120"/>
        <w:rPr>
          <w:sz w:val="20"/>
        </w:rPr>
      </w:pPr>
      <w:r>
        <w:rPr>
          <w:sz w:val="20"/>
          <w:vertAlign w:val="superscript"/>
        </w:rPr>
        <w:t>a</w:t>
      </w:r>
      <w:r>
        <w:rPr>
          <w:spacing w:val="28"/>
          <w:sz w:val="20"/>
        </w:rPr>
        <w:t xml:space="preserve"> </w:t>
      </w:r>
      <w:bookmarkStart w:id="69" w:name="Patients_with_type_1_diabetes_mellitus"/>
      <w:bookmarkEnd w:id="69"/>
      <w:r>
        <w:rPr>
          <w:sz w:val="20"/>
        </w:rPr>
        <w:t>0.29%</w:t>
      </w:r>
      <w:r>
        <w:rPr>
          <w:spacing w:val="-2"/>
          <w:sz w:val="20"/>
        </w:rPr>
        <w:t xml:space="preserve"> </w:t>
      </w:r>
      <w:r>
        <w:rPr>
          <w:sz w:val="20"/>
        </w:rPr>
        <w:t>corresponds</w:t>
      </w:r>
      <w:r>
        <w:rPr>
          <w:spacing w:val="-3"/>
          <w:sz w:val="20"/>
        </w:rPr>
        <w:t xml:space="preserve"> </w:t>
      </w:r>
      <w:r>
        <w:rPr>
          <w:sz w:val="20"/>
        </w:rPr>
        <w:t>to</w:t>
      </w:r>
      <w:r>
        <w:rPr>
          <w:spacing w:val="-3"/>
          <w:sz w:val="20"/>
        </w:rPr>
        <w:t xml:space="preserve"> </w:t>
      </w:r>
      <w:r>
        <w:rPr>
          <w:sz w:val="20"/>
        </w:rPr>
        <w:t>approximately</w:t>
      </w:r>
      <w:r>
        <w:rPr>
          <w:spacing w:val="-2"/>
          <w:sz w:val="20"/>
        </w:rPr>
        <w:t xml:space="preserve"> </w:t>
      </w:r>
      <w:r>
        <w:rPr>
          <w:sz w:val="20"/>
        </w:rPr>
        <w:t>4</w:t>
      </w:r>
      <w:r>
        <w:rPr>
          <w:spacing w:val="-3"/>
          <w:sz w:val="20"/>
        </w:rPr>
        <w:t xml:space="preserve"> </w:t>
      </w:r>
      <w:r>
        <w:rPr>
          <w:sz w:val="20"/>
        </w:rPr>
        <w:t>minutes</w:t>
      </w:r>
      <w:r>
        <w:rPr>
          <w:spacing w:val="-3"/>
          <w:sz w:val="20"/>
        </w:rPr>
        <w:t xml:space="preserve"> </w:t>
      </w:r>
      <w:r>
        <w:rPr>
          <w:sz w:val="20"/>
        </w:rPr>
        <w:t>more</w:t>
      </w:r>
      <w:r>
        <w:rPr>
          <w:spacing w:val="-3"/>
          <w:sz w:val="20"/>
        </w:rPr>
        <w:t xml:space="preserve"> </w:t>
      </w:r>
      <w:r>
        <w:rPr>
          <w:sz w:val="20"/>
        </w:rPr>
        <w:t>spent</w:t>
      </w:r>
      <w:r>
        <w:rPr>
          <w:spacing w:val="-5"/>
          <w:sz w:val="20"/>
        </w:rPr>
        <w:t xml:space="preserve"> </w:t>
      </w:r>
      <w:r>
        <w:rPr>
          <w:sz w:val="20"/>
        </w:rPr>
        <w:t>within</w:t>
      </w:r>
      <w:r>
        <w:rPr>
          <w:spacing w:val="-4"/>
          <w:sz w:val="20"/>
        </w:rPr>
        <w:t xml:space="preserve"> </w:t>
      </w:r>
      <w:r>
        <w:rPr>
          <w:sz w:val="20"/>
        </w:rPr>
        <w:t>range</w:t>
      </w:r>
      <w:r>
        <w:rPr>
          <w:spacing w:val="-4"/>
          <w:sz w:val="20"/>
        </w:rPr>
        <w:t xml:space="preserve"> </w:t>
      </w:r>
      <w:r>
        <w:rPr>
          <w:sz w:val="20"/>
        </w:rPr>
        <w:t>per</w:t>
      </w:r>
      <w:r>
        <w:rPr>
          <w:spacing w:val="-4"/>
          <w:sz w:val="20"/>
        </w:rPr>
        <w:t xml:space="preserve"> day.</w:t>
      </w:r>
    </w:p>
    <w:p w14:paraId="6F59EC58" w14:textId="77777777" w:rsidR="00A83728" w:rsidRDefault="001953E0">
      <w:pPr>
        <w:spacing w:before="200"/>
        <w:ind w:left="120"/>
        <w:rPr>
          <w:rFonts w:ascii="Cambria"/>
          <w:i/>
          <w:sz w:val="24"/>
        </w:rPr>
      </w:pPr>
      <w:r>
        <w:rPr>
          <w:rFonts w:ascii="Cambria"/>
          <w:i/>
          <w:sz w:val="24"/>
        </w:rPr>
        <w:t>Patients</w:t>
      </w:r>
      <w:r>
        <w:rPr>
          <w:rFonts w:ascii="Cambria"/>
          <w:i/>
          <w:spacing w:val="-3"/>
          <w:sz w:val="24"/>
        </w:rPr>
        <w:t xml:space="preserve"> </w:t>
      </w:r>
      <w:r>
        <w:rPr>
          <w:rFonts w:ascii="Cambria"/>
          <w:i/>
          <w:sz w:val="24"/>
        </w:rPr>
        <w:t>with</w:t>
      </w:r>
      <w:r>
        <w:rPr>
          <w:rFonts w:ascii="Cambria"/>
          <w:i/>
          <w:spacing w:val="-3"/>
          <w:sz w:val="24"/>
        </w:rPr>
        <w:t xml:space="preserve"> </w:t>
      </w:r>
      <w:r>
        <w:rPr>
          <w:rFonts w:ascii="Cambria"/>
          <w:i/>
          <w:sz w:val="24"/>
        </w:rPr>
        <w:t>type</w:t>
      </w:r>
      <w:r>
        <w:rPr>
          <w:rFonts w:ascii="Cambria"/>
          <w:i/>
          <w:spacing w:val="-2"/>
          <w:sz w:val="24"/>
        </w:rPr>
        <w:t xml:space="preserve"> </w:t>
      </w:r>
      <w:r>
        <w:rPr>
          <w:rFonts w:ascii="Cambria"/>
          <w:i/>
          <w:sz w:val="24"/>
        </w:rPr>
        <w:t>1</w:t>
      </w:r>
      <w:r>
        <w:rPr>
          <w:rFonts w:ascii="Cambria"/>
          <w:i/>
          <w:spacing w:val="-2"/>
          <w:sz w:val="24"/>
        </w:rPr>
        <w:t xml:space="preserve"> </w:t>
      </w:r>
      <w:r>
        <w:rPr>
          <w:rFonts w:ascii="Cambria"/>
          <w:i/>
          <w:sz w:val="24"/>
        </w:rPr>
        <w:t>diabetes</w:t>
      </w:r>
      <w:r>
        <w:rPr>
          <w:rFonts w:ascii="Cambria"/>
          <w:i/>
          <w:spacing w:val="-2"/>
          <w:sz w:val="24"/>
        </w:rPr>
        <w:t xml:space="preserve"> mellitus</w:t>
      </w:r>
    </w:p>
    <w:p w14:paraId="67CCCC8D" w14:textId="77777777" w:rsidR="00A83728" w:rsidRDefault="001953E0">
      <w:pPr>
        <w:pStyle w:val="BodyText"/>
        <w:ind w:right="185"/>
      </w:pPr>
      <w:r>
        <w:t xml:space="preserve">In patients with type 1 diabetes mellitus, treatment with insulin icodec demonstrated a non- </w:t>
      </w:r>
      <w:r>
        <w:rPr>
          <w:position w:val="1"/>
        </w:rPr>
        <w:t>inferior</w:t>
      </w:r>
      <w:r>
        <w:rPr>
          <w:spacing w:val="-3"/>
          <w:position w:val="1"/>
        </w:rPr>
        <w:t xml:space="preserve"> </w:t>
      </w:r>
      <w:r>
        <w:rPr>
          <w:position w:val="1"/>
        </w:rPr>
        <w:t>HbA</w:t>
      </w:r>
      <w:r>
        <w:rPr>
          <w:sz w:val="16"/>
        </w:rPr>
        <w:t>1c</w:t>
      </w:r>
      <w:r>
        <w:rPr>
          <w:spacing w:val="16"/>
          <w:sz w:val="16"/>
        </w:rPr>
        <w:t xml:space="preserve"> </w:t>
      </w:r>
      <w:r>
        <w:rPr>
          <w:position w:val="1"/>
        </w:rPr>
        <w:t>reduction</w:t>
      </w:r>
      <w:r>
        <w:rPr>
          <w:spacing w:val="-3"/>
          <w:position w:val="1"/>
        </w:rPr>
        <w:t xml:space="preserve"> </w:t>
      </w:r>
      <w:r>
        <w:rPr>
          <w:position w:val="1"/>
        </w:rPr>
        <w:t>compared</w:t>
      </w:r>
      <w:r>
        <w:rPr>
          <w:spacing w:val="-4"/>
          <w:position w:val="1"/>
        </w:rPr>
        <w:t xml:space="preserve"> </w:t>
      </w:r>
      <w:r>
        <w:rPr>
          <w:position w:val="1"/>
        </w:rPr>
        <w:t>to</w:t>
      </w:r>
      <w:r>
        <w:rPr>
          <w:spacing w:val="-3"/>
          <w:position w:val="1"/>
        </w:rPr>
        <w:t xml:space="preserve"> </w:t>
      </w:r>
      <w:r>
        <w:rPr>
          <w:position w:val="1"/>
        </w:rPr>
        <w:t>insulin</w:t>
      </w:r>
      <w:r>
        <w:rPr>
          <w:spacing w:val="-3"/>
          <w:position w:val="1"/>
        </w:rPr>
        <w:t xml:space="preserve"> </w:t>
      </w:r>
      <w:r>
        <w:rPr>
          <w:position w:val="1"/>
        </w:rPr>
        <w:t>degludec.</w:t>
      </w:r>
      <w:r>
        <w:rPr>
          <w:spacing w:val="-3"/>
          <w:position w:val="1"/>
        </w:rPr>
        <w:t xml:space="preserve"> </w:t>
      </w:r>
      <w:r>
        <w:rPr>
          <w:position w:val="1"/>
        </w:rPr>
        <w:t>In</w:t>
      </w:r>
      <w:r>
        <w:rPr>
          <w:spacing w:val="-4"/>
          <w:position w:val="1"/>
        </w:rPr>
        <w:t xml:space="preserve"> </w:t>
      </w:r>
      <w:r>
        <w:rPr>
          <w:position w:val="1"/>
        </w:rPr>
        <w:t>this</w:t>
      </w:r>
      <w:r>
        <w:rPr>
          <w:spacing w:val="-3"/>
          <w:position w:val="1"/>
        </w:rPr>
        <w:t xml:space="preserve"> </w:t>
      </w:r>
      <w:r>
        <w:rPr>
          <w:position w:val="1"/>
        </w:rPr>
        <w:t>patient</w:t>
      </w:r>
      <w:r>
        <w:rPr>
          <w:spacing w:val="-3"/>
          <w:position w:val="1"/>
        </w:rPr>
        <w:t xml:space="preserve"> </w:t>
      </w:r>
      <w:r>
        <w:rPr>
          <w:position w:val="1"/>
        </w:rPr>
        <w:t>population,</w:t>
      </w:r>
      <w:r>
        <w:rPr>
          <w:spacing w:val="-3"/>
          <w:position w:val="1"/>
        </w:rPr>
        <w:t xml:space="preserve"> </w:t>
      </w:r>
      <w:r>
        <w:rPr>
          <w:position w:val="1"/>
        </w:rPr>
        <w:t>the</w:t>
      </w:r>
      <w:r>
        <w:rPr>
          <w:spacing w:val="-4"/>
          <w:position w:val="1"/>
        </w:rPr>
        <w:t xml:space="preserve"> </w:t>
      </w:r>
      <w:r>
        <w:rPr>
          <w:position w:val="1"/>
        </w:rPr>
        <w:t>rate</w:t>
      </w:r>
      <w:r>
        <w:rPr>
          <w:spacing w:val="-3"/>
          <w:position w:val="1"/>
        </w:rPr>
        <w:t xml:space="preserve"> </w:t>
      </w:r>
      <w:r>
        <w:rPr>
          <w:position w:val="1"/>
        </w:rPr>
        <w:t xml:space="preserve">of </w:t>
      </w:r>
      <w:r>
        <w:t>hypoglycaemia was statistically significantly higher in patients treated with insulin icodec compared to insulin degludec (</w:t>
      </w:r>
      <w:hyperlink w:anchor="_bookmark18" w:history="1">
        <w:r>
          <w:t>Table 9</w:t>
        </w:r>
      </w:hyperlink>
      <w:r>
        <w:t>).</w:t>
      </w:r>
    </w:p>
    <w:p w14:paraId="36D01C4F" w14:textId="77777777" w:rsidR="00A83728" w:rsidRDefault="00A83728">
      <w:pPr>
        <w:pStyle w:val="BodyText"/>
        <w:ind w:left="0"/>
      </w:pPr>
    </w:p>
    <w:p w14:paraId="68DAC96E" w14:textId="77777777" w:rsidR="00A83728" w:rsidRDefault="001953E0">
      <w:pPr>
        <w:pStyle w:val="Heading3"/>
      </w:pPr>
      <w:bookmarkStart w:id="70" w:name="_bookmark18"/>
      <w:bookmarkEnd w:id="70"/>
      <w:r>
        <w:lastRenderedPageBreak/>
        <w:t>Table</w:t>
      </w:r>
      <w:r>
        <w:rPr>
          <w:spacing w:val="-3"/>
        </w:rPr>
        <w:t xml:space="preserve"> </w:t>
      </w:r>
      <w:r>
        <w:t>9</w:t>
      </w:r>
      <w:r>
        <w:rPr>
          <w:spacing w:val="-3"/>
        </w:rPr>
        <w:t xml:space="preserve"> </w:t>
      </w:r>
      <w:r>
        <w:t>Results</w:t>
      </w:r>
      <w:r>
        <w:rPr>
          <w:spacing w:val="-3"/>
        </w:rPr>
        <w:t xml:space="preserve"> </w:t>
      </w:r>
      <w:r>
        <w:t>from</w:t>
      </w:r>
      <w:r>
        <w:rPr>
          <w:spacing w:val="-3"/>
        </w:rPr>
        <w:t xml:space="preserve"> </w:t>
      </w:r>
      <w:r>
        <w:t>open-label</w:t>
      </w:r>
      <w:r>
        <w:rPr>
          <w:spacing w:val="-3"/>
        </w:rPr>
        <w:t xml:space="preserve"> </w:t>
      </w:r>
      <w:r>
        <w:t>clinical</w:t>
      </w:r>
      <w:r>
        <w:rPr>
          <w:spacing w:val="-3"/>
        </w:rPr>
        <w:t xml:space="preserve"> </w:t>
      </w:r>
      <w:r>
        <w:t>trial</w:t>
      </w:r>
      <w:r>
        <w:rPr>
          <w:spacing w:val="-4"/>
        </w:rPr>
        <w:t xml:space="preserve"> </w:t>
      </w:r>
      <w:r>
        <w:t>in</w:t>
      </w:r>
      <w:r>
        <w:rPr>
          <w:spacing w:val="-5"/>
        </w:rPr>
        <w:t xml:space="preserve"> </w:t>
      </w:r>
      <w:r>
        <w:t>adults</w:t>
      </w:r>
      <w:r>
        <w:rPr>
          <w:spacing w:val="-3"/>
        </w:rPr>
        <w:t xml:space="preserve"> </w:t>
      </w:r>
      <w:r>
        <w:t>with</w:t>
      </w:r>
      <w:r>
        <w:rPr>
          <w:spacing w:val="-5"/>
        </w:rPr>
        <w:t xml:space="preserve"> </w:t>
      </w:r>
      <w:r>
        <w:t>type</w:t>
      </w:r>
      <w:r>
        <w:rPr>
          <w:spacing w:val="-3"/>
        </w:rPr>
        <w:t xml:space="preserve"> </w:t>
      </w:r>
      <w:r>
        <w:t>1</w:t>
      </w:r>
      <w:r>
        <w:rPr>
          <w:spacing w:val="-3"/>
        </w:rPr>
        <w:t xml:space="preserve"> </w:t>
      </w:r>
      <w:r>
        <w:t>diabetes</w:t>
      </w:r>
      <w:r>
        <w:rPr>
          <w:spacing w:val="-3"/>
        </w:rPr>
        <w:t xml:space="preserve"> </w:t>
      </w:r>
      <w:r>
        <w:t>mellitus</w:t>
      </w:r>
      <w:r>
        <w:rPr>
          <w:spacing w:val="-4"/>
        </w:rPr>
        <w:t xml:space="preserve"> </w:t>
      </w:r>
      <w:r>
        <w:t>–</w:t>
      </w:r>
      <w:r>
        <w:t xml:space="preserve"> ONWARDS 6</w:t>
      </w:r>
    </w:p>
    <w:p w14:paraId="2C6E6CC9" w14:textId="77777777" w:rsidR="00A83728" w:rsidRDefault="00A83728">
      <w:pPr>
        <w:pStyle w:val="BodyText"/>
        <w:spacing w:before="3"/>
        <w:ind w:left="0"/>
        <w:rPr>
          <w:b/>
          <w:i/>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81"/>
        <w:gridCol w:w="3096"/>
      </w:tblGrid>
      <w:tr w:rsidR="00A83728" w14:paraId="75C75A44" w14:textId="77777777">
        <w:trPr>
          <w:trHeight w:val="330"/>
        </w:trPr>
        <w:tc>
          <w:tcPr>
            <w:tcW w:w="3240" w:type="dxa"/>
          </w:tcPr>
          <w:p w14:paraId="23501D1C" w14:textId="77777777" w:rsidR="00A83728" w:rsidRDefault="00A83728">
            <w:pPr>
              <w:pStyle w:val="TableParagraph"/>
              <w:spacing w:before="0"/>
              <w:ind w:left="0"/>
            </w:pPr>
          </w:p>
        </w:tc>
        <w:tc>
          <w:tcPr>
            <w:tcW w:w="5777" w:type="dxa"/>
            <w:gridSpan w:val="2"/>
          </w:tcPr>
          <w:p w14:paraId="53797697" w14:textId="77777777" w:rsidR="00A83728" w:rsidRDefault="001953E0">
            <w:pPr>
              <w:pStyle w:val="TableParagraph"/>
              <w:spacing w:before="39"/>
              <w:ind w:left="1912"/>
            </w:pPr>
            <w:r>
              <w:t>26</w:t>
            </w:r>
            <w:r>
              <w:rPr>
                <w:spacing w:val="-5"/>
              </w:rPr>
              <w:t xml:space="preserve"> </w:t>
            </w:r>
            <w:r>
              <w:t>weeks</w:t>
            </w:r>
            <w:r>
              <w:rPr>
                <w:spacing w:val="-5"/>
              </w:rPr>
              <w:t xml:space="preserve"> </w:t>
            </w:r>
            <w:r>
              <w:t>of</w:t>
            </w:r>
            <w:r>
              <w:rPr>
                <w:spacing w:val="-4"/>
              </w:rPr>
              <w:t xml:space="preserve"> </w:t>
            </w:r>
            <w:r>
              <w:rPr>
                <w:spacing w:val="-2"/>
              </w:rPr>
              <w:t>treatment</w:t>
            </w:r>
          </w:p>
        </w:tc>
      </w:tr>
      <w:tr w:rsidR="00A83728" w14:paraId="157E4A88" w14:textId="77777777">
        <w:trPr>
          <w:trHeight w:val="329"/>
        </w:trPr>
        <w:tc>
          <w:tcPr>
            <w:tcW w:w="3240" w:type="dxa"/>
          </w:tcPr>
          <w:p w14:paraId="7BDED39E" w14:textId="77777777" w:rsidR="00A83728" w:rsidRDefault="00A83728">
            <w:pPr>
              <w:pStyle w:val="TableParagraph"/>
              <w:spacing w:before="0"/>
              <w:ind w:left="0"/>
            </w:pPr>
          </w:p>
        </w:tc>
        <w:tc>
          <w:tcPr>
            <w:tcW w:w="2681" w:type="dxa"/>
          </w:tcPr>
          <w:p w14:paraId="2E694A69" w14:textId="77777777" w:rsidR="00A83728" w:rsidRDefault="001953E0">
            <w:pPr>
              <w:pStyle w:val="TableParagraph"/>
              <w:ind w:left="10" w:right="2"/>
              <w:jc w:val="center"/>
              <w:rPr>
                <w:b/>
              </w:rPr>
            </w:pPr>
            <w:r>
              <w:rPr>
                <w:b/>
              </w:rPr>
              <w:t>Insulin</w:t>
            </w:r>
            <w:r>
              <w:rPr>
                <w:b/>
                <w:spacing w:val="-9"/>
              </w:rPr>
              <w:t xml:space="preserve"> </w:t>
            </w:r>
            <w:r>
              <w:rPr>
                <w:b/>
                <w:spacing w:val="-2"/>
              </w:rPr>
              <w:t>icodec</w:t>
            </w:r>
          </w:p>
        </w:tc>
        <w:tc>
          <w:tcPr>
            <w:tcW w:w="3096" w:type="dxa"/>
          </w:tcPr>
          <w:p w14:paraId="18587B48" w14:textId="77777777" w:rsidR="00A83728" w:rsidRDefault="001953E0">
            <w:pPr>
              <w:pStyle w:val="TableParagraph"/>
              <w:ind w:left="8" w:right="4"/>
              <w:jc w:val="center"/>
              <w:rPr>
                <w:b/>
              </w:rPr>
            </w:pPr>
            <w:r>
              <w:rPr>
                <w:b/>
              </w:rPr>
              <w:t>Insulin</w:t>
            </w:r>
            <w:r>
              <w:rPr>
                <w:b/>
                <w:spacing w:val="-9"/>
              </w:rPr>
              <w:t xml:space="preserve"> </w:t>
            </w:r>
            <w:r>
              <w:rPr>
                <w:b/>
                <w:spacing w:val="-2"/>
              </w:rPr>
              <w:t>degludec</w:t>
            </w:r>
          </w:p>
        </w:tc>
      </w:tr>
      <w:tr w:rsidR="00A83728" w14:paraId="5A3B992F" w14:textId="77777777">
        <w:trPr>
          <w:trHeight w:val="329"/>
        </w:trPr>
        <w:tc>
          <w:tcPr>
            <w:tcW w:w="3240" w:type="dxa"/>
          </w:tcPr>
          <w:p w14:paraId="28FE00ED" w14:textId="77777777" w:rsidR="00A83728" w:rsidRDefault="001953E0">
            <w:pPr>
              <w:pStyle w:val="TableParagraph"/>
              <w:rPr>
                <w:b/>
              </w:rPr>
            </w:pPr>
            <w:r>
              <w:rPr>
                <w:b/>
              </w:rPr>
              <w:t>N</w:t>
            </w:r>
            <w:r>
              <w:rPr>
                <w:b/>
                <w:spacing w:val="-7"/>
              </w:rPr>
              <w:t xml:space="preserve"> </w:t>
            </w:r>
            <w:r>
              <w:rPr>
                <w:b/>
              </w:rPr>
              <w:t>(Full</w:t>
            </w:r>
            <w:r>
              <w:rPr>
                <w:b/>
                <w:spacing w:val="-5"/>
              </w:rPr>
              <w:t xml:space="preserve"> </w:t>
            </w:r>
            <w:r>
              <w:rPr>
                <w:b/>
              </w:rPr>
              <w:t>Analysis</w:t>
            </w:r>
            <w:r>
              <w:rPr>
                <w:b/>
                <w:spacing w:val="-7"/>
              </w:rPr>
              <w:t xml:space="preserve"> </w:t>
            </w:r>
            <w:r>
              <w:rPr>
                <w:b/>
                <w:spacing w:val="-4"/>
              </w:rPr>
              <w:t>Set)</w:t>
            </w:r>
          </w:p>
        </w:tc>
        <w:tc>
          <w:tcPr>
            <w:tcW w:w="2681" w:type="dxa"/>
          </w:tcPr>
          <w:p w14:paraId="33763C72" w14:textId="77777777" w:rsidR="00A83728" w:rsidRDefault="001953E0">
            <w:pPr>
              <w:pStyle w:val="TableParagraph"/>
              <w:ind w:left="10" w:right="1"/>
              <w:jc w:val="center"/>
            </w:pPr>
            <w:r>
              <w:rPr>
                <w:spacing w:val="-5"/>
              </w:rPr>
              <w:t>290</w:t>
            </w:r>
          </w:p>
        </w:tc>
        <w:tc>
          <w:tcPr>
            <w:tcW w:w="3096" w:type="dxa"/>
          </w:tcPr>
          <w:p w14:paraId="59F9ABAB" w14:textId="77777777" w:rsidR="00A83728" w:rsidRDefault="001953E0">
            <w:pPr>
              <w:pStyle w:val="TableParagraph"/>
              <w:ind w:left="8" w:right="2"/>
              <w:jc w:val="center"/>
            </w:pPr>
            <w:r>
              <w:rPr>
                <w:spacing w:val="-5"/>
              </w:rPr>
              <w:t>292</w:t>
            </w:r>
          </w:p>
        </w:tc>
      </w:tr>
      <w:tr w:rsidR="00A83728" w14:paraId="66EA81B1" w14:textId="77777777">
        <w:trPr>
          <w:trHeight w:val="330"/>
        </w:trPr>
        <w:tc>
          <w:tcPr>
            <w:tcW w:w="9017" w:type="dxa"/>
            <w:gridSpan w:val="3"/>
          </w:tcPr>
          <w:p w14:paraId="3B7086A7" w14:textId="77777777" w:rsidR="00A83728" w:rsidRDefault="001953E0">
            <w:pPr>
              <w:pStyle w:val="TableParagraph"/>
              <w:spacing w:before="39"/>
              <w:rPr>
                <w:b/>
              </w:rPr>
            </w:pPr>
            <w:r>
              <w:rPr>
                <w:b/>
              </w:rPr>
              <w:t>HbA</w:t>
            </w:r>
            <w:r>
              <w:rPr>
                <w:b/>
                <w:vertAlign w:val="subscript"/>
              </w:rPr>
              <w:t>1c</w:t>
            </w:r>
            <w:r>
              <w:rPr>
                <w:b/>
                <w:spacing w:val="-7"/>
              </w:rPr>
              <w:t xml:space="preserve"> </w:t>
            </w:r>
            <w:r>
              <w:rPr>
                <w:b/>
                <w:spacing w:val="-5"/>
              </w:rPr>
              <w:t>(%)</w:t>
            </w:r>
          </w:p>
        </w:tc>
      </w:tr>
      <w:tr w:rsidR="00A83728" w14:paraId="58F918BC" w14:textId="77777777">
        <w:trPr>
          <w:trHeight w:val="329"/>
        </w:trPr>
        <w:tc>
          <w:tcPr>
            <w:tcW w:w="3240" w:type="dxa"/>
          </w:tcPr>
          <w:p w14:paraId="4D7E5903" w14:textId="77777777" w:rsidR="00A83728" w:rsidRDefault="001953E0">
            <w:pPr>
              <w:pStyle w:val="TableParagraph"/>
            </w:pPr>
            <w:r>
              <w:t>End</w:t>
            </w:r>
            <w:r>
              <w:rPr>
                <w:spacing w:val="-3"/>
              </w:rPr>
              <w:t xml:space="preserve"> </w:t>
            </w:r>
            <w:r>
              <w:t>of</w:t>
            </w:r>
            <w:r>
              <w:rPr>
                <w:spacing w:val="-3"/>
              </w:rPr>
              <w:t xml:space="preserve"> </w:t>
            </w:r>
            <w:r>
              <w:rPr>
                <w:spacing w:val="-2"/>
              </w:rPr>
              <w:t>trial</w:t>
            </w:r>
            <w:r>
              <w:rPr>
                <w:spacing w:val="-2"/>
                <w:vertAlign w:val="superscript"/>
              </w:rPr>
              <w:t>*</w:t>
            </w:r>
          </w:p>
        </w:tc>
        <w:tc>
          <w:tcPr>
            <w:tcW w:w="2681" w:type="dxa"/>
          </w:tcPr>
          <w:p w14:paraId="0329AFA5" w14:textId="77777777" w:rsidR="00A83728" w:rsidRDefault="001953E0">
            <w:pPr>
              <w:pStyle w:val="TableParagraph"/>
              <w:ind w:left="10" w:right="1"/>
              <w:jc w:val="center"/>
            </w:pPr>
            <w:r>
              <w:rPr>
                <w:spacing w:val="-4"/>
              </w:rPr>
              <w:t>7.15</w:t>
            </w:r>
          </w:p>
        </w:tc>
        <w:tc>
          <w:tcPr>
            <w:tcW w:w="3096" w:type="dxa"/>
          </w:tcPr>
          <w:p w14:paraId="71440177" w14:textId="77777777" w:rsidR="00A83728" w:rsidRDefault="001953E0">
            <w:pPr>
              <w:pStyle w:val="TableParagraph"/>
              <w:ind w:left="8" w:right="2"/>
              <w:jc w:val="center"/>
            </w:pPr>
            <w:r>
              <w:rPr>
                <w:spacing w:val="-4"/>
              </w:rPr>
              <w:t>7.10</w:t>
            </w:r>
          </w:p>
        </w:tc>
      </w:tr>
      <w:tr w:rsidR="00A83728" w14:paraId="0AC11336" w14:textId="77777777">
        <w:trPr>
          <w:trHeight w:val="347"/>
        </w:trPr>
        <w:tc>
          <w:tcPr>
            <w:tcW w:w="3240" w:type="dxa"/>
          </w:tcPr>
          <w:p w14:paraId="6736C16E" w14:textId="77777777" w:rsidR="00A83728" w:rsidRDefault="001953E0">
            <w:pPr>
              <w:pStyle w:val="TableParagraph"/>
              <w:spacing w:before="47"/>
            </w:pPr>
            <w:r>
              <w:t>Change</w:t>
            </w:r>
            <w:r>
              <w:rPr>
                <w:spacing w:val="-8"/>
              </w:rPr>
              <w:t xml:space="preserve"> </w:t>
            </w:r>
            <w:r>
              <w:t>from</w:t>
            </w:r>
            <w:r>
              <w:rPr>
                <w:spacing w:val="-7"/>
              </w:rPr>
              <w:t xml:space="preserve"> </w:t>
            </w:r>
            <w:r>
              <w:rPr>
                <w:spacing w:val="-2"/>
              </w:rPr>
              <w:t>baseline</w:t>
            </w:r>
            <w:r>
              <w:rPr>
                <w:spacing w:val="-2"/>
                <w:vertAlign w:val="superscript"/>
              </w:rPr>
              <w:t>*</w:t>
            </w:r>
          </w:p>
        </w:tc>
        <w:tc>
          <w:tcPr>
            <w:tcW w:w="2681" w:type="dxa"/>
          </w:tcPr>
          <w:p w14:paraId="3AA790B2" w14:textId="77777777" w:rsidR="00A83728" w:rsidRDefault="001953E0">
            <w:pPr>
              <w:pStyle w:val="TableParagraph"/>
              <w:spacing w:before="47"/>
              <w:ind w:left="10" w:right="2"/>
              <w:jc w:val="center"/>
            </w:pPr>
            <w:r>
              <w:rPr>
                <w:spacing w:val="-2"/>
              </w:rPr>
              <w:t>-</w:t>
            </w:r>
            <w:r>
              <w:rPr>
                <w:spacing w:val="-4"/>
              </w:rPr>
              <w:t>0.47</w:t>
            </w:r>
          </w:p>
        </w:tc>
        <w:tc>
          <w:tcPr>
            <w:tcW w:w="3096" w:type="dxa"/>
          </w:tcPr>
          <w:p w14:paraId="4966E08B" w14:textId="77777777" w:rsidR="00A83728" w:rsidRDefault="001953E0">
            <w:pPr>
              <w:pStyle w:val="TableParagraph"/>
              <w:spacing w:before="47"/>
              <w:ind w:left="8"/>
              <w:jc w:val="center"/>
            </w:pPr>
            <w:r>
              <w:rPr>
                <w:spacing w:val="-2"/>
              </w:rPr>
              <w:t>-</w:t>
            </w:r>
            <w:r>
              <w:rPr>
                <w:spacing w:val="-4"/>
              </w:rPr>
              <w:t>0.51</w:t>
            </w:r>
          </w:p>
        </w:tc>
      </w:tr>
      <w:tr w:rsidR="00A83728" w14:paraId="0E681077" w14:textId="77777777">
        <w:trPr>
          <w:trHeight w:val="330"/>
        </w:trPr>
        <w:tc>
          <w:tcPr>
            <w:tcW w:w="3240" w:type="dxa"/>
          </w:tcPr>
          <w:p w14:paraId="2C0AA282" w14:textId="77777777" w:rsidR="00A83728" w:rsidRDefault="001953E0">
            <w:pPr>
              <w:pStyle w:val="TableParagraph"/>
              <w:spacing w:before="39"/>
              <w:rPr>
                <w:i/>
              </w:rPr>
            </w:pPr>
            <w:r>
              <w:rPr>
                <w:i/>
              </w:rPr>
              <w:t>Estimated</w:t>
            </w:r>
            <w:r>
              <w:rPr>
                <w:i/>
                <w:spacing w:val="-12"/>
              </w:rPr>
              <w:t xml:space="preserve"> </w:t>
            </w:r>
            <w:r>
              <w:rPr>
                <w:i/>
                <w:spacing w:val="-2"/>
              </w:rPr>
              <w:t>difference</w:t>
            </w:r>
          </w:p>
        </w:tc>
        <w:tc>
          <w:tcPr>
            <w:tcW w:w="5777" w:type="dxa"/>
            <w:gridSpan w:val="2"/>
          </w:tcPr>
          <w:p w14:paraId="2F092F4B" w14:textId="77777777" w:rsidR="00A83728" w:rsidRDefault="001953E0">
            <w:pPr>
              <w:pStyle w:val="TableParagraph"/>
              <w:spacing w:before="39"/>
              <w:ind w:left="2096"/>
              <w:rPr>
                <w:i/>
              </w:rPr>
            </w:pPr>
            <w:r>
              <w:rPr>
                <w:i/>
              </w:rPr>
              <w:t>0.05</w:t>
            </w:r>
            <w:r>
              <w:rPr>
                <w:i/>
                <w:spacing w:val="-7"/>
              </w:rPr>
              <w:t xml:space="preserve"> </w:t>
            </w:r>
            <w:r>
              <w:rPr>
                <w:i/>
              </w:rPr>
              <w:t>[-0.13;</w:t>
            </w:r>
            <w:r>
              <w:rPr>
                <w:i/>
                <w:spacing w:val="-7"/>
              </w:rPr>
              <w:t xml:space="preserve"> </w:t>
            </w:r>
            <w:r>
              <w:rPr>
                <w:i/>
                <w:spacing w:val="-2"/>
              </w:rPr>
              <w:t>0.23]</w:t>
            </w:r>
          </w:p>
        </w:tc>
      </w:tr>
      <w:tr w:rsidR="00A83728" w14:paraId="0F085F8B" w14:textId="77777777">
        <w:trPr>
          <w:trHeight w:val="281"/>
        </w:trPr>
        <w:tc>
          <w:tcPr>
            <w:tcW w:w="9017" w:type="dxa"/>
            <w:gridSpan w:val="3"/>
          </w:tcPr>
          <w:p w14:paraId="494C4BE5" w14:textId="77777777" w:rsidR="00A83728" w:rsidRDefault="001953E0">
            <w:pPr>
              <w:pStyle w:val="TableParagraph"/>
              <w:spacing w:before="14" w:line="248" w:lineRule="exact"/>
              <w:rPr>
                <w:b/>
              </w:rPr>
            </w:pPr>
            <w:r>
              <w:rPr>
                <w:b/>
              </w:rPr>
              <w:t>Patients</w:t>
            </w:r>
            <w:r>
              <w:rPr>
                <w:b/>
                <w:spacing w:val="-9"/>
              </w:rPr>
              <w:t xml:space="preserve"> </w:t>
            </w:r>
            <w:r>
              <w:rPr>
                <w:b/>
              </w:rPr>
              <w:t>(%)</w:t>
            </w:r>
            <w:r>
              <w:rPr>
                <w:b/>
                <w:spacing w:val="-7"/>
              </w:rPr>
              <w:t xml:space="preserve"> </w:t>
            </w:r>
            <w:r>
              <w:rPr>
                <w:b/>
              </w:rPr>
              <w:t>achieving</w:t>
            </w:r>
            <w:r>
              <w:rPr>
                <w:b/>
                <w:spacing w:val="-8"/>
              </w:rPr>
              <w:t xml:space="preserve"> </w:t>
            </w:r>
            <w:r>
              <w:rPr>
                <w:b/>
                <w:spacing w:val="-2"/>
              </w:rPr>
              <w:t>HbA</w:t>
            </w:r>
            <w:r>
              <w:rPr>
                <w:b/>
                <w:spacing w:val="-2"/>
                <w:vertAlign w:val="subscript"/>
              </w:rPr>
              <w:t>1c</w:t>
            </w:r>
          </w:p>
        </w:tc>
      </w:tr>
      <w:tr w:rsidR="00A83728" w14:paraId="2DE64F92" w14:textId="77777777">
        <w:trPr>
          <w:trHeight w:val="309"/>
        </w:trPr>
        <w:tc>
          <w:tcPr>
            <w:tcW w:w="3240" w:type="dxa"/>
          </w:tcPr>
          <w:p w14:paraId="4F4618AF" w14:textId="77777777" w:rsidR="00A83728" w:rsidRDefault="001953E0">
            <w:pPr>
              <w:pStyle w:val="TableParagraph"/>
              <w:spacing w:before="27"/>
            </w:pPr>
            <w:r>
              <w:t>&lt;</w:t>
            </w:r>
            <w:r>
              <w:rPr>
                <w:spacing w:val="-3"/>
              </w:rPr>
              <w:t xml:space="preserve"> </w:t>
            </w:r>
            <w:r>
              <w:rPr>
                <w:spacing w:val="-5"/>
              </w:rPr>
              <w:t>7%</w:t>
            </w:r>
            <w:r>
              <w:rPr>
                <w:spacing w:val="-5"/>
                <w:vertAlign w:val="superscript"/>
              </w:rPr>
              <w:t>*</w:t>
            </w:r>
          </w:p>
        </w:tc>
        <w:tc>
          <w:tcPr>
            <w:tcW w:w="2681" w:type="dxa"/>
          </w:tcPr>
          <w:p w14:paraId="4F2DCC76" w14:textId="77777777" w:rsidR="00A83728" w:rsidRDefault="001953E0">
            <w:pPr>
              <w:pStyle w:val="TableParagraph"/>
              <w:spacing w:before="27"/>
              <w:ind w:left="10" w:right="3"/>
              <w:jc w:val="center"/>
            </w:pPr>
            <w:r>
              <w:rPr>
                <w:spacing w:val="-2"/>
              </w:rPr>
              <w:t>40.20</w:t>
            </w:r>
          </w:p>
        </w:tc>
        <w:tc>
          <w:tcPr>
            <w:tcW w:w="3096" w:type="dxa"/>
          </w:tcPr>
          <w:p w14:paraId="2B09B15F" w14:textId="77777777" w:rsidR="00A83728" w:rsidRDefault="001953E0">
            <w:pPr>
              <w:pStyle w:val="TableParagraph"/>
              <w:spacing w:before="27"/>
              <w:ind w:left="8" w:right="1"/>
              <w:jc w:val="center"/>
            </w:pPr>
            <w:r>
              <w:rPr>
                <w:spacing w:val="-2"/>
              </w:rPr>
              <w:t>45.72</w:t>
            </w:r>
          </w:p>
        </w:tc>
      </w:tr>
      <w:tr w:rsidR="00A83728" w14:paraId="6DC6C6E6" w14:textId="77777777">
        <w:trPr>
          <w:trHeight w:val="309"/>
        </w:trPr>
        <w:tc>
          <w:tcPr>
            <w:tcW w:w="3240" w:type="dxa"/>
          </w:tcPr>
          <w:p w14:paraId="77876782" w14:textId="77777777" w:rsidR="00A83728" w:rsidRDefault="001953E0">
            <w:pPr>
              <w:pStyle w:val="TableParagraph"/>
              <w:spacing w:before="27"/>
              <w:rPr>
                <w:i/>
              </w:rPr>
            </w:pPr>
            <w:r>
              <w:rPr>
                <w:i/>
              </w:rPr>
              <w:t>Estimated</w:t>
            </w:r>
            <w:r>
              <w:rPr>
                <w:i/>
                <w:spacing w:val="-9"/>
              </w:rPr>
              <w:t xml:space="preserve"> </w:t>
            </w:r>
            <w:r>
              <w:rPr>
                <w:i/>
              </w:rPr>
              <w:t>odds</w:t>
            </w:r>
            <w:r>
              <w:rPr>
                <w:i/>
                <w:spacing w:val="-9"/>
              </w:rPr>
              <w:t xml:space="preserve"> </w:t>
            </w:r>
            <w:r>
              <w:rPr>
                <w:i/>
                <w:spacing w:val="-2"/>
              </w:rPr>
              <w:t>ratio</w:t>
            </w:r>
          </w:p>
        </w:tc>
        <w:tc>
          <w:tcPr>
            <w:tcW w:w="5777" w:type="dxa"/>
            <w:gridSpan w:val="2"/>
          </w:tcPr>
          <w:p w14:paraId="209ACD68" w14:textId="77777777" w:rsidR="00A83728" w:rsidRDefault="001953E0">
            <w:pPr>
              <w:pStyle w:val="TableParagraph"/>
              <w:spacing w:before="27"/>
              <w:ind w:left="2132"/>
              <w:rPr>
                <w:i/>
              </w:rPr>
            </w:pPr>
            <w:r>
              <w:rPr>
                <w:i/>
              </w:rPr>
              <w:t>0.80</w:t>
            </w:r>
            <w:r>
              <w:rPr>
                <w:i/>
                <w:spacing w:val="-6"/>
              </w:rPr>
              <w:t xml:space="preserve"> </w:t>
            </w:r>
            <w:r>
              <w:rPr>
                <w:i/>
              </w:rPr>
              <w:t>[0.53;</w:t>
            </w:r>
            <w:r>
              <w:rPr>
                <w:i/>
                <w:spacing w:val="-7"/>
              </w:rPr>
              <w:t xml:space="preserve"> </w:t>
            </w:r>
            <w:r>
              <w:rPr>
                <w:i/>
                <w:spacing w:val="-2"/>
              </w:rPr>
              <w:t>1.19]</w:t>
            </w:r>
          </w:p>
        </w:tc>
      </w:tr>
      <w:tr w:rsidR="00A83728" w14:paraId="6BF87D54" w14:textId="77777777">
        <w:trPr>
          <w:trHeight w:val="542"/>
        </w:trPr>
        <w:tc>
          <w:tcPr>
            <w:tcW w:w="3240" w:type="dxa"/>
          </w:tcPr>
          <w:p w14:paraId="7DC967A0" w14:textId="77777777" w:rsidR="00A83728" w:rsidRDefault="001953E0">
            <w:pPr>
              <w:pStyle w:val="TableParagraph"/>
              <w:spacing w:before="16" w:line="250" w:lineRule="atLeast"/>
            </w:pPr>
            <w:r>
              <w:t>&lt;</w:t>
            </w:r>
            <w:r>
              <w:rPr>
                <w:spacing w:val="-7"/>
              </w:rPr>
              <w:t xml:space="preserve"> </w:t>
            </w:r>
            <w:r>
              <w:t>7%</w:t>
            </w:r>
            <w:r>
              <w:rPr>
                <w:spacing w:val="-7"/>
              </w:rPr>
              <w:t xml:space="preserve"> </w:t>
            </w:r>
            <w:r>
              <w:t>without</w:t>
            </w:r>
            <w:r>
              <w:rPr>
                <w:spacing w:val="-6"/>
              </w:rPr>
              <w:t xml:space="preserve"> </w:t>
            </w:r>
            <w:r>
              <w:t>level</w:t>
            </w:r>
            <w:r>
              <w:rPr>
                <w:spacing w:val="-6"/>
              </w:rPr>
              <w:t xml:space="preserve"> </w:t>
            </w:r>
            <w:r>
              <w:t>2</w:t>
            </w:r>
            <w:r>
              <w:rPr>
                <w:spacing w:val="-6"/>
              </w:rPr>
              <w:t xml:space="preserve"> </w:t>
            </w:r>
            <w:r>
              <w:t>or</w:t>
            </w:r>
            <w:r>
              <w:rPr>
                <w:spacing w:val="-6"/>
              </w:rPr>
              <w:t xml:space="preserve"> </w:t>
            </w:r>
            <w:r>
              <w:t xml:space="preserve">3 </w:t>
            </w:r>
            <w:r>
              <w:rPr>
                <w:spacing w:val="-2"/>
              </w:rPr>
              <w:t>hypoglycaemic</w:t>
            </w:r>
            <w:r>
              <w:rPr>
                <w:spacing w:val="7"/>
              </w:rPr>
              <w:t xml:space="preserve"> </w:t>
            </w:r>
            <w:r>
              <w:rPr>
                <w:spacing w:val="-2"/>
              </w:rPr>
              <w:t>episodes</w:t>
            </w:r>
            <w:r>
              <w:rPr>
                <w:spacing w:val="-2"/>
                <w:vertAlign w:val="superscript"/>
              </w:rPr>
              <w:t>*</w:t>
            </w:r>
          </w:p>
        </w:tc>
        <w:tc>
          <w:tcPr>
            <w:tcW w:w="2681" w:type="dxa"/>
          </w:tcPr>
          <w:p w14:paraId="329971EB" w14:textId="77777777" w:rsidR="00A83728" w:rsidRDefault="001953E0">
            <w:pPr>
              <w:pStyle w:val="TableParagraph"/>
              <w:spacing w:before="143"/>
              <w:ind w:left="10" w:right="1"/>
              <w:jc w:val="center"/>
            </w:pPr>
            <w:r>
              <w:rPr>
                <w:spacing w:val="-4"/>
              </w:rPr>
              <w:t>9.55</w:t>
            </w:r>
          </w:p>
        </w:tc>
        <w:tc>
          <w:tcPr>
            <w:tcW w:w="3096" w:type="dxa"/>
          </w:tcPr>
          <w:p w14:paraId="43B40389" w14:textId="77777777" w:rsidR="00A83728" w:rsidRDefault="001953E0">
            <w:pPr>
              <w:pStyle w:val="TableParagraph"/>
              <w:spacing w:before="143"/>
              <w:ind w:left="8" w:right="1"/>
              <w:jc w:val="center"/>
            </w:pPr>
            <w:r>
              <w:rPr>
                <w:spacing w:val="-2"/>
              </w:rPr>
              <w:t>16.74</w:t>
            </w:r>
          </w:p>
        </w:tc>
      </w:tr>
      <w:tr w:rsidR="00A83728" w14:paraId="18A0134B" w14:textId="77777777">
        <w:trPr>
          <w:trHeight w:val="397"/>
        </w:trPr>
        <w:tc>
          <w:tcPr>
            <w:tcW w:w="3240" w:type="dxa"/>
          </w:tcPr>
          <w:p w14:paraId="36ECE232" w14:textId="77777777" w:rsidR="00A83728" w:rsidRDefault="001953E0">
            <w:pPr>
              <w:pStyle w:val="TableParagraph"/>
              <w:spacing w:before="71"/>
              <w:rPr>
                <w:i/>
              </w:rPr>
            </w:pPr>
            <w:r>
              <w:rPr>
                <w:i/>
              </w:rPr>
              <w:t>Estimated</w:t>
            </w:r>
            <w:r>
              <w:rPr>
                <w:i/>
                <w:spacing w:val="-9"/>
              </w:rPr>
              <w:t xml:space="preserve"> </w:t>
            </w:r>
            <w:r>
              <w:rPr>
                <w:i/>
              </w:rPr>
              <w:t>odds</w:t>
            </w:r>
            <w:r>
              <w:rPr>
                <w:i/>
                <w:spacing w:val="-9"/>
              </w:rPr>
              <w:t xml:space="preserve"> </w:t>
            </w:r>
            <w:r>
              <w:rPr>
                <w:i/>
                <w:spacing w:val="-2"/>
              </w:rPr>
              <w:t>ratio</w:t>
            </w:r>
          </w:p>
        </w:tc>
        <w:tc>
          <w:tcPr>
            <w:tcW w:w="5777" w:type="dxa"/>
            <w:gridSpan w:val="2"/>
          </w:tcPr>
          <w:p w14:paraId="38AE7A8C" w14:textId="77777777" w:rsidR="00A83728" w:rsidRDefault="001953E0">
            <w:pPr>
              <w:pStyle w:val="TableParagraph"/>
              <w:spacing w:before="71"/>
              <w:ind w:left="2097"/>
              <w:rPr>
                <w:i/>
              </w:rPr>
            </w:pPr>
            <w:r>
              <w:rPr>
                <w:i/>
              </w:rPr>
              <w:t>0.52</w:t>
            </w:r>
            <w:r>
              <w:rPr>
                <w:i/>
                <w:spacing w:val="-6"/>
              </w:rPr>
              <w:t xml:space="preserve"> </w:t>
            </w:r>
            <w:r>
              <w:rPr>
                <w:i/>
              </w:rPr>
              <w:t>[0.33;</w:t>
            </w:r>
            <w:r>
              <w:rPr>
                <w:i/>
                <w:spacing w:val="-7"/>
              </w:rPr>
              <w:t xml:space="preserve"> </w:t>
            </w:r>
            <w:r>
              <w:rPr>
                <w:i/>
                <w:spacing w:val="-2"/>
              </w:rPr>
              <w:t>0.85]</w:t>
            </w:r>
            <w:r>
              <w:rPr>
                <w:i/>
                <w:spacing w:val="-2"/>
                <w:vertAlign w:val="superscript"/>
              </w:rPr>
              <w:t>a</w:t>
            </w:r>
          </w:p>
        </w:tc>
      </w:tr>
      <w:tr w:rsidR="00A83728" w14:paraId="3574F4BC" w14:textId="77777777">
        <w:trPr>
          <w:trHeight w:val="404"/>
        </w:trPr>
        <w:tc>
          <w:tcPr>
            <w:tcW w:w="9017" w:type="dxa"/>
            <w:gridSpan w:val="3"/>
          </w:tcPr>
          <w:p w14:paraId="5010F432" w14:textId="77777777" w:rsidR="00A83728" w:rsidRDefault="001953E0">
            <w:pPr>
              <w:pStyle w:val="TableParagraph"/>
              <w:spacing w:before="75"/>
              <w:rPr>
                <w:b/>
              </w:rPr>
            </w:pPr>
            <w:r>
              <w:rPr>
                <w:b/>
              </w:rPr>
              <w:t>Fasting</w:t>
            </w:r>
            <w:r>
              <w:rPr>
                <w:b/>
                <w:spacing w:val="-10"/>
              </w:rPr>
              <w:t xml:space="preserve"> </w:t>
            </w:r>
            <w:r>
              <w:rPr>
                <w:b/>
              </w:rPr>
              <w:t>Plasma</w:t>
            </w:r>
            <w:r>
              <w:rPr>
                <w:b/>
                <w:spacing w:val="-9"/>
              </w:rPr>
              <w:t xml:space="preserve"> </w:t>
            </w:r>
            <w:r>
              <w:rPr>
                <w:b/>
              </w:rPr>
              <w:t>Glucose</w:t>
            </w:r>
            <w:r>
              <w:rPr>
                <w:b/>
                <w:spacing w:val="-11"/>
              </w:rPr>
              <w:t xml:space="preserve"> </w:t>
            </w:r>
            <w:r>
              <w:rPr>
                <w:b/>
                <w:spacing w:val="-2"/>
              </w:rPr>
              <w:t>(mmol/L)</w:t>
            </w:r>
          </w:p>
        </w:tc>
      </w:tr>
      <w:tr w:rsidR="00A83728" w14:paraId="6BE8D7CB" w14:textId="77777777">
        <w:trPr>
          <w:trHeight w:val="329"/>
        </w:trPr>
        <w:tc>
          <w:tcPr>
            <w:tcW w:w="3240" w:type="dxa"/>
          </w:tcPr>
          <w:p w14:paraId="62DDB094" w14:textId="77777777" w:rsidR="00A83728" w:rsidRDefault="001953E0">
            <w:pPr>
              <w:pStyle w:val="TableParagraph"/>
              <w:spacing w:before="0" w:line="253" w:lineRule="exact"/>
            </w:pPr>
            <w:r>
              <w:t>End</w:t>
            </w:r>
            <w:r>
              <w:rPr>
                <w:spacing w:val="-3"/>
              </w:rPr>
              <w:t xml:space="preserve"> </w:t>
            </w:r>
            <w:r>
              <w:t>of</w:t>
            </w:r>
            <w:r>
              <w:rPr>
                <w:spacing w:val="-3"/>
              </w:rPr>
              <w:t xml:space="preserve"> </w:t>
            </w:r>
            <w:r>
              <w:rPr>
                <w:spacing w:val="-2"/>
              </w:rPr>
              <w:t>trial</w:t>
            </w:r>
            <w:r>
              <w:rPr>
                <w:spacing w:val="-2"/>
                <w:vertAlign w:val="superscript"/>
              </w:rPr>
              <w:t>*</w:t>
            </w:r>
          </w:p>
        </w:tc>
        <w:tc>
          <w:tcPr>
            <w:tcW w:w="2681" w:type="dxa"/>
          </w:tcPr>
          <w:p w14:paraId="6DCC0743" w14:textId="77777777" w:rsidR="00A83728" w:rsidRDefault="001953E0">
            <w:pPr>
              <w:pStyle w:val="TableParagraph"/>
              <w:ind w:left="10" w:right="1"/>
              <w:jc w:val="center"/>
            </w:pPr>
            <w:r>
              <w:rPr>
                <w:spacing w:val="-4"/>
              </w:rPr>
              <w:t>8.91</w:t>
            </w:r>
          </w:p>
        </w:tc>
        <w:tc>
          <w:tcPr>
            <w:tcW w:w="3096" w:type="dxa"/>
          </w:tcPr>
          <w:p w14:paraId="473F8BF4" w14:textId="77777777" w:rsidR="00A83728" w:rsidRDefault="001953E0">
            <w:pPr>
              <w:pStyle w:val="TableParagraph"/>
              <w:ind w:left="8" w:right="2"/>
              <w:jc w:val="center"/>
            </w:pPr>
            <w:r>
              <w:rPr>
                <w:spacing w:val="-4"/>
              </w:rPr>
              <w:t>7.88</w:t>
            </w:r>
          </w:p>
        </w:tc>
      </w:tr>
      <w:tr w:rsidR="00A83728" w14:paraId="2491B1F7" w14:textId="77777777">
        <w:trPr>
          <w:trHeight w:val="292"/>
        </w:trPr>
        <w:tc>
          <w:tcPr>
            <w:tcW w:w="3240" w:type="dxa"/>
          </w:tcPr>
          <w:p w14:paraId="5EAB83E0" w14:textId="77777777" w:rsidR="00A83728" w:rsidRDefault="001953E0">
            <w:pPr>
              <w:pStyle w:val="TableParagraph"/>
              <w:spacing w:before="20" w:line="252" w:lineRule="exact"/>
            </w:pPr>
            <w:r>
              <w:t>Change</w:t>
            </w:r>
            <w:r>
              <w:rPr>
                <w:spacing w:val="-8"/>
              </w:rPr>
              <w:t xml:space="preserve"> </w:t>
            </w:r>
            <w:r>
              <w:t>from</w:t>
            </w:r>
            <w:r>
              <w:rPr>
                <w:spacing w:val="-7"/>
              </w:rPr>
              <w:t xml:space="preserve"> </w:t>
            </w:r>
            <w:r>
              <w:rPr>
                <w:spacing w:val="-2"/>
              </w:rPr>
              <w:t>baseline</w:t>
            </w:r>
            <w:r>
              <w:rPr>
                <w:spacing w:val="-2"/>
                <w:vertAlign w:val="superscript"/>
              </w:rPr>
              <w:t>*</w:t>
            </w:r>
          </w:p>
        </w:tc>
        <w:tc>
          <w:tcPr>
            <w:tcW w:w="2681" w:type="dxa"/>
          </w:tcPr>
          <w:p w14:paraId="74EF0F66" w14:textId="77777777" w:rsidR="00A83728" w:rsidRDefault="001953E0">
            <w:pPr>
              <w:pStyle w:val="TableParagraph"/>
              <w:spacing w:before="20" w:line="252" w:lineRule="exact"/>
              <w:ind w:left="10" w:right="2"/>
              <w:jc w:val="center"/>
            </w:pPr>
            <w:r>
              <w:rPr>
                <w:spacing w:val="-2"/>
              </w:rPr>
              <w:t>-</w:t>
            </w:r>
            <w:r>
              <w:rPr>
                <w:spacing w:val="-4"/>
              </w:rPr>
              <w:t>0.84</w:t>
            </w:r>
          </w:p>
        </w:tc>
        <w:tc>
          <w:tcPr>
            <w:tcW w:w="3096" w:type="dxa"/>
          </w:tcPr>
          <w:p w14:paraId="122EB2E5" w14:textId="77777777" w:rsidR="00A83728" w:rsidRDefault="001953E0">
            <w:pPr>
              <w:pStyle w:val="TableParagraph"/>
              <w:spacing w:before="20" w:line="252" w:lineRule="exact"/>
              <w:ind w:left="8"/>
              <w:jc w:val="center"/>
            </w:pPr>
            <w:r>
              <w:rPr>
                <w:spacing w:val="-2"/>
              </w:rPr>
              <w:t>-</w:t>
            </w:r>
            <w:r>
              <w:rPr>
                <w:spacing w:val="-4"/>
              </w:rPr>
              <w:t>1.87</w:t>
            </w:r>
          </w:p>
        </w:tc>
      </w:tr>
      <w:tr w:rsidR="00A83728" w14:paraId="698A05DC" w14:textId="77777777">
        <w:trPr>
          <w:trHeight w:val="330"/>
        </w:trPr>
        <w:tc>
          <w:tcPr>
            <w:tcW w:w="3240" w:type="dxa"/>
          </w:tcPr>
          <w:p w14:paraId="0465221B" w14:textId="77777777" w:rsidR="00A83728" w:rsidRDefault="001953E0">
            <w:pPr>
              <w:pStyle w:val="TableParagraph"/>
              <w:spacing w:before="39"/>
              <w:rPr>
                <w:i/>
              </w:rPr>
            </w:pPr>
            <w:r>
              <w:rPr>
                <w:i/>
              </w:rPr>
              <w:t>Estimated</w:t>
            </w:r>
            <w:r>
              <w:rPr>
                <w:i/>
                <w:spacing w:val="-12"/>
              </w:rPr>
              <w:t xml:space="preserve"> </w:t>
            </w:r>
            <w:r>
              <w:rPr>
                <w:i/>
                <w:spacing w:val="-2"/>
              </w:rPr>
              <w:t>difference</w:t>
            </w:r>
          </w:p>
        </w:tc>
        <w:tc>
          <w:tcPr>
            <w:tcW w:w="5777" w:type="dxa"/>
            <w:gridSpan w:val="2"/>
          </w:tcPr>
          <w:p w14:paraId="36DA2353" w14:textId="77777777" w:rsidR="00A83728" w:rsidRDefault="001953E0">
            <w:pPr>
              <w:pStyle w:val="TableParagraph"/>
              <w:spacing w:before="39"/>
              <w:ind w:left="2132"/>
              <w:rPr>
                <w:i/>
              </w:rPr>
            </w:pPr>
            <w:r>
              <w:rPr>
                <w:i/>
              </w:rPr>
              <w:t>1.03</w:t>
            </w:r>
            <w:r>
              <w:rPr>
                <w:i/>
                <w:spacing w:val="-6"/>
              </w:rPr>
              <w:t xml:space="preserve"> </w:t>
            </w:r>
            <w:r>
              <w:rPr>
                <w:i/>
              </w:rPr>
              <w:t>[0.48;</w:t>
            </w:r>
            <w:r>
              <w:rPr>
                <w:i/>
                <w:spacing w:val="-7"/>
              </w:rPr>
              <w:t xml:space="preserve"> </w:t>
            </w:r>
            <w:r>
              <w:rPr>
                <w:i/>
                <w:spacing w:val="-2"/>
              </w:rPr>
              <w:t>1.59]</w:t>
            </w:r>
          </w:p>
        </w:tc>
      </w:tr>
      <w:tr w:rsidR="00A83728" w14:paraId="494DBD32" w14:textId="77777777">
        <w:trPr>
          <w:trHeight w:val="280"/>
        </w:trPr>
        <w:tc>
          <w:tcPr>
            <w:tcW w:w="9017" w:type="dxa"/>
            <w:gridSpan w:val="3"/>
          </w:tcPr>
          <w:p w14:paraId="6F0FB989" w14:textId="77777777" w:rsidR="00A83728" w:rsidRDefault="001953E0">
            <w:pPr>
              <w:pStyle w:val="TableParagraph"/>
              <w:spacing w:before="14" w:line="246" w:lineRule="exact"/>
              <w:rPr>
                <w:b/>
              </w:rPr>
            </w:pPr>
            <w:r>
              <w:rPr>
                <w:b/>
              </w:rPr>
              <w:t>Time</w:t>
            </w:r>
            <w:r>
              <w:rPr>
                <w:b/>
                <w:spacing w:val="-8"/>
              </w:rPr>
              <w:t xml:space="preserve"> </w:t>
            </w:r>
            <w:r>
              <w:rPr>
                <w:b/>
              </w:rPr>
              <w:t>in</w:t>
            </w:r>
            <w:r>
              <w:rPr>
                <w:b/>
                <w:spacing w:val="-7"/>
              </w:rPr>
              <w:t xml:space="preserve"> </w:t>
            </w:r>
            <w:r>
              <w:rPr>
                <w:b/>
              </w:rPr>
              <w:t>Range</w:t>
            </w:r>
            <w:r>
              <w:rPr>
                <w:b/>
                <w:spacing w:val="-8"/>
              </w:rPr>
              <w:t xml:space="preserve"> </w:t>
            </w:r>
            <w:r>
              <w:rPr>
                <w:b/>
              </w:rPr>
              <w:t>(3.9-10.0</w:t>
            </w:r>
            <w:r>
              <w:rPr>
                <w:b/>
                <w:spacing w:val="-8"/>
              </w:rPr>
              <w:t xml:space="preserve"> </w:t>
            </w:r>
            <w:r>
              <w:rPr>
                <w:b/>
              </w:rPr>
              <w:t>mmol/L)</w:t>
            </w:r>
            <w:r>
              <w:rPr>
                <w:b/>
                <w:spacing w:val="-6"/>
              </w:rPr>
              <w:t xml:space="preserve"> </w:t>
            </w:r>
            <w:r>
              <w:rPr>
                <w:b/>
                <w:spacing w:val="-4"/>
              </w:rPr>
              <w:t>(%)</w:t>
            </w:r>
            <w:r>
              <w:rPr>
                <w:b/>
                <w:spacing w:val="-4"/>
                <w:vertAlign w:val="superscript"/>
              </w:rPr>
              <w:t>**</w:t>
            </w:r>
          </w:p>
        </w:tc>
      </w:tr>
      <w:tr w:rsidR="00A83728" w14:paraId="4DEEEB92" w14:textId="77777777">
        <w:trPr>
          <w:trHeight w:val="330"/>
        </w:trPr>
        <w:tc>
          <w:tcPr>
            <w:tcW w:w="3240" w:type="dxa"/>
          </w:tcPr>
          <w:p w14:paraId="46600DE4" w14:textId="77777777" w:rsidR="00A83728" w:rsidRDefault="001953E0">
            <w:pPr>
              <w:pStyle w:val="TableParagraph"/>
              <w:spacing w:before="39"/>
            </w:pPr>
            <w:r>
              <w:t>Weeks</w:t>
            </w:r>
            <w:r>
              <w:rPr>
                <w:spacing w:val="-12"/>
              </w:rPr>
              <w:t xml:space="preserve"> </w:t>
            </w:r>
            <w:r>
              <w:t>22-</w:t>
            </w:r>
            <w:r>
              <w:rPr>
                <w:spacing w:val="-5"/>
              </w:rPr>
              <w:t>26</w:t>
            </w:r>
          </w:p>
        </w:tc>
        <w:tc>
          <w:tcPr>
            <w:tcW w:w="2681" w:type="dxa"/>
          </w:tcPr>
          <w:p w14:paraId="6E01BECA" w14:textId="77777777" w:rsidR="00A83728" w:rsidRDefault="001953E0">
            <w:pPr>
              <w:pStyle w:val="TableParagraph"/>
              <w:spacing w:before="39"/>
              <w:ind w:left="10" w:right="3"/>
              <w:jc w:val="center"/>
            </w:pPr>
            <w:r>
              <w:rPr>
                <w:spacing w:val="-2"/>
              </w:rPr>
              <w:t>59.10</w:t>
            </w:r>
          </w:p>
        </w:tc>
        <w:tc>
          <w:tcPr>
            <w:tcW w:w="3096" w:type="dxa"/>
          </w:tcPr>
          <w:p w14:paraId="540138DA" w14:textId="77777777" w:rsidR="00A83728" w:rsidRDefault="001953E0">
            <w:pPr>
              <w:pStyle w:val="TableParagraph"/>
              <w:spacing w:before="39"/>
              <w:ind w:left="8" w:right="1"/>
              <w:jc w:val="center"/>
            </w:pPr>
            <w:r>
              <w:rPr>
                <w:spacing w:val="-2"/>
              </w:rPr>
              <w:t>60.85</w:t>
            </w:r>
          </w:p>
        </w:tc>
      </w:tr>
      <w:tr w:rsidR="00A83728" w14:paraId="12C65C1E" w14:textId="77777777">
        <w:trPr>
          <w:trHeight w:val="329"/>
        </w:trPr>
        <w:tc>
          <w:tcPr>
            <w:tcW w:w="3240" w:type="dxa"/>
          </w:tcPr>
          <w:p w14:paraId="61D01ADA" w14:textId="77777777" w:rsidR="00A83728" w:rsidRDefault="001953E0">
            <w:pPr>
              <w:pStyle w:val="TableParagraph"/>
              <w:rPr>
                <w:i/>
              </w:rPr>
            </w:pPr>
            <w:r>
              <w:rPr>
                <w:i/>
              </w:rPr>
              <w:t>Estimated</w:t>
            </w:r>
            <w:r>
              <w:rPr>
                <w:i/>
                <w:spacing w:val="-12"/>
              </w:rPr>
              <w:t xml:space="preserve"> </w:t>
            </w:r>
            <w:r>
              <w:rPr>
                <w:i/>
                <w:spacing w:val="-2"/>
              </w:rPr>
              <w:t>difference</w:t>
            </w:r>
          </w:p>
        </w:tc>
        <w:tc>
          <w:tcPr>
            <w:tcW w:w="5777" w:type="dxa"/>
            <w:gridSpan w:val="2"/>
          </w:tcPr>
          <w:p w14:paraId="07A2FCBC" w14:textId="77777777" w:rsidR="00A83728" w:rsidRDefault="001953E0">
            <w:pPr>
              <w:pStyle w:val="TableParagraph"/>
              <w:ind w:left="10" w:right="3"/>
              <w:jc w:val="center"/>
              <w:rPr>
                <w:i/>
              </w:rPr>
            </w:pPr>
            <w:r>
              <w:rPr>
                <w:i/>
              </w:rPr>
              <w:t>-2.00</w:t>
            </w:r>
            <w:r>
              <w:rPr>
                <w:i/>
                <w:spacing w:val="-7"/>
              </w:rPr>
              <w:t xml:space="preserve"> </w:t>
            </w:r>
            <w:r>
              <w:rPr>
                <w:i/>
              </w:rPr>
              <w:t>[-4.38;</w:t>
            </w:r>
            <w:r>
              <w:rPr>
                <w:i/>
                <w:spacing w:val="-7"/>
              </w:rPr>
              <w:t xml:space="preserve"> </w:t>
            </w:r>
            <w:r>
              <w:rPr>
                <w:i/>
                <w:spacing w:val="-2"/>
              </w:rPr>
              <w:t>0.38]</w:t>
            </w:r>
            <w:r>
              <w:rPr>
                <w:i/>
                <w:spacing w:val="-2"/>
                <w:vertAlign w:val="superscript"/>
              </w:rPr>
              <w:t>b</w:t>
            </w:r>
          </w:p>
        </w:tc>
      </w:tr>
      <w:tr w:rsidR="00A83728" w14:paraId="506DE62F" w14:textId="77777777">
        <w:trPr>
          <w:trHeight w:val="310"/>
        </w:trPr>
        <w:tc>
          <w:tcPr>
            <w:tcW w:w="9017" w:type="dxa"/>
            <w:gridSpan w:val="3"/>
          </w:tcPr>
          <w:p w14:paraId="5EC897A1" w14:textId="77777777" w:rsidR="00A83728" w:rsidRDefault="001953E0">
            <w:pPr>
              <w:pStyle w:val="TableParagraph"/>
              <w:spacing w:before="28"/>
              <w:rPr>
                <w:b/>
              </w:rPr>
            </w:pPr>
            <w:r>
              <w:rPr>
                <w:b/>
              </w:rPr>
              <w:t>Rate</w:t>
            </w:r>
            <w:r>
              <w:rPr>
                <w:b/>
                <w:spacing w:val="-9"/>
              </w:rPr>
              <w:t xml:space="preserve"> </w:t>
            </w:r>
            <w:r>
              <w:rPr>
                <w:b/>
              </w:rPr>
              <w:t>of</w:t>
            </w:r>
            <w:r>
              <w:rPr>
                <w:b/>
                <w:spacing w:val="-7"/>
              </w:rPr>
              <w:t xml:space="preserve"> </w:t>
            </w:r>
            <w:r>
              <w:rPr>
                <w:b/>
              </w:rPr>
              <w:t>hypoglycaemia</w:t>
            </w:r>
            <w:r>
              <w:rPr>
                <w:b/>
                <w:spacing w:val="-7"/>
              </w:rPr>
              <w:t xml:space="preserve"> </w:t>
            </w:r>
            <w:r>
              <w:rPr>
                <w:b/>
              </w:rPr>
              <w:t>per</w:t>
            </w:r>
            <w:r>
              <w:rPr>
                <w:b/>
                <w:spacing w:val="-8"/>
              </w:rPr>
              <w:t xml:space="preserve"> </w:t>
            </w:r>
            <w:r>
              <w:rPr>
                <w:b/>
              </w:rPr>
              <w:t>PYE</w:t>
            </w:r>
            <w:r>
              <w:rPr>
                <w:b/>
                <w:spacing w:val="-7"/>
              </w:rPr>
              <w:t xml:space="preserve"> </w:t>
            </w:r>
            <w:r>
              <w:rPr>
                <w:b/>
              </w:rPr>
              <w:t>(percentage</w:t>
            </w:r>
            <w:r>
              <w:rPr>
                <w:b/>
                <w:spacing w:val="-8"/>
              </w:rPr>
              <w:t xml:space="preserve"> </w:t>
            </w:r>
            <w:r>
              <w:rPr>
                <w:b/>
              </w:rPr>
              <w:t>of</w:t>
            </w:r>
            <w:r>
              <w:rPr>
                <w:b/>
                <w:spacing w:val="-7"/>
              </w:rPr>
              <w:t xml:space="preserve"> </w:t>
            </w:r>
            <w:r>
              <w:rPr>
                <w:b/>
                <w:spacing w:val="-2"/>
              </w:rPr>
              <w:t>patients)</w:t>
            </w:r>
          </w:p>
        </w:tc>
      </w:tr>
      <w:tr w:rsidR="00A83728" w14:paraId="02B18E4E" w14:textId="77777777">
        <w:trPr>
          <w:trHeight w:val="330"/>
        </w:trPr>
        <w:tc>
          <w:tcPr>
            <w:tcW w:w="3240" w:type="dxa"/>
          </w:tcPr>
          <w:p w14:paraId="23248C17" w14:textId="77777777" w:rsidR="00A83728" w:rsidRDefault="001953E0">
            <w:pPr>
              <w:pStyle w:val="TableParagraph"/>
              <w:spacing w:before="39"/>
            </w:pPr>
            <w:r>
              <w:t>Level</w:t>
            </w:r>
            <w:r>
              <w:rPr>
                <w:spacing w:val="-9"/>
              </w:rPr>
              <w:t xml:space="preserve"> </w:t>
            </w:r>
            <w:r>
              <w:rPr>
                <w:spacing w:val="-10"/>
              </w:rPr>
              <w:t>2</w:t>
            </w:r>
          </w:p>
        </w:tc>
        <w:tc>
          <w:tcPr>
            <w:tcW w:w="2681" w:type="dxa"/>
          </w:tcPr>
          <w:p w14:paraId="4C1F213A" w14:textId="77777777" w:rsidR="00A83728" w:rsidRDefault="001953E0">
            <w:pPr>
              <w:pStyle w:val="TableParagraph"/>
              <w:spacing w:before="39"/>
              <w:ind w:left="799"/>
            </w:pPr>
            <w:r>
              <w:t>19.60</w:t>
            </w:r>
            <w:r>
              <w:rPr>
                <w:spacing w:val="-6"/>
              </w:rPr>
              <w:t xml:space="preserve"> </w:t>
            </w:r>
            <w:r>
              <w:rPr>
                <w:spacing w:val="-2"/>
              </w:rPr>
              <w:t>(84.8)</w:t>
            </w:r>
          </w:p>
        </w:tc>
        <w:tc>
          <w:tcPr>
            <w:tcW w:w="3096" w:type="dxa"/>
          </w:tcPr>
          <w:p w14:paraId="614A83DD" w14:textId="77777777" w:rsidR="00A83728" w:rsidRDefault="001953E0">
            <w:pPr>
              <w:pStyle w:val="TableParagraph"/>
              <w:spacing w:before="39"/>
              <w:ind w:left="1005"/>
            </w:pPr>
            <w:r>
              <w:t>10.26</w:t>
            </w:r>
            <w:r>
              <w:rPr>
                <w:spacing w:val="-6"/>
              </w:rPr>
              <w:t xml:space="preserve"> </w:t>
            </w:r>
            <w:r>
              <w:rPr>
                <w:spacing w:val="-2"/>
              </w:rPr>
              <w:t>(76.4)</w:t>
            </w:r>
          </w:p>
        </w:tc>
      </w:tr>
      <w:tr w:rsidR="00A83728" w14:paraId="6E8EAC12" w14:textId="77777777">
        <w:trPr>
          <w:trHeight w:val="329"/>
        </w:trPr>
        <w:tc>
          <w:tcPr>
            <w:tcW w:w="3240" w:type="dxa"/>
          </w:tcPr>
          <w:p w14:paraId="70ACF1B7" w14:textId="77777777" w:rsidR="00A83728" w:rsidRDefault="001953E0">
            <w:pPr>
              <w:pStyle w:val="TableParagraph"/>
              <w:rPr>
                <w:i/>
              </w:rPr>
            </w:pPr>
            <w:r>
              <w:rPr>
                <w:i/>
              </w:rPr>
              <w:t>Estimated</w:t>
            </w:r>
            <w:r>
              <w:rPr>
                <w:i/>
                <w:spacing w:val="-9"/>
              </w:rPr>
              <w:t xml:space="preserve"> </w:t>
            </w:r>
            <w:r>
              <w:rPr>
                <w:i/>
              </w:rPr>
              <w:t>rate</w:t>
            </w:r>
            <w:r>
              <w:rPr>
                <w:i/>
                <w:spacing w:val="-9"/>
              </w:rPr>
              <w:t xml:space="preserve"> </w:t>
            </w:r>
            <w:r>
              <w:rPr>
                <w:i/>
                <w:spacing w:val="-2"/>
              </w:rPr>
              <w:t>ratio</w:t>
            </w:r>
          </w:p>
        </w:tc>
        <w:tc>
          <w:tcPr>
            <w:tcW w:w="5777" w:type="dxa"/>
            <w:gridSpan w:val="2"/>
          </w:tcPr>
          <w:p w14:paraId="35C20034" w14:textId="77777777" w:rsidR="00A83728" w:rsidRDefault="001953E0">
            <w:pPr>
              <w:pStyle w:val="TableParagraph"/>
              <w:ind w:left="2132"/>
              <w:rPr>
                <w:i/>
              </w:rPr>
            </w:pPr>
            <w:r>
              <w:rPr>
                <w:i/>
              </w:rPr>
              <w:t>1.88</w:t>
            </w:r>
            <w:r>
              <w:rPr>
                <w:i/>
                <w:spacing w:val="-6"/>
              </w:rPr>
              <w:t xml:space="preserve"> </w:t>
            </w:r>
            <w:r>
              <w:rPr>
                <w:i/>
              </w:rPr>
              <w:t>[1.53;</w:t>
            </w:r>
            <w:r>
              <w:rPr>
                <w:i/>
                <w:spacing w:val="-7"/>
              </w:rPr>
              <w:t xml:space="preserve"> </w:t>
            </w:r>
            <w:r>
              <w:rPr>
                <w:i/>
                <w:spacing w:val="-2"/>
              </w:rPr>
              <w:t>2.32]</w:t>
            </w:r>
          </w:p>
        </w:tc>
      </w:tr>
      <w:tr w:rsidR="00A83728" w14:paraId="4D855A66" w14:textId="77777777">
        <w:trPr>
          <w:trHeight w:val="330"/>
        </w:trPr>
        <w:tc>
          <w:tcPr>
            <w:tcW w:w="3240" w:type="dxa"/>
          </w:tcPr>
          <w:p w14:paraId="726C1EEE" w14:textId="77777777" w:rsidR="00A83728" w:rsidRDefault="001953E0">
            <w:pPr>
              <w:pStyle w:val="TableParagraph"/>
            </w:pPr>
            <w:r>
              <w:t>Level</w:t>
            </w:r>
            <w:r>
              <w:rPr>
                <w:spacing w:val="-9"/>
              </w:rPr>
              <w:t xml:space="preserve"> </w:t>
            </w:r>
            <w:r>
              <w:rPr>
                <w:spacing w:val="-10"/>
              </w:rPr>
              <w:t>3</w:t>
            </w:r>
          </w:p>
        </w:tc>
        <w:tc>
          <w:tcPr>
            <w:tcW w:w="2681" w:type="dxa"/>
          </w:tcPr>
          <w:p w14:paraId="38EB7BFC" w14:textId="77777777" w:rsidR="00A83728" w:rsidRDefault="001953E0">
            <w:pPr>
              <w:pStyle w:val="TableParagraph"/>
              <w:ind w:left="908"/>
            </w:pPr>
            <w:r>
              <w:t>0.33</w:t>
            </w:r>
            <w:r>
              <w:rPr>
                <w:spacing w:val="-4"/>
              </w:rPr>
              <w:t xml:space="preserve"> </w:t>
            </w:r>
            <w:r>
              <w:rPr>
                <w:spacing w:val="-2"/>
              </w:rPr>
              <w:t>(3.1)</w:t>
            </w:r>
          </w:p>
        </w:tc>
        <w:tc>
          <w:tcPr>
            <w:tcW w:w="3096" w:type="dxa"/>
          </w:tcPr>
          <w:p w14:paraId="3D003F33" w14:textId="77777777" w:rsidR="00A83728" w:rsidRDefault="001953E0">
            <w:pPr>
              <w:pStyle w:val="TableParagraph"/>
              <w:ind w:left="1115"/>
            </w:pPr>
            <w:r>
              <w:t>0.12</w:t>
            </w:r>
            <w:r>
              <w:rPr>
                <w:spacing w:val="-4"/>
              </w:rPr>
              <w:t xml:space="preserve"> </w:t>
            </w:r>
            <w:r>
              <w:rPr>
                <w:spacing w:val="-2"/>
              </w:rPr>
              <w:t>(3.1)</w:t>
            </w:r>
          </w:p>
        </w:tc>
      </w:tr>
    </w:tbl>
    <w:p w14:paraId="0FE9D0DA" w14:textId="77777777" w:rsidR="00A83728" w:rsidRDefault="00A83728">
      <w:pPr>
        <w:sectPr w:rsidR="00A83728">
          <w:type w:val="continuous"/>
          <w:pgSz w:w="11910" w:h="16840"/>
          <w:pgMar w:top="1400" w:right="1320" w:bottom="1566" w:left="1320" w:header="0" w:footer="9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81"/>
        <w:gridCol w:w="3096"/>
      </w:tblGrid>
      <w:tr w:rsidR="00A83728" w14:paraId="56B7611F" w14:textId="77777777">
        <w:trPr>
          <w:trHeight w:val="329"/>
        </w:trPr>
        <w:tc>
          <w:tcPr>
            <w:tcW w:w="3240" w:type="dxa"/>
          </w:tcPr>
          <w:p w14:paraId="17FDEDDA" w14:textId="77777777" w:rsidR="00A83728" w:rsidRDefault="00A83728">
            <w:pPr>
              <w:pStyle w:val="TableParagraph"/>
              <w:spacing w:before="0"/>
              <w:ind w:left="0"/>
            </w:pPr>
          </w:p>
        </w:tc>
        <w:tc>
          <w:tcPr>
            <w:tcW w:w="5777" w:type="dxa"/>
            <w:gridSpan w:val="2"/>
          </w:tcPr>
          <w:p w14:paraId="039A6F95" w14:textId="77777777" w:rsidR="00A83728" w:rsidRDefault="001953E0">
            <w:pPr>
              <w:pStyle w:val="TableParagraph"/>
              <w:ind w:left="1912"/>
            </w:pPr>
            <w:r>
              <w:t>26</w:t>
            </w:r>
            <w:r>
              <w:rPr>
                <w:spacing w:val="-5"/>
              </w:rPr>
              <w:t xml:space="preserve"> </w:t>
            </w:r>
            <w:r>
              <w:t>weeks</w:t>
            </w:r>
            <w:r>
              <w:rPr>
                <w:spacing w:val="-5"/>
              </w:rPr>
              <w:t xml:space="preserve"> </w:t>
            </w:r>
            <w:r>
              <w:t>of</w:t>
            </w:r>
            <w:r>
              <w:rPr>
                <w:spacing w:val="-4"/>
              </w:rPr>
              <w:t xml:space="preserve"> </w:t>
            </w:r>
            <w:r>
              <w:rPr>
                <w:spacing w:val="-2"/>
              </w:rPr>
              <w:t>treatment</w:t>
            </w:r>
          </w:p>
        </w:tc>
      </w:tr>
      <w:tr w:rsidR="00A83728" w14:paraId="1B02D559" w14:textId="77777777">
        <w:trPr>
          <w:trHeight w:val="330"/>
        </w:trPr>
        <w:tc>
          <w:tcPr>
            <w:tcW w:w="3240" w:type="dxa"/>
          </w:tcPr>
          <w:p w14:paraId="5415D2BA" w14:textId="77777777" w:rsidR="00A83728" w:rsidRDefault="00A83728">
            <w:pPr>
              <w:pStyle w:val="TableParagraph"/>
              <w:spacing w:before="0"/>
              <w:ind w:left="0"/>
            </w:pPr>
          </w:p>
        </w:tc>
        <w:tc>
          <w:tcPr>
            <w:tcW w:w="2681" w:type="dxa"/>
          </w:tcPr>
          <w:p w14:paraId="64421C0F" w14:textId="77777777" w:rsidR="00A83728" w:rsidRDefault="001953E0">
            <w:pPr>
              <w:pStyle w:val="TableParagraph"/>
              <w:spacing w:before="39"/>
              <w:ind w:left="10" w:right="2"/>
              <w:jc w:val="center"/>
              <w:rPr>
                <w:b/>
              </w:rPr>
            </w:pPr>
            <w:r>
              <w:rPr>
                <w:b/>
              </w:rPr>
              <w:t>Insulin</w:t>
            </w:r>
            <w:r>
              <w:rPr>
                <w:b/>
                <w:spacing w:val="-9"/>
              </w:rPr>
              <w:t xml:space="preserve"> </w:t>
            </w:r>
            <w:r>
              <w:rPr>
                <w:b/>
                <w:spacing w:val="-2"/>
              </w:rPr>
              <w:t>icodec</w:t>
            </w:r>
          </w:p>
        </w:tc>
        <w:tc>
          <w:tcPr>
            <w:tcW w:w="3096" w:type="dxa"/>
          </w:tcPr>
          <w:p w14:paraId="573B5A44" w14:textId="77777777" w:rsidR="00A83728" w:rsidRDefault="001953E0">
            <w:pPr>
              <w:pStyle w:val="TableParagraph"/>
              <w:spacing w:before="39"/>
              <w:ind w:left="8" w:right="4"/>
              <w:jc w:val="center"/>
              <w:rPr>
                <w:b/>
              </w:rPr>
            </w:pPr>
            <w:r>
              <w:rPr>
                <w:b/>
              </w:rPr>
              <w:t>Insulin</w:t>
            </w:r>
            <w:r>
              <w:rPr>
                <w:b/>
                <w:spacing w:val="-9"/>
              </w:rPr>
              <w:t xml:space="preserve"> </w:t>
            </w:r>
            <w:r>
              <w:rPr>
                <w:b/>
                <w:spacing w:val="-2"/>
              </w:rPr>
              <w:t>degludec</w:t>
            </w:r>
          </w:p>
        </w:tc>
      </w:tr>
      <w:tr w:rsidR="00A83728" w14:paraId="2EC4356F" w14:textId="77777777">
        <w:trPr>
          <w:trHeight w:val="329"/>
        </w:trPr>
        <w:tc>
          <w:tcPr>
            <w:tcW w:w="3240" w:type="dxa"/>
          </w:tcPr>
          <w:p w14:paraId="56BF675C" w14:textId="77777777" w:rsidR="00A83728" w:rsidRDefault="001953E0">
            <w:pPr>
              <w:pStyle w:val="TableParagraph"/>
              <w:rPr>
                <w:i/>
              </w:rPr>
            </w:pPr>
            <w:r>
              <w:rPr>
                <w:i/>
              </w:rPr>
              <w:t>Estimated</w:t>
            </w:r>
            <w:r>
              <w:rPr>
                <w:i/>
                <w:spacing w:val="-9"/>
              </w:rPr>
              <w:t xml:space="preserve"> </w:t>
            </w:r>
            <w:r>
              <w:rPr>
                <w:i/>
              </w:rPr>
              <w:t>rate</w:t>
            </w:r>
            <w:r>
              <w:rPr>
                <w:i/>
                <w:spacing w:val="-9"/>
              </w:rPr>
              <w:t xml:space="preserve"> </w:t>
            </w:r>
            <w:r>
              <w:rPr>
                <w:i/>
                <w:spacing w:val="-2"/>
              </w:rPr>
              <w:t>ratio</w:t>
            </w:r>
          </w:p>
        </w:tc>
        <w:tc>
          <w:tcPr>
            <w:tcW w:w="5777" w:type="dxa"/>
            <w:gridSpan w:val="2"/>
          </w:tcPr>
          <w:p w14:paraId="07ED1ED3" w14:textId="77777777" w:rsidR="00A83728" w:rsidRDefault="001953E0">
            <w:pPr>
              <w:pStyle w:val="TableParagraph"/>
              <w:ind w:left="2078"/>
              <w:rPr>
                <w:i/>
              </w:rPr>
            </w:pPr>
            <w:r>
              <w:rPr>
                <w:i/>
              </w:rPr>
              <w:t>2.08</w:t>
            </w:r>
            <w:r>
              <w:rPr>
                <w:i/>
                <w:spacing w:val="-6"/>
              </w:rPr>
              <w:t xml:space="preserve"> </w:t>
            </w:r>
            <w:r>
              <w:rPr>
                <w:i/>
              </w:rPr>
              <w:t>[0.39;</w:t>
            </w:r>
            <w:r>
              <w:rPr>
                <w:i/>
                <w:spacing w:val="-7"/>
              </w:rPr>
              <w:t xml:space="preserve"> </w:t>
            </w:r>
            <w:r>
              <w:rPr>
                <w:i/>
                <w:spacing w:val="-2"/>
              </w:rPr>
              <w:t>10.96]</w:t>
            </w:r>
          </w:p>
        </w:tc>
      </w:tr>
      <w:tr w:rsidR="00A83728" w14:paraId="7F1D1F5A" w14:textId="77777777">
        <w:trPr>
          <w:trHeight w:val="329"/>
        </w:trPr>
        <w:tc>
          <w:tcPr>
            <w:tcW w:w="3240" w:type="dxa"/>
          </w:tcPr>
          <w:p w14:paraId="3842A051" w14:textId="77777777" w:rsidR="00A83728" w:rsidRDefault="001953E0">
            <w:pPr>
              <w:pStyle w:val="TableParagraph"/>
            </w:pPr>
            <w:r>
              <w:t>Level</w:t>
            </w:r>
            <w:r>
              <w:rPr>
                <w:spacing w:val="-5"/>
              </w:rPr>
              <w:t xml:space="preserve"> </w:t>
            </w:r>
            <w:r>
              <w:t>2</w:t>
            </w:r>
            <w:r>
              <w:rPr>
                <w:spacing w:val="-4"/>
              </w:rPr>
              <w:t xml:space="preserve"> </w:t>
            </w:r>
            <w:r>
              <w:t>or</w:t>
            </w:r>
            <w:r>
              <w:rPr>
                <w:spacing w:val="-4"/>
              </w:rPr>
              <w:t xml:space="preserve"> </w:t>
            </w:r>
            <w:r>
              <w:t>level</w:t>
            </w:r>
            <w:r>
              <w:rPr>
                <w:spacing w:val="-5"/>
              </w:rPr>
              <w:t xml:space="preserve"> </w:t>
            </w:r>
            <w:r>
              <w:rPr>
                <w:spacing w:val="-10"/>
              </w:rPr>
              <w:t>3</w:t>
            </w:r>
          </w:p>
        </w:tc>
        <w:tc>
          <w:tcPr>
            <w:tcW w:w="2681" w:type="dxa"/>
          </w:tcPr>
          <w:p w14:paraId="6F0D17B8" w14:textId="77777777" w:rsidR="00A83728" w:rsidRDefault="001953E0">
            <w:pPr>
              <w:pStyle w:val="TableParagraph"/>
              <w:ind w:left="799"/>
            </w:pPr>
            <w:r>
              <w:t>19.93</w:t>
            </w:r>
            <w:r>
              <w:rPr>
                <w:spacing w:val="-6"/>
              </w:rPr>
              <w:t xml:space="preserve"> </w:t>
            </w:r>
            <w:r>
              <w:rPr>
                <w:spacing w:val="-2"/>
              </w:rPr>
              <w:t>(85.2)</w:t>
            </w:r>
          </w:p>
        </w:tc>
        <w:tc>
          <w:tcPr>
            <w:tcW w:w="3096" w:type="dxa"/>
          </w:tcPr>
          <w:p w14:paraId="6453D4F1" w14:textId="77777777" w:rsidR="00A83728" w:rsidRDefault="001953E0">
            <w:pPr>
              <w:pStyle w:val="TableParagraph"/>
              <w:ind w:left="1005"/>
            </w:pPr>
            <w:r>
              <w:t>10.37</w:t>
            </w:r>
            <w:r>
              <w:rPr>
                <w:spacing w:val="-6"/>
              </w:rPr>
              <w:t xml:space="preserve"> </w:t>
            </w:r>
            <w:r>
              <w:rPr>
                <w:spacing w:val="-2"/>
              </w:rPr>
              <w:t>(76.4)</w:t>
            </w:r>
          </w:p>
        </w:tc>
      </w:tr>
      <w:tr w:rsidR="00A83728" w14:paraId="08AC65A0" w14:textId="77777777">
        <w:trPr>
          <w:trHeight w:val="330"/>
        </w:trPr>
        <w:tc>
          <w:tcPr>
            <w:tcW w:w="3240" w:type="dxa"/>
          </w:tcPr>
          <w:p w14:paraId="1B48BEED" w14:textId="77777777" w:rsidR="00A83728" w:rsidRDefault="001953E0">
            <w:pPr>
              <w:pStyle w:val="TableParagraph"/>
              <w:spacing w:before="39"/>
              <w:rPr>
                <w:i/>
              </w:rPr>
            </w:pPr>
            <w:r>
              <w:rPr>
                <w:i/>
              </w:rPr>
              <w:t>Estimated</w:t>
            </w:r>
            <w:r>
              <w:rPr>
                <w:i/>
                <w:spacing w:val="-9"/>
              </w:rPr>
              <w:t xml:space="preserve"> </w:t>
            </w:r>
            <w:r>
              <w:rPr>
                <w:i/>
              </w:rPr>
              <w:t>rate</w:t>
            </w:r>
            <w:r>
              <w:rPr>
                <w:i/>
                <w:spacing w:val="-9"/>
              </w:rPr>
              <w:t xml:space="preserve"> </w:t>
            </w:r>
            <w:r>
              <w:rPr>
                <w:i/>
                <w:spacing w:val="-2"/>
              </w:rPr>
              <w:t>ratio</w:t>
            </w:r>
          </w:p>
        </w:tc>
        <w:tc>
          <w:tcPr>
            <w:tcW w:w="5777" w:type="dxa"/>
            <w:gridSpan w:val="2"/>
          </w:tcPr>
          <w:p w14:paraId="50D14E0F" w14:textId="77777777" w:rsidR="00A83728" w:rsidRDefault="001953E0">
            <w:pPr>
              <w:pStyle w:val="TableParagraph"/>
              <w:spacing w:before="39"/>
              <w:ind w:left="2132"/>
              <w:rPr>
                <w:i/>
              </w:rPr>
            </w:pPr>
            <w:r>
              <w:rPr>
                <w:i/>
              </w:rPr>
              <w:t>1.89</w:t>
            </w:r>
            <w:r>
              <w:rPr>
                <w:i/>
                <w:spacing w:val="-6"/>
              </w:rPr>
              <w:t xml:space="preserve"> </w:t>
            </w:r>
            <w:r>
              <w:rPr>
                <w:i/>
              </w:rPr>
              <w:t>[1.54;</w:t>
            </w:r>
            <w:r>
              <w:rPr>
                <w:i/>
                <w:spacing w:val="-7"/>
              </w:rPr>
              <w:t xml:space="preserve"> </w:t>
            </w:r>
            <w:r>
              <w:rPr>
                <w:i/>
                <w:spacing w:val="-2"/>
              </w:rPr>
              <w:t>2.33]</w:t>
            </w:r>
          </w:p>
        </w:tc>
      </w:tr>
      <w:tr w:rsidR="00A83728" w14:paraId="5C1C3414" w14:textId="77777777">
        <w:trPr>
          <w:trHeight w:val="329"/>
        </w:trPr>
        <w:tc>
          <w:tcPr>
            <w:tcW w:w="9017" w:type="dxa"/>
            <w:gridSpan w:val="3"/>
          </w:tcPr>
          <w:p w14:paraId="58C36C3D" w14:textId="77777777" w:rsidR="00A83728" w:rsidRDefault="001953E0">
            <w:pPr>
              <w:pStyle w:val="TableParagraph"/>
              <w:rPr>
                <w:b/>
              </w:rPr>
            </w:pPr>
            <w:r>
              <w:rPr>
                <w:b/>
              </w:rPr>
              <w:t>Patient</w:t>
            </w:r>
            <w:r>
              <w:rPr>
                <w:b/>
                <w:spacing w:val="-10"/>
              </w:rPr>
              <w:t xml:space="preserve"> </w:t>
            </w:r>
            <w:r>
              <w:rPr>
                <w:b/>
              </w:rPr>
              <w:t>reported</w:t>
            </w:r>
            <w:r>
              <w:rPr>
                <w:b/>
                <w:spacing w:val="-10"/>
              </w:rPr>
              <w:t xml:space="preserve"> </w:t>
            </w:r>
            <w:r>
              <w:rPr>
                <w:b/>
                <w:spacing w:val="-2"/>
              </w:rPr>
              <w:t>outcomes</w:t>
            </w:r>
          </w:p>
        </w:tc>
      </w:tr>
      <w:tr w:rsidR="00A83728" w14:paraId="6313328C" w14:textId="77777777">
        <w:trPr>
          <w:trHeight w:val="474"/>
        </w:trPr>
        <w:tc>
          <w:tcPr>
            <w:tcW w:w="3240" w:type="dxa"/>
          </w:tcPr>
          <w:p w14:paraId="4106CDE4" w14:textId="77777777" w:rsidR="00A83728" w:rsidRDefault="001953E0">
            <w:pPr>
              <w:pStyle w:val="TableParagraph"/>
              <w:spacing w:before="0" w:line="254" w:lineRule="exact"/>
            </w:pPr>
            <w:r>
              <w:t>DTSQs</w:t>
            </w:r>
            <w:r>
              <w:rPr>
                <w:spacing w:val="-8"/>
              </w:rPr>
              <w:t xml:space="preserve"> </w:t>
            </w:r>
            <w:r>
              <w:t>sum</w:t>
            </w:r>
            <w:r>
              <w:rPr>
                <w:spacing w:val="-8"/>
              </w:rPr>
              <w:t xml:space="preserve"> </w:t>
            </w:r>
            <w:r>
              <w:t>score</w:t>
            </w:r>
            <w:r>
              <w:rPr>
                <w:spacing w:val="-7"/>
              </w:rPr>
              <w:t xml:space="preserve"> </w:t>
            </w:r>
            <w:r>
              <w:t>–</w:t>
            </w:r>
            <w:r>
              <w:rPr>
                <w:spacing w:val="-7"/>
              </w:rPr>
              <w:t xml:space="preserve"> </w:t>
            </w:r>
            <w:r>
              <w:t>change</w:t>
            </w:r>
            <w:r>
              <w:rPr>
                <w:spacing w:val="-8"/>
              </w:rPr>
              <w:t xml:space="preserve"> </w:t>
            </w:r>
            <w:r>
              <w:t xml:space="preserve">from </w:t>
            </w:r>
            <w:r>
              <w:rPr>
                <w:spacing w:val="-2"/>
              </w:rPr>
              <w:t>baseline</w:t>
            </w:r>
            <w:r>
              <w:rPr>
                <w:spacing w:val="-2"/>
                <w:vertAlign w:val="superscript"/>
              </w:rPr>
              <w:t>*,c</w:t>
            </w:r>
          </w:p>
        </w:tc>
        <w:tc>
          <w:tcPr>
            <w:tcW w:w="2681" w:type="dxa"/>
          </w:tcPr>
          <w:p w14:paraId="3D156983" w14:textId="77777777" w:rsidR="00A83728" w:rsidRDefault="001953E0">
            <w:pPr>
              <w:pStyle w:val="TableParagraph"/>
              <w:spacing w:before="111"/>
              <w:ind w:left="10" w:right="1"/>
              <w:jc w:val="center"/>
            </w:pPr>
            <w:r>
              <w:rPr>
                <w:spacing w:val="-4"/>
              </w:rPr>
              <w:t>1.97</w:t>
            </w:r>
          </w:p>
        </w:tc>
        <w:tc>
          <w:tcPr>
            <w:tcW w:w="3096" w:type="dxa"/>
          </w:tcPr>
          <w:p w14:paraId="797D9D94" w14:textId="77777777" w:rsidR="00A83728" w:rsidRDefault="001953E0">
            <w:pPr>
              <w:pStyle w:val="TableParagraph"/>
              <w:spacing w:before="111"/>
              <w:ind w:left="8" w:right="2"/>
              <w:jc w:val="center"/>
            </w:pPr>
            <w:r>
              <w:rPr>
                <w:spacing w:val="-4"/>
              </w:rPr>
              <w:t>3.06</w:t>
            </w:r>
          </w:p>
        </w:tc>
      </w:tr>
      <w:tr w:rsidR="00A83728" w14:paraId="745092A1" w14:textId="77777777">
        <w:trPr>
          <w:trHeight w:val="297"/>
        </w:trPr>
        <w:tc>
          <w:tcPr>
            <w:tcW w:w="3240" w:type="dxa"/>
          </w:tcPr>
          <w:p w14:paraId="72870165" w14:textId="77777777" w:rsidR="00A83728" w:rsidRDefault="001953E0">
            <w:pPr>
              <w:pStyle w:val="TableParagraph"/>
              <w:spacing w:before="5"/>
              <w:rPr>
                <w:i/>
              </w:rPr>
            </w:pPr>
            <w:r>
              <w:rPr>
                <w:i/>
              </w:rPr>
              <w:t>Estimated</w:t>
            </w:r>
            <w:r>
              <w:rPr>
                <w:i/>
                <w:spacing w:val="-12"/>
              </w:rPr>
              <w:t xml:space="preserve"> </w:t>
            </w:r>
            <w:r>
              <w:rPr>
                <w:i/>
                <w:spacing w:val="-2"/>
              </w:rPr>
              <w:t>difference</w:t>
            </w:r>
          </w:p>
        </w:tc>
        <w:tc>
          <w:tcPr>
            <w:tcW w:w="5777" w:type="dxa"/>
            <w:gridSpan w:val="2"/>
          </w:tcPr>
          <w:p w14:paraId="404D660B" w14:textId="77777777" w:rsidR="00A83728" w:rsidRDefault="001953E0">
            <w:pPr>
              <w:pStyle w:val="TableParagraph"/>
              <w:spacing w:before="5"/>
              <w:ind w:left="10"/>
              <w:jc w:val="center"/>
              <w:rPr>
                <w:i/>
              </w:rPr>
            </w:pPr>
            <w:r>
              <w:rPr>
                <w:i/>
              </w:rPr>
              <w:t>-1.09</w:t>
            </w:r>
            <w:r>
              <w:rPr>
                <w:i/>
                <w:spacing w:val="-7"/>
              </w:rPr>
              <w:t xml:space="preserve"> </w:t>
            </w:r>
            <w:r>
              <w:rPr>
                <w:i/>
              </w:rPr>
              <w:t>[-1.85;</w:t>
            </w:r>
            <w:r>
              <w:rPr>
                <w:i/>
                <w:spacing w:val="-8"/>
              </w:rPr>
              <w:t xml:space="preserve"> </w:t>
            </w:r>
            <w:r>
              <w:rPr>
                <w:i/>
              </w:rPr>
              <w:t>-</w:t>
            </w:r>
            <w:r>
              <w:rPr>
                <w:i/>
                <w:spacing w:val="-2"/>
              </w:rPr>
              <w:t>0.34]</w:t>
            </w:r>
          </w:p>
        </w:tc>
      </w:tr>
    </w:tbl>
    <w:p w14:paraId="52161423" w14:textId="77777777" w:rsidR="00A83728" w:rsidRDefault="001953E0">
      <w:pPr>
        <w:spacing w:before="26"/>
        <w:ind w:left="120"/>
        <w:rPr>
          <w:sz w:val="20"/>
        </w:rPr>
      </w:pPr>
      <w:r>
        <w:rPr>
          <w:sz w:val="20"/>
        </w:rPr>
        <w:t>Abbreviations:</w:t>
      </w:r>
      <w:r>
        <w:rPr>
          <w:spacing w:val="-5"/>
          <w:sz w:val="20"/>
        </w:rPr>
        <w:t xml:space="preserve"> </w:t>
      </w:r>
      <w:r>
        <w:rPr>
          <w:sz w:val="20"/>
        </w:rPr>
        <w:t>PYE</w:t>
      </w:r>
      <w:r>
        <w:rPr>
          <w:spacing w:val="-4"/>
          <w:sz w:val="20"/>
        </w:rPr>
        <w:t xml:space="preserve"> </w:t>
      </w:r>
      <w:r>
        <w:rPr>
          <w:sz w:val="20"/>
        </w:rPr>
        <w:t>=</w:t>
      </w:r>
      <w:r>
        <w:rPr>
          <w:spacing w:val="-4"/>
          <w:sz w:val="20"/>
        </w:rPr>
        <w:t xml:space="preserve"> </w:t>
      </w:r>
      <w:r>
        <w:rPr>
          <w:sz w:val="20"/>
        </w:rPr>
        <w:t>patient</w:t>
      </w:r>
      <w:r>
        <w:rPr>
          <w:spacing w:val="-4"/>
          <w:sz w:val="20"/>
        </w:rPr>
        <w:t xml:space="preserve"> </w:t>
      </w:r>
      <w:r>
        <w:rPr>
          <w:sz w:val="20"/>
        </w:rPr>
        <w:t>years</w:t>
      </w:r>
      <w:r>
        <w:rPr>
          <w:spacing w:val="-4"/>
          <w:sz w:val="20"/>
        </w:rPr>
        <w:t xml:space="preserve"> </w:t>
      </w:r>
      <w:r>
        <w:rPr>
          <w:sz w:val="20"/>
        </w:rPr>
        <w:t>of</w:t>
      </w:r>
      <w:r>
        <w:rPr>
          <w:spacing w:val="-3"/>
          <w:sz w:val="20"/>
        </w:rPr>
        <w:t xml:space="preserve"> </w:t>
      </w:r>
      <w:r>
        <w:rPr>
          <w:spacing w:val="-2"/>
          <w:sz w:val="20"/>
        </w:rPr>
        <w:t>exposure</w:t>
      </w:r>
    </w:p>
    <w:p w14:paraId="340F610D" w14:textId="77777777" w:rsidR="00A83728" w:rsidRDefault="001953E0">
      <w:pPr>
        <w:pStyle w:val="ListParagraph"/>
        <w:numPr>
          <w:ilvl w:val="0"/>
          <w:numId w:val="1"/>
        </w:numPr>
        <w:tabs>
          <w:tab w:val="left" w:pos="260"/>
        </w:tabs>
        <w:ind w:left="260" w:hanging="140"/>
        <w:rPr>
          <w:sz w:val="20"/>
        </w:rPr>
      </w:pPr>
      <w:r>
        <w:rPr>
          <w:sz w:val="20"/>
        </w:rPr>
        <w:t>Least</w:t>
      </w:r>
      <w:r>
        <w:rPr>
          <w:spacing w:val="-6"/>
          <w:sz w:val="20"/>
        </w:rPr>
        <w:t xml:space="preserve"> </w:t>
      </w:r>
      <w:r>
        <w:rPr>
          <w:sz w:val="20"/>
        </w:rPr>
        <w:t>Squares</w:t>
      </w:r>
      <w:r>
        <w:rPr>
          <w:spacing w:val="-4"/>
          <w:sz w:val="20"/>
        </w:rPr>
        <w:t xml:space="preserve"> </w:t>
      </w:r>
      <w:r>
        <w:rPr>
          <w:sz w:val="20"/>
        </w:rPr>
        <w:t>(LS)</w:t>
      </w:r>
      <w:r>
        <w:rPr>
          <w:spacing w:val="-2"/>
          <w:sz w:val="20"/>
        </w:rPr>
        <w:t xml:space="preserve"> </w:t>
      </w:r>
      <w:r>
        <w:rPr>
          <w:spacing w:val="-4"/>
          <w:sz w:val="20"/>
        </w:rPr>
        <w:t>mean</w:t>
      </w:r>
    </w:p>
    <w:p w14:paraId="4D0AFD7F" w14:textId="77777777" w:rsidR="00A83728" w:rsidRDefault="001953E0">
      <w:pPr>
        <w:spacing w:before="1" w:line="227" w:lineRule="exact"/>
        <w:ind w:left="120"/>
        <w:rPr>
          <w:sz w:val="20"/>
        </w:rPr>
      </w:pPr>
      <w:r>
        <w:rPr>
          <w:sz w:val="20"/>
          <w:vertAlign w:val="superscript"/>
        </w:rPr>
        <w:t>**</w:t>
      </w:r>
      <w:r>
        <w:rPr>
          <w:spacing w:val="-3"/>
          <w:sz w:val="20"/>
        </w:rPr>
        <w:t xml:space="preserve"> </w:t>
      </w:r>
      <w:r>
        <w:rPr>
          <w:sz w:val="20"/>
        </w:rPr>
        <w:t>unblinded</w:t>
      </w:r>
      <w:r>
        <w:rPr>
          <w:spacing w:val="-4"/>
          <w:sz w:val="20"/>
        </w:rPr>
        <w:t xml:space="preserve"> </w:t>
      </w:r>
      <w:r>
        <w:rPr>
          <w:sz w:val="20"/>
        </w:rPr>
        <w:t>CGM</w:t>
      </w:r>
      <w:r>
        <w:rPr>
          <w:spacing w:val="-3"/>
          <w:sz w:val="20"/>
        </w:rPr>
        <w:t xml:space="preserve"> </w:t>
      </w:r>
      <w:r>
        <w:rPr>
          <w:sz w:val="20"/>
        </w:rPr>
        <w:t>data</w:t>
      </w:r>
      <w:r>
        <w:rPr>
          <w:spacing w:val="-4"/>
          <w:sz w:val="20"/>
        </w:rPr>
        <w:t xml:space="preserve"> </w:t>
      </w:r>
      <w:r>
        <w:rPr>
          <w:sz w:val="20"/>
        </w:rPr>
        <w:t>was</w:t>
      </w:r>
      <w:r>
        <w:rPr>
          <w:spacing w:val="-3"/>
          <w:sz w:val="20"/>
        </w:rPr>
        <w:t xml:space="preserve"> </w:t>
      </w:r>
      <w:r>
        <w:rPr>
          <w:sz w:val="20"/>
        </w:rPr>
        <w:t>captured</w:t>
      </w:r>
      <w:r>
        <w:rPr>
          <w:spacing w:val="-4"/>
          <w:sz w:val="20"/>
        </w:rPr>
        <w:t xml:space="preserve"> </w:t>
      </w:r>
      <w:r>
        <w:rPr>
          <w:sz w:val="20"/>
        </w:rPr>
        <w:t>from</w:t>
      </w:r>
      <w:r>
        <w:rPr>
          <w:spacing w:val="-2"/>
          <w:sz w:val="20"/>
        </w:rPr>
        <w:t xml:space="preserve"> </w:t>
      </w:r>
      <w:r>
        <w:rPr>
          <w:sz w:val="20"/>
        </w:rPr>
        <w:t>a</w:t>
      </w:r>
      <w:r>
        <w:rPr>
          <w:spacing w:val="-4"/>
          <w:sz w:val="20"/>
        </w:rPr>
        <w:t xml:space="preserve"> </w:t>
      </w:r>
      <w:r>
        <w:rPr>
          <w:sz w:val="20"/>
        </w:rPr>
        <w:t>trial</w:t>
      </w:r>
      <w:r>
        <w:rPr>
          <w:spacing w:val="-3"/>
          <w:sz w:val="20"/>
        </w:rPr>
        <w:t xml:space="preserve"> </w:t>
      </w:r>
      <w:r>
        <w:rPr>
          <w:sz w:val="20"/>
        </w:rPr>
        <w:t>in</w:t>
      </w:r>
      <w:r>
        <w:rPr>
          <w:spacing w:val="-2"/>
          <w:sz w:val="20"/>
        </w:rPr>
        <w:t xml:space="preserve"> </w:t>
      </w:r>
      <w:r>
        <w:rPr>
          <w:sz w:val="20"/>
        </w:rPr>
        <w:t>patients</w:t>
      </w:r>
      <w:r>
        <w:rPr>
          <w:spacing w:val="-4"/>
          <w:sz w:val="20"/>
        </w:rPr>
        <w:t xml:space="preserve"> </w:t>
      </w:r>
      <w:r>
        <w:rPr>
          <w:sz w:val="20"/>
        </w:rPr>
        <w:t>with</w:t>
      </w:r>
      <w:r>
        <w:rPr>
          <w:spacing w:val="-1"/>
          <w:sz w:val="20"/>
        </w:rPr>
        <w:t xml:space="preserve"> </w:t>
      </w:r>
      <w:r>
        <w:rPr>
          <w:sz w:val="20"/>
        </w:rPr>
        <w:t>type</w:t>
      </w:r>
      <w:r>
        <w:rPr>
          <w:spacing w:val="-4"/>
          <w:sz w:val="20"/>
        </w:rPr>
        <w:t xml:space="preserve"> </w:t>
      </w:r>
      <w:r>
        <w:rPr>
          <w:sz w:val="20"/>
        </w:rPr>
        <w:t>1</w:t>
      </w:r>
      <w:r>
        <w:rPr>
          <w:spacing w:val="-3"/>
          <w:sz w:val="20"/>
        </w:rPr>
        <w:t xml:space="preserve"> </w:t>
      </w:r>
      <w:r>
        <w:rPr>
          <w:sz w:val="20"/>
        </w:rPr>
        <w:t>diabetes</w:t>
      </w:r>
      <w:r>
        <w:rPr>
          <w:spacing w:val="-3"/>
          <w:sz w:val="20"/>
        </w:rPr>
        <w:t xml:space="preserve"> </w:t>
      </w:r>
      <w:r>
        <w:rPr>
          <w:spacing w:val="-2"/>
          <w:sz w:val="20"/>
        </w:rPr>
        <w:t>mellitus</w:t>
      </w:r>
    </w:p>
    <w:p w14:paraId="39ABDFCE" w14:textId="77777777" w:rsidR="00A83728" w:rsidRDefault="001953E0">
      <w:pPr>
        <w:ind w:left="261" w:right="185" w:hanging="142"/>
        <w:rPr>
          <w:sz w:val="20"/>
        </w:rPr>
      </w:pPr>
      <w:r>
        <w:rPr>
          <w:position w:val="7"/>
          <w:sz w:val="13"/>
        </w:rPr>
        <w:t>a</w:t>
      </w:r>
      <w:r>
        <w:rPr>
          <w:spacing w:val="40"/>
          <w:position w:val="7"/>
          <w:sz w:val="13"/>
        </w:rPr>
        <w:t xml:space="preserve"> </w:t>
      </w:r>
      <w:r>
        <w:rPr>
          <w:sz w:val="20"/>
        </w:rPr>
        <w:t>higher</w:t>
      </w:r>
      <w:r>
        <w:rPr>
          <w:spacing w:val="-2"/>
          <w:sz w:val="20"/>
        </w:rPr>
        <w:t xml:space="preserve"> </w:t>
      </w:r>
      <w:r>
        <w:rPr>
          <w:sz w:val="20"/>
        </w:rPr>
        <w:t>odds</w:t>
      </w:r>
      <w:r>
        <w:rPr>
          <w:spacing w:val="-2"/>
          <w:sz w:val="20"/>
        </w:rPr>
        <w:t xml:space="preserve"> </w:t>
      </w:r>
      <w:r>
        <w:rPr>
          <w:sz w:val="20"/>
        </w:rPr>
        <w:t>of</w:t>
      </w:r>
      <w:r>
        <w:rPr>
          <w:spacing w:val="-3"/>
          <w:sz w:val="20"/>
        </w:rPr>
        <w:t xml:space="preserve"> </w:t>
      </w:r>
      <w:r>
        <w:rPr>
          <w:sz w:val="20"/>
        </w:rPr>
        <w:t>achieving</w:t>
      </w:r>
      <w:r>
        <w:rPr>
          <w:spacing w:val="-2"/>
          <w:sz w:val="20"/>
        </w:rPr>
        <w:t xml:space="preserve"> </w:t>
      </w:r>
      <w:r>
        <w:rPr>
          <w:sz w:val="20"/>
        </w:rPr>
        <w:t>HbA</w:t>
      </w:r>
      <w:r>
        <w:rPr>
          <w:sz w:val="20"/>
          <w:vertAlign w:val="subscript"/>
        </w:rPr>
        <w:t>1c</w:t>
      </w:r>
      <w:r>
        <w:rPr>
          <w:spacing w:val="-1"/>
          <w:sz w:val="20"/>
        </w:rPr>
        <w:t xml:space="preserve"> </w:t>
      </w:r>
      <w:r>
        <w:rPr>
          <w:sz w:val="20"/>
        </w:rPr>
        <w:t>target</w:t>
      </w:r>
      <w:r>
        <w:rPr>
          <w:spacing w:val="-3"/>
          <w:sz w:val="20"/>
        </w:rPr>
        <w:t xml:space="preserve"> </w:t>
      </w:r>
      <w:r>
        <w:rPr>
          <w:sz w:val="20"/>
        </w:rPr>
        <w:t>without</w:t>
      </w:r>
      <w:r>
        <w:rPr>
          <w:spacing w:val="-2"/>
          <w:sz w:val="20"/>
        </w:rPr>
        <w:t xml:space="preserve"> </w:t>
      </w:r>
      <w:r>
        <w:rPr>
          <w:sz w:val="20"/>
        </w:rPr>
        <w:t>level</w:t>
      </w:r>
      <w:r>
        <w:rPr>
          <w:spacing w:val="-3"/>
          <w:sz w:val="20"/>
        </w:rPr>
        <w:t xml:space="preserve"> </w:t>
      </w:r>
      <w:r>
        <w:rPr>
          <w:sz w:val="20"/>
        </w:rPr>
        <w:t>3</w:t>
      </w:r>
      <w:r>
        <w:rPr>
          <w:spacing w:val="-2"/>
          <w:sz w:val="20"/>
        </w:rPr>
        <w:t xml:space="preserve"> </w:t>
      </w:r>
      <w:r>
        <w:rPr>
          <w:sz w:val="20"/>
        </w:rPr>
        <w:t>or</w:t>
      </w:r>
      <w:r>
        <w:rPr>
          <w:spacing w:val="-2"/>
          <w:sz w:val="20"/>
        </w:rPr>
        <w:t xml:space="preserve"> </w:t>
      </w:r>
      <w:r>
        <w:rPr>
          <w:sz w:val="20"/>
        </w:rPr>
        <w:t>level</w:t>
      </w:r>
      <w:r>
        <w:rPr>
          <w:spacing w:val="-2"/>
          <w:sz w:val="20"/>
        </w:rPr>
        <w:t xml:space="preserve"> </w:t>
      </w:r>
      <w:r>
        <w:rPr>
          <w:sz w:val="20"/>
        </w:rPr>
        <w:t>2</w:t>
      </w:r>
      <w:r>
        <w:rPr>
          <w:spacing w:val="-2"/>
          <w:sz w:val="20"/>
        </w:rPr>
        <w:t xml:space="preserve"> </w:t>
      </w:r>
      <w:r>
        <w:rPr>
          <w:sz w:val="20"/>
        </w:rPr>
        <w:t>hypoglycaemia</w:t>
      </w:r>
      <w:r>
        <w:rPr>
          <w:spacing w:val="-1"/>
          <w:sz w:val="20"/>
        </w:rPr>
        <w:t xml:space="preserve"> </w:t>
      </w:r>
      <w:r>
        <w:rPr>
          <w:sz w:val="20"/>
        </w:rPr>
        <w:t>in the</w:t>
      </w:r>
      <w:r>
        <w:rPr>
          <w:spacing w:val="-2"/>
          <w:sz w:val="20"/>
        </w:rPr>
        <w:t xml:space="preserve"> </w:t>
      </w:r>
      <w:r>
        <w:rPr>
          <w:sz w:val="20"/>
        </w:rPr>
        <w:t>prior</w:t>
      </w:r>
      <w:r>
        <w:rPr>
          <w:spacing w:val="-2"/>
          <w:sz w:val="20"/>
        </w:rPr>
        <w:t xml:space="preserve"> </w:t>
      </w:r>
      <w:r>
        <w:rPr>
          <w:sz w:val="20"/>
        </w:rPr>
        <w:t>12</w:t>
      </w:r>
      <w:r>
        <w:rPr>
          <w:spacing w:val="-2"/>
          <w:sz w:val="20"/>
        </w:rPr>
        <w:t xml:space="preserve"> </w:t>
      </w:r>
      <w:r>
        <w:rPr>
          <w:sz w:val="20"/>
        </w:rPr>
        <w:t>weeks</w:t>
      </w:r>
      <w:r>
        <w:rPr>
          <w:spacing w:val="-2"/>
          <w:sz w:val="20"/>
        </w:rPr>
        <w:t xml:space="preserve"> </w:t>
      </w:r>
      <w:r>
        <w:rPr>
          <w:sz w:val="20"/>
        </w:rPr>
        <w:t>in patients treated with insulin degludec</w:t>
      </w:r>
    </w:p>
    <w:p w14:paraId="11B5C68B" w14:textId="77777777" w:rsidR="00A83728" w:rsidRDefault="001953E0">
      <w:pPr>
        <w:spacing w:line="230" w:lineRule="exact"/>
        <w:ind w:left="120"/>
        <w:rPr>
          <w:sz w:val="20"/>
        </w:rPr>
      </w:pPr>
      <w:r>
        <w:rPr>
          <w:sz w:val="20"/>
          <w:vertAlign w:val="superscript"/>
        </w:rPr>
        <w:t>b</w:t>
      </w:r>
      <w:r>
        <w:rPr>
          <w:spacing w:val="21"/>
          <w:sz w:val="20"/>
        </w:rPr>
        <w:t xml:space="preserve"> </w:t>
      </w:r>
      <w:r>
        <w:rPr>
          <w:sz w:val="20"/>
        </w:rPr>
        <w:t>-2.00%</w:t>
      </w:r>
      <w:r>
        <w:rPr>
          <w:spacing w:val="-4"/>
          <w:sz w:val="20"/>
        </w:rPr>
        <w:t xml:space="preserve"> </w:t>
      </w:r>
      <w:r>
        <w:rPr>
          <w:sz w:val="20"/>
        </w:rPr>
        <w:t>corresponds</w:t>
      </w:r>
      <w:r>
        <w:rPr>
          <w:spacing w:val="-3"/>
          <w:sz w:val="20"/>
        </w:rPr>
        <w:t xml:space="preserve"> </w:t>
      </w:r>
      <w:r>
        <w:rPr>
          <w:sz w:val="20"/>
        </w:rPr>
        <w:t>to</w:t>
      </w:r>
      <w:r>
        <w:rPr>
          <w:spacing w:val="-2"/>
          <w:sz w:val="20"/>
        </w:rPr>
        <w:t xml:space="preserve"> </w:t>
      </w:r>
      <w:r>
        <w:rPr>
          <w:sz w:val="20"/>
        </w:rPr>
        <w:t>approximately</w:t>
      </w:r>
      <w:r>
        <w:rPr>
          <w:spacing w:val="-4"/>
          <w:sz w:val="20"/>
        </w:rPr>
        <w:t xml:space="preserve"> </w:t>
      </w:r>
      <w:r>
        <w:rPr>
          <w:sz w:val="20"/>
        </w:rPr>
        <w:t>29</w:t>
      </w:r>
      <w:r>
        <w:rPr>
          <w:spacing w:val="-4"/>
          <w:sz w:val="20"/>
        </w:rPr>
        <w:t xml:space="preserve"> </w:t>
      </w:r>
      <w:r>
        <w:rPr>
          <w:sz w:val="20"/>
        </w:rPr>
        <w:t>minutes</w:t>
      </w:r>
      <w:r>
        <w:rPr>
          <w:spacing w:val="-3"/>
          <w:sz w:val="20"/>
        </w:rPr>
        <w:t xml:space="preserve"> </w:t>
      </w:r>
      <w:r>
        <w:rPr>
          <w:sz w:val="20"/>
        </w:rPr>
        <w:t>less</w:t>
      </w:r>
      <w:r>
        <w:rPr>
          <w:spacing w:val="-3"/>
          <w:sz w:val="20"/>
        </w:rPr>
        <w:t xml:space="preserve"> </w:t>
      </w:r>
      <w:r>
        <w:rPr>
          <w:sz w:val="20"/>
        </w:rPr>
        <w:t>spent</w:t>
      </w:r>
      <w:r>
        <w:rPr>
          <w:spacing w:val="-6"/>
          <w:sz w:val="20"/>
        </w:rPr>
        <w:t xml:space="preserve"> </w:t>
      </w:r>
      <w:r>
        <w:rPr>
          <w:sz w:val="20"/>
        </w:rPr>
        <w:t>within</w:t>
      </w:r>
      <w:r>
        <w:rPr>
          <w:spacing w:val="-4"/>
          <w:sz w:val="20"/>
        </w:rPr>
        <w:t xml:space="preserve"> </w:t>
      </w:r>
      <w:r>
        <w:rPr>
          <w:sz w:val="20"/>
        </w:rPr>
        <w:t>range</w:t>
      </w:r>
      <w:r>
        <w:rPr>
          <w:spacing w:val="-4"/>
          <w:sz w:val="20"/>
        </w:rPr>
        <w:t xml:space="preserve"> </w:t>
      </w:r>
      <w:r>
        <w:rPr>
          <w:sz w:val="20"/>
        </w:rPr>
        <w:t>per</w:t>
      </w:r>
      <w:r>
        <w:rPr>
          <w:spacing w:val="-4"/>
          <w:sz w:val="20"/>
        </w:rPr>
        <w:t xml:space="preserve"> </w:t>
      </w:r>
      <w:r>
        <w:rPr>
          <w:spacing w:val="-5"/>
          <w:sz w:val="20"/>
        </w:rPr>
        <w:t>day</w:t>
      </w:r>
    </w:p>
    <w:p w14:paraId="058E7AC5" w14:textId="77777777" w:rsidR="00A83728" w:rsidRDefault="001953E0">
      <w:pPr>
        <w:ind w:left="261" w:right="185" w:hanging="142"/>
        <w:rPr>
          <w:sz w:val="20"/>
        </w:rPr>
      </w:pPr>
      <w:r>
        <w:rPr>
          <w:sz w:val="20"/>
          <w:vertAlign w:val="superscript"/>
        </w:rPr>
        <w:t>c</w:t>
      </w:r>
      <w:r>
        <w:rPr>
          <w:spacing w:val="32"/>
          <w:sz w:val="20"/>
        </w:rPr>
        <w:t xml:space="preserve"> </w:t>
      </w:r>
      <w:r>
        <w:rPr>
          <w:sz w:val="20"/>
        </w:rPr>
        <w:t>the</w:t>
      </w:r>
      <w:r>
        <w:rPr>
          <w:spacing w:val="-2"/>
          <w:sz w:val="20"/>
        </w:rPr>
        <w:t xml:space="preserve"> </w:t>
      </w:r>
      <w:r>
        <w:rPr>
          <w:sz w:val="20"/>
        </w:rPr>
        <w:t>DTSQs</w:t>
      </w:r>
      <w:r>
        <w:rPr>
          <w:spacing w:val="-3"/>
          <w:sz w:val="20"/>
        </w:rPr>
        <w:t xml:space="preserve"> </w:t>
      </w:r>
      <w:r>
        <w:rPr>
          <w:sz w:val="20"/>
        </w:rPr>
        <w:t>domain</w:t>
      </w:r>
      <w:r>
        <w:rPr>
          <w:spacing w:val="-1"/>
          <w:sz w:val="20"/>
        </w:rPr>
        <w:t xml:space="preserve"> </w:t>
      </w:r>
      <w:r>
        <w:rPr>
          <w:sz w:val="20"/>
        </w:rPr>
        <w:t>score</w:t>
      </w:r>
      <w:r>
        <w:rPr>
          <w:spacing w:val="-3"/>
          <w:sz w:val="20"/>
        </w:rPr>
        <w:t xml:space="preserve"> </w:t>
      </w:r>
      <w:r>
        <w:rPr>
          <w:sz w:val="20"/>
        </w:rPr>
        <w:t>in</w:t>
      </w:r>
      <w:r>
        <w:rPr>
          <w:spacing w:val="-3"/>
          <w:sz w:val="20"/>
        </w:rPr>
        <w:t xml:space="preserve"> </w:t>
      </w:r>
      <w:r>
        <w:rPr>
          <w:sz w:val="20"/>
        </w:rPr>
        <w:t>total</w:t>
      </w:r>
      <w:r>
        <w:rPr>
          <w:spacing w:val="-3"/>
          <w:sz w:val="20"/>
        </w:rPr>
        <w:t xml:space="preserve"> </w:t>
      </w:r>
      <w:r>
        <w:rPr>
          <w:sz w:val="20"/>
        </w:rPr>
        <w:t>treatment</w:t>
      </w:r>
      <w:r>
        <w:rPr>
          <w:spacing w:val="-4"/>
          <w:sz w:val="20"/>
        </w:rPr>
        <w:t xml:space="preserve"> </w:t>
      </w:r>
      <w:r>
        <w:rPr>
          <w:sz w:val="20"/>
        </w:rPr>
        <w:t>satisfaction</w:t>
      </w:r>
      <w:r>
        <w:rPr>
          <w:spacing w:val="-1"/>
          <w:sz w:val="20"/>
        </w:rPr>
        <w:t xml:space="preserve"> </w:t>
      </w:r>
      <w:r>
        <w:rPr>
          <w:sz w:val="20"/>
        </w:rPr>
        <w:t>is</w:t>
      </w:r>
      <w:r>
        <w:rPr>
          <w:spacing w:val="-4"/>
          <w:sz w:val="20"/>
        </w:rPr>
        <w:t xml:space="preserve"> </w:t>
      </w:r>
      <w:r>
        <w:rPr>
          <w:sz w:val="20"/>
        </w:rPr>
        <w:t>calculated</w:t>
      </w:r>
      <w:r>
        <w:rPr>
          <w:spacing w:val="-3"/>
          <w:sz w:val="20"/>
        </w:rPr>
        <w:t xml:space="preserve"> </w:t>
      </w:r>
      <w:r>
        <w:rPr>
          <w:sz w:val="20"/>
        </w:rPr>
        <w:t>by</w:t>
      </w:r>
      <w:r>
        <w:rPr>
          <w:spacing w:val="-3"/>
          <w:sz w:val="20"/>
        </w:rPr>
        <w:t xml:space="preserve"> </w:t>
      </w:r>
      <w:r>
        <w:rPr>
          <w:sz w:val="20"/>
        </w:rPr>
        <w:t>adding</w:t>
      </w:r>
      <w:r>
        <w:rPr>
          <w:spacing w:val="-3"/>
          <w:sz w:val="20"/>
        </w:rPr>
        <w:t xml:space="preserve"> </w:t>
      </w:r>
      <w:r>
        <w:rPr>
          <w:sz w:val="20"/>
        </w:rPr>
        <w:t>six</w:t>
      </w:r>
      <w:r>
        <w:rPr>
          <w:spacing w:val="-3"/>
          <w:sz w:val="20"/>
        </w:rPr>
        <w:t xml:space="preserve"> </w:t>
      </w:r>
      <w:r>
        <w:rPr>
          <w:sz w:val="20"/>
        </w:rPr>
        <w:t>item</w:t>
      </w:r>
      <w:r>
        <w:rPr>
          <w:spacing w:val="-3"/>
          <w:sz w:val="20"/>
        </w:rPr>
        <w:t xml:space="preserve"> </w:t>
      </w:r>
      <w:r>
        <w:rPr>
          <w:sz w:val="20"/>
        </w:rPr>
        <w:t>scores.</w:t>
      </w:r>
      <w:r>
        <w:rPr>
          <w:spacing w:val="-2"/>
          <w:sz w:val="20"/>
        </w:rPr>
        <w:t xml:space="preserve"> </w:t>
      </w:r>
      <w:r>
        <w:rPr>
          <w:sz w:val="20"/>
        </w:rPr>
        <w:t>The</w:t>
      </w:r>
      <w:r>
        <w:rPr>
          <w:spacing w:val="-3"/>
          <w:sz w:val="20"/>
        </w:rPr>
        <w:t xml:space="preserve"> </w:t>
      </w:r>
      <w:r>
        <w:rPr>
          <w:sz w:val="20"/>
        </w:rPr>
        <w:t>score</w:t>
      </w:r>
      <w:r>
        <w:rPr>
          <w:spacing w:val="-2"/>
          <w:sz w:val="20"/>
        </w:rPr>
        <w:t xml:space="preserve"> </w:t>
      </w:r>
      <w:r>
        <w:rPr>
          <w:sz w:val="20"/>
        </w:rPr>
        <w:t>can range from 0 to 36, with 0 being the lowest and 36 being the highest score in total treatment satisfaction.</w:t>
      </w:r>
    </w:p>
    <w:p w14:paraId="46089ADA" w14:textId="77777777" w:rsidR="00A83728" w:rsidRDefault="001953E0">
      <w:pPr>
        <w:spacing w:before="198"/>
        <w:ind w:left="120"/>
        <w:rPr>
          <w:rFonts w:ascii="Cambria"/>
          <w:i/>
          <w:sz w:val="24"/>
        </w:rPr>
      </w:pPr>
      <w:bookmarkStart w:id="71" w:name="Continuous_glucose_monitoring_(CGM)"/>
      <w:bookmarkEnd w:id="71"/>
      <w:r>
        <w:rPr>
          <w:rFonts w:ascii="Cambria"/>
          <w:i/>
          <w:sz w:val="24"/>
        </w:rPr>
        <w:t>Continuous</w:t>
      </w:r>
      <w:r>
        <w:rPr>
          <w:rFonts w:ascii="Cambria"/>
          <w:i/>
          <w:spacing w:val="-7"/>
          <w:sz w:val="24"/>
        </w:rPr>
        <w:t xml:space="preserve"> </w:t>
      </w:r>
      <w:r>
        <w:rPr>
          <w:rFonts w:ascii="Cambria"/>
          <w:i/>
          <w:sz w:val="24"/>
        </w:rPr>
        <w:t>glucose</w:t>
      </w:r>
      <w:r>
        <w:rPr>
          <w:rFonts w:ascii="Cambria"/>
          <w:i/>
          <w:spacing w:val="-7"/>
          <w:sz w:val="24"/>
        </w:rPr>
        <w:t xml:space="preserve"> </w:t>
      </w:r>
      <w:r>
        <w:rPr>
          <w:rFonts w:ascii="Cambria"/>
          <w:i/>
          <w:sz w:val="24"/>
        </w:rPr>
        <w:t>monitoring</w:t>
      </w:r>
      <w:r>
        <w:rPr>
          <w:rFonts w:ascii="Cambria"/>
          <w:i/>
          <w:spacing w:val="-6"/>
          <w:sz w:val="24"/>
        </w:rPr>
        <w:t xml:space="preserve"> </w:t>
      </w:r>
      <w:r>
        <w:rPr>
          <w:rFonts w:ascii="Cambria"/>
          <w:i/>
          <w:spacing w:val="-4"/>
          <w:sz w:val="24"/>
        </w:rPr>
        <w:t>(CGM)</w:t>
      </w:r>
    </w:p>
    <w:p w14:paraId="53297B61" w14:textId="77777777" w:rsidR="00A83728" w:rsidRDefault="001953E0">
      <w:pPr>
        <w:pStyle w:val="BodyText"/>
        <w:ind w:right="185"/>
      </w:pPr>
      <w:r>
        <w:t>In an open-label clinical trial (ONWARDS 1), insulin-naïve type 2 diabetes patients treated with once-weekly insulin icodec spent 71.94% time in range (3.9-10 mmol/L) compared to 66.90% with insulin glargine 100 units/mL as measured with blinded CGM. The estimated treatment</w:t>
      </w:r>
      <w:r>
        <w:rPr>
          <w:spacing w:val="-3"/>
        </w:rPr>
        <w:t xml:space="preserve"> </w:t>
      </w:r>
      <w:r>
        <w:t>difference</w:t>
      </w:r>
      <w:r>
        <w:rPr>
          <w:spacing w:val="-3"/>
        </w:rPr>
        <w:t xml:space="preserve"> </w:t>
      </w:r>
      <w:r>
        <w:t>between</w:t>
      </w:r>
      <w:r>
        <w:rPr>
          <w:spacing w:val="-3"/>
        </w:rPr>
        <w:t xml:space="preserve"> </w:t>
      </w:r>
      <w:r>
        <w:t>the</w:t>
      </w:r>
      <w:r>
        <w:rPr>
          <w:spacing w:val="-3"/>
        </w:rPr>
        <w:t xml:space="preserve"> </w:t>
      </w:r>
      <w:r>
        <w:t>two</w:t>
      </w:r>
      <w:r>
        <w:rPr>
          <w:spacing w:val="-3"/>
        </w:rPr>
        <w:t xml:space="preserve"> </w:t>
      </w:r>
      <w:r>
        <w:t>arms</w:t>
      </w:r>
      <w:r>
        <w:rPr>
          <w:spacing w:val="-3"/>
        </w:rPr>
        <w:t xml:space="preserve"> </w:t>
      </w:r>
      <w:r>
        <w:t>was</w:t>
      </w:r>
      <w:r>
        <w:rPr>
          <w:spacing w:val="-4"/>
        </w:rPr>
        <w:t xml:space="preserve"> </w:t>
      </w:r>
      <w:r>
        <w:t>statistically</w:t>
      </w:r>
      <w:r>
        <w:rPr>
          <w:spacing w:val="-5"/>
        </w:rPr>
        <w:t xml:space="preserve"> </w:t>
      </w:r>
      <w:r>
        <w:t>significant</w:t>
      </w:r>
      <w:r>
        <w:rPr>
          <w:spacing w:val="-3"/>
        </w:rPr>
        <w:t xml:space="preserve"> </w:t>
      </w:r>
      <w:r>
        <w:t>at</w:t>
      </w:r>
      <w:r>
        <w:rPr>
          <w:spacing w:val="-3"/>
        </w:rPr>
        <w:t xml:space="preserve"> </w:t>
      </w:r>
      <w:r>
        <w:t>4.27%</w:t>
      </w:r>
      <w:r>
        <w:rPr>
          <w:spacing w:val="-3"/>
        </w:rPr>
        <w:t xml:space="preserve"> </w:t>
      </w:r>
      <w:r>
        <w:t>[1.92;</w:t>
      </w:r>
      <w:r>
        <w:rPr>
          <w:spacing w:val="-3"/>
        </w:rPr>
        <w:t xml:space="preserve"> </w:t>
      </w:r>
      <w:r>
        <w:t xml:space="preserve">6.62], which corresponds to approximately 61 minutes more spent within range per day in the insulin icodec arm. Both groups were assessed at the last four weeks of planned treatment </w:t>
      </w:r>
      <w:bookmarkStart w:id="72" w:name="Patient_reported_outcomes_(PROs)"/>
      <w:bookmarkEnd w:id="72"/>
      <w:r>
        <w:t>(Table 3).</w:t>
      </w:r>
    </w:p>
    <w:p w14:paraId="796F1E70" w14:textId="77777777" w:rsidR="00A83728" w:rsidRDefault="001953E0">
      <w:pPr>
        <w:spacing w:before="200"/>
        <w:ind w:left="120"/>
        <w:rPr>
          <w:rFonts w:ascii="Cambria"/>
          <w:i/>
          <w:sz w:val="24"/>
        </w:rPr>
      </w:pPr>
      <w:r>
        <w:rPr>
          <w:rFonts w:ascii="Cambria"/>
          <w:i/>
          <w:sz w:val="24"/>
        </w:rPr>
        <w:t>Patient</w:t>
      </w:r>
      <w:r>
        <w:rPr>
          <w:rFonts w:ascii="Cambria"/>
          <w:i/>
          <w:spacing w:val="-6"/>
          <w:sz w:val="24"/>
        </w:rPr>
        <w:t xml:space="preserve"> </w:t>
      </w:r>
      <w:r>
        <w:rPr>
          <w:rFonts w:ascii="Cambria"/>
          <w:i/>
          <w:sz w:val="24"/>
        </w:rPr>
        <w:t>reported</w:t>
      </w:r>
      <w:r>
        <w:rPr>
          <w:rFonts w:ascii="Cambria"/>
          <w:i/>
          <w:spacing w:val="-5"/>
          <w:sz w:val="24"/>
        </w:rPr>
        <w:t xml:space="preserve"> </w:t>
      </w:r>
      <w:r>
        <w:rPr>
          <w:rFonts w:ascii="Cambria"/>
          <w:i/>
          <w:sz w:val="24"/>
        </w:rPr>
        <w:t>outcomes</w:t>
      </w:r>
      <w:r>
        <w:rPr>
          <w:rFonts w:ascii="Cambria"/>
          <w:i/>
          <w:spacing w:val="-5"/>
          <w:sz w:val="24"/>
        </w:rPr>
        <w:t xml:space="preserve"> </w:t>
      </w:r>
      <w:r>
        <w:rPr>
          <w:rFonts w:ascii="Cambria"/>
          <w:i/>
          <w:spacing w:val="-2"/>
          <w:sz w:val="24"/>
        </w:rPr>
        <w:t>(PROs)</w:t>
      </w:r>
    </w:p>
    <w:p w14:paraId="36EFA599" w14:textId="77777777" w:rsidR="00A83728" w:rsidRDefault="001953E0">
      <w:pPr>
        <w:pStyle w:val="BodyText"/>
        <w:ind w:right="185"/>
      </w:pPr>
      <w:r>
        <w:t>In type 2 diabetes patients, DTSQs questionnaire was used in one trial involving treatment with basal only in insulin-naïve patients (in conjunction with a dose guidance application) and</w:t>
      </w:r>
      <w:r>
        <w:rPr>
          <w:spacing w:val="-1"/>
        </w:rPr>
        <w:t xml:space="preserve"> </w:t>
      </w:r>
      <w:r>
        <w:t>one</w:t>
      </w:r>
      <w:r>
        <w:rPr>
          <w:spacing w:val="-1"/>
        </w:rPr>
        <w:t xml:space="preserve"> </w:t>
      </w:r>
      <w:r>
        <w:t>trial</w:t>
      </w:r>
      <w:r>
        <w:rPr>
          <w:spacing w:val="-2"/>
        </w:rPr>
        <w:t xml:space="preserve"> </w:t>
      </w:r>
      <w:r>
        <w:t>with</w:t>
      </w:r>
      <w:r>
        <w:rPr>
          <w:spacing w:val="-1"/>
        </w:rPr>
        <w:t xml:space="preserve"> </w:t>
      </w:r>
      <w:r>
        <w:t>patients</w:t>
      </w:r>
      <w:r>
        <w:rPr>
          <w:spacing w:val="-1"/>
        </w:rPr>
        <w:t xml:space="preserve"> </w:t>
      </w:r>
      <w:r>
        <w:t>previously</w:t>
      </w:r>
      <w:r>
        <w:rPr>
          <w:spacing w:val="-3"/>
        </w:rPr>
        <w:t xml:space="preserve"> </w:t>
      </w:r>
      <w:r>
        <w:t>treated</w:t>
      </w:r>
      <w:r>
        <w:rPr>
          <w:spacing w:val="-1"/>
        </w:rPr>
        <w:t xml:space="preserve"> </w:t>
      </w:r>
      <w:r>
        <w:t>with</w:t>
      </w:r>
      <w:r>
        <w:rPr>
          <w:spacing w:val="-3"/>
        </w:rPr>
        <w:t xml:space="preserve"> </w:t>
      </w:r>
      <w:r>
        <w:t>basal</w:t>
      </w:r>
      <w:r>
        <w:rPr>
          <w:spacing w:val="-2"/>
        </w:rPr>
        <w:t xml:space="preserve"> </w:t>
      </w:r>
      <w:r>
        <w:t>insulin</w:t>
      </w:r>
      <w:r>
        <w:rPr>
          <w:spacing w:val="-3"/>
        </w:rPr>
        <w:t xml:space="preserve"> </w:t>
      </w:r>
      <w:r>
        <w:t>only.</w:t>
      </w:r>
      <w:r>
        <w:rPr>
          <w:spacing w:val="-1"/>
        </w:rPr>
        <w:t xml:space="preserve"> </w:t>
      </w:r>
      <w:r>
        <w:t>The</w:t>
      </w:r>
      <w:r>
        <w:rPr>
          <w:spacing w:val="-1"/>
        </w:rPr>
        <w:t xml:space="preserve"> </w:t>
      </w:r>
      <w:r>
        <w:t>results</w:t>
      </w:r>
      <w:r>
        <w:rPr>
          <w:spacing w:val="-1"/>
        </w:rPr>
        <w:t xml:space="preserve"> </w:t>
      </w:r>
      <w:r>
        <w:t>demonstrate that</w:t>
      </w:r>
      <w:r>
        <w:rPr>
          <w:spacing w:val="-4"/>
        </w:rPr>
        <w:t xml:space="preserve"> </w:t>
      </w:r>
      <w:r>
        <w:t>insulin</w:t>
      </w:r>
      <w:r>
        <w:rPr>
          <w:spacing w:val="-3"/>
        </w:rPr>
        <w:t xml:space="preserve"> </w:t>
      </w:r>
      <w:r>
        <w:t>icodec</w:t>
      </w:r>
      <w:r>
        <w:rPr>
          <w:spacing w:val="-3"/>
        </w:rPr>
        <w:t xml:space="preserve"> </w:t>
      </w:r>
      <w:r>
        <w:t>significantly</w:t>
      </w:r>
      <w:r>
        <w:rPr>
          <w:spacing w:val="-3"/>
        </w:rPr>
        <w:t xml:space="preserve"> </w:t>
      </w:r>
      <w:r>
        <w:t>improved</w:t>
      </w:r>
      <w:r>
        <w:rPr>
          <w:spacing w:val="-3"/>
        </w:rPr>
        <w:t xml:space="preserve"> </w:t>
      </w:r>
      <w:r>
        <w:t>total</w:t>
      </w:r>
      <w:r>
        <w:rPr>
          <w:spacing w:val="-3"/>
        </w:rPr>
        <w:t xml:space="preserve"> </w:t>
      </w:r>
      <w:r>
        <w:t>treatment</w:t>
      </w:r>
      <w:r>
        <w:rPr>
          <w:spacing w:val="-3"/>
        </w:rPr>
        <w:t xml:space="preserve"> </w:t>
      </w:r>
      <w:r>
        <w:t>satisfaction</w:t>
      </w:r>
      <w:r>
        <w:rPr>
          <w:spacing w:val="-3"/>
        </w:rPr>
        <w:t xml:space="preserve"> </w:t>
      </w:r>
      <w:r>
        <w:t>compared</w:t>
      </w:r>
      <w:r>
        <w:rPr>
          <w:spacing w:val="-5"/>
        </w:rPr>
        <w:t xml:space="preserve"> </w:t>
      </w:r>
      <w:r>
        <w:t>to</w:t>
      </w:r>
      <w:r>
        <w:rPr>
          <w:spacing w:val="-3"/>
        </w:rPr>
        <w:t xml:space="preserve"> </w:t>
      </w:r>
      <w:r>
        <w:t>daily</w:t>
      </w:r>
      <w:r>
        <w:rPr>
          <w:spacing w:val="-3"/>
        </w:rPr>
        <w:t xml:space="preserve"> </w:t>
      </w:r>
      <w:r>
        <w:t>basal insulins, based on the sum of scores from six items. In addition, the measured compliance domain</w:t>
      </w:r>
      <w:r>
        <w:rPr>
          <w:spacing w:val="-1"/>
        </w:rPr>
        <w:t xml:space="preserve"> </w:t>
      </w:r>
      <w:r>
        <w:t>score</w:t>
      </w:r>
      <w:r>
        <w:rPr>
          <w:spacing w:val="-1"/>
        </w:rPr>
        <w:t xml:space="preserve"> </w:t>
      </w:r>
      <w:r>
        <w:t>of</w:t>
      </w:r>
      <w:r>
        <w:rPr>
          <w:spacing w:val="-1"/>
        </w:rPr>
        <w:t xml:space="preserve"> </w:t>
      </w:r>
      <w:r>
        <w:t>the</w:t>
      </w:r>
      <w:r>
        <w:rPr>
          <w:spacing w:val="-1"/>
        </w:rPr>
        <w:t xml:space="preserve"> </w:t>
      </w:r>
      <w:r>
        <w:t>TRIM-D</w:t>
      </w:r>
      <w:r>
        <w:rPr>
          <w:spacing w:val="-2"/>
        </w:rPr>
        <w:t xml:space="preserve"> </w:t>
      </w:r>
      <w:r>
        <w:t>questionnaire</w:t>
      </w:r>
      <w:r>
        <w:rPr>
          <w:spacing w:val="-1"/>
        </w:rPr>
        <w:t xml:space="preserve"> </w:t>
      </w:r>
      <w:r>
        <w:t>was</w:t>
      </w:r>
      <w:r>
        <w:rPr>
          <w:spacing w:val="-1"/>
        </w:rPr>
        <w:t xml:space="preserve"> </w:t>
      </w:r>
      <w:r>
        <w:t>higher</w:t>
      </w:r>
      <w:r>
        <w:rPr>
          <w:spacing w:val="-2"/>
        </w:rPr>
        <w:t xml:space="preserve"> </w:t>
      </w:r>
      <w:r>
        <w:t>in</w:t>
      </w:r>
      <w:r>
        <w:rPr>
          <w:spacing w:val="-1"/>
        </w:rPr>
        <w:t xml:space="preserve"> </w:t>
      </w:r>
      <w:r>
        <w:t>patients</w:t>
      </w:r>
      <w:r>
        <w:rPr>
          <w:spacing w:val="-1"/>
        </w:rPr>
        <w:t xml:space="preserve"> </w:t>
      </w:r>
      <w:r>
        <w:t>treated</w:t>
      </w:r>
      <w:r>
        <w:rPr>
          <w:spacing w:val="-3"/>
        </w:rPr>
        <w:t xml:space="preserve"> </w:t>
      </w:r>
      <w:r>
        <w:t>with</w:t>
      </w:r>
      <w:r>
        <w:rPr>
          <w:spacing w:val="-1"/>
        </w:rPr>
        <w:t xml:space="preserve"> </w:t>
      </w:r>
      <w:r>
        <w:t>insulin</w:t>
      </w:r>
      <w:r>
        <w:rPr>
          <w:spacing w:val="-3"/>
        </w:rPr>
        <w:t xml:space="preserve"> </w:t>
      </w:r>
      <w:r>
        <w:t>icodec with a dosing guide application compared to daily basal insulins in insulin-naïve type 2 diabetes patients.</w:t>
      </w:r>
    </w:p>
    <w:p w14:paraId="22B0C29D" w14:textId="77777777" w:rsidR="00A83728" w:rsidRDefault="00A83728">
      <w:pPr>
        <w:pStyle w:val="BodyText"/>
        <w:ind w:left="0"/>
      </w:pPr>
    </w:p>
    <w:p w14:paraId="7226C751" w14:textId="77777777" w:rsidR="00A83728" w:rsidRDefault="001953E0">
      <w:pPr>
        <w:pStyle w:val="BodyText"/>
        <w:ind w:left="119" w:right="185"/>
      </w:pPr>
      <w:r>
        <w:t>In type 1 diabetes patients with a basal-bolus regimen, patients reported an improved treatment</w:t>
      </w:r>
      <w:r>
        <w:rPr>
          <w:spacing w:val="-3"/>
        </w:rPr>
        <w:t xml:space="preserve"> </w:t>
      </w:r>
      <w:r>
        <w:t>satisfaction</w:t>
      </w:r>
      <w:r>
        <w:rPr>
          <w:spacing w:val="-3"/>
        </w:rPr>
        <w:t xml:space="preserve"> </w:t>
      </w:r>
      <w:r>
        <w:t>compared</w:t>
      </w:r>
      <w:r>
        <w:rPr>
          <w:spacing w:val="-5"/>
        </w:rPr>
        <w:t xml:space="preserve"> </w:t>
      </w:r>
      <w:r>
        <w:t>to</w:t>
      </w:r>
      <w:r>
        <w:rPr>
          <w:spacing w:val="-3"/>
        </w:rPr>
        <w:t xml:space="preserve"> </w:t>
      </w:r>
      <w:r>
        <w:t>baseline</w:t>
      </w:r>
      <w:r>
        <w:rPr>
          <w:spacing w:val="-3"/>
        </w:rPr>
        <w:t xml:space="preserve"> </w:t>
      </w:r>
      <w:r>
        <w:t>in</w:t>
      </w:r>
      <w:r>
        <w:rPr>
          <w:spacing w:val="-3"/>
        </w:rPr>
        <w:t xml:space="preserve"> </w:t>
      </w:r>
      <w:r>
        <w:t>both</w:t>
      </w:r>
      <w:r>
        <w:rPr>
          <w:spacing w:val="-3"/>
        </w:rPr>
        <w:t xml:space="preserve"> </w:t>
      </w:r>
      <w:r>
        <w:t>treatment</w:t>
      </w:r>
      <w:r>
        <w:rPr>
          <w:spacing w:val="-4"/>
        </w:rPr>
        <w:t xml:space="preserve"> </w:t>
      </w:r>
      <w:r>
        <w:t>arms.</w:t>
      </w:r>
      <w:r>
        <w:rPr>
          <w:spacing w:val="-3"/>
        </w:rPr>
        <w:t xml:space="preserve"> </w:t>
      </w:r>
      <w:r>
        <w:t>Greater</w:t>
      </w:r>
      <w:r>
        <w:rPr>
          <w:spacing w:val="-3"/>
        </w:rPr>
        <w:t xml:space="preserve"> </w:t>
      </w:r>
      <w:r>
        <w:t>improvement</w:t>
      </w:r>
      <w:r>
        <w:rPr>
          <w:spacing w:val="-3"/>
        </w:rPr>
        <w:t xml:space="preserve"> </w:t>
      </w:r>
      <w:r>
        <w:t xml:space="preserve">in </w:t>
      </w:r>
      <w:bookmarkStart w:id="73" w:name="Cardiovascular_evaluation"/>
      <w:bookmarkEnd w:id="73"/>
      <w:r>
        <w:t>total treatment satisfaction was reported with insulin degludec than with insulin icodec.</w:t>
      </w:r>
    </w:p>
    <w:p w14:paraId="54B956CD" w14:textId="77777777" w:rsidR="00A83728" w:rsidRDefault="001953E0">
      <w:pPr>
        <w:spacing w:before="200"/>
        <w:ind w:left="120"/>
        <w:rPr>
          <w:rFonts w:ascii="Cambria"/>
          <w:i/>
          <w:sz w:val="24"/>
        </w:rPr>
      </w:pPr>
      <w:r>
        <w:rPr>
          <w:rFonts w:ascii="Cambria"/>
          <w:i/>
          <w:sz w:val="24"/>
        </w:rPr>
        <w:t>Cardiovascular</w:t>
      </w:r>
      <w:r>
        <w:rPr>
          <w:rFonts w:ascii="Cambria"/>
          <w:i/>
          <w:spacing w:val="-8"/>
          <w:sz w:val="24"/>
        </w:rPr>
        <w:t xml:space="preserve"> </w:t>
      </w:r>
      <w:r>
        <w:rPr>
          <w:rFonts w:ascii="Cambria"/>
          <w:i/>
          <w:spacing w:val="-2"/>
          <w:sz w:val="24"/>
        </w:rPr>
        <w:t>evaluation</w:t>
      </w:r>
    </w:p>
    <w:p w14:paraId="6543D15C" w14:textId="77777777" w:rsidR="00A83728" w:rsidRDefault="001953E0">
      <w:pPr>
        <w:pStyle w:val="BodyText"/>
        <w:ind w:right="186"/>
      </w:pPr>
      <w:r>
        <w:t>Patients treated with insulin icodec had a similar incidence of major adverse cardiovascular events (MACE) when compared to those treated with a daily basal insulin. The estimated hazard-ratio</w:t>
      </w:r>
      <w:r>
        <w:rPr>
          <w:spacing w:val="-5"/>
        </w:rPr>
        <w:t xml:space="preserve"> </w:t>
      </w:r>
      <w:r>
        <w:t>from</w:t>
      </w:r>
      <w:r>
        <w:rPr>
          <w:spacing w:val="-4"/>
        </w:rPr>
        <w:t xml:space="preserve"> </w:t>
      </w:r>
      <w:r>
        <w:t>the</w:t>
      </w:r>
      <w:r>
        <w:rPr>
          <w:spacing w:val="-3"/>
        </w:rPr>
        <w:t xml:space="preserve"> </w:t>
      </w:r>
      <w:r>
        <w:t>analysis</w:t>
      </w:r>
      <w:r>
        <w:rPr>
          <w:spacing w:val="-3"/>
        </w:rPr>
        <w:t xml:space="preserve"> </w:t>
      </w:r>
      <w:r>
        <w:t>of</w:t>
      </w:r>
      <w:r>
        <w:rPr>
          <w:spacing w:val="-3"/>
        </w:rPr>
        <w:t xml:space="preserve"> </w:t>
      </w:r>
      <w:r>
        <w:t>time</w:t>
      </w:r>
      <w:r>
        <w:rPr>
          <w:spacing w:val="-4"/>
        </w:rPr>
        <w:t xml:space="preserve"> </w:t>
      </w:r>
      <w:r>
        <w:t>to</w:t>
      </w:r>
      <w:r>
        <w:rPr>
          <w:spacing w:val="-3"/>
        </w:rPr>
        <w:t xml:space="preserve"> </w:t>
      </w:r>
      <w:r>
        <w:t>first</w:t>
      </w:r>
      <w:r>
        <w:rPr>
          <w:spacing w:val="-4"/>
        </w:rPr>
        <w:t xml:space="preserve"> </w:t>
      </w:r>
      <w:r>
        <w:t>event</w:t>
      </w:r>
      <w:r>
        <w:rPr>
          <w:spacing w:val="-3"/>
        </w:rPr>
        <w:t xml:space="preserve"> </w:t>
      </w:r>
      <w:r>
        <w:t>adjudication</w:t>
      </w:r>
      <w:r>
        <w:rPr>
          <w:spacing w:val="-4"/>
        </w:rPr>
        <w:t xml:space="preserve"> </w:t>
      </w:r>
      <w:r>
        <w:t>committee</w:t>
      </w:r>
      <w:r>
        <w:rPr>
          <w:spacing w:val="-4"/>
        </w:rPr>
        <w:t xml:space="preserve"> </w:t>
      </w:r>
      <w:r>
        <w:t>(EAC)</w:t>
      </w:r>
      <w:r>
        <w:rPr>
          <w:spacing w:val="-3"/>
        </w:rPr>
        <w:t xml:space="preserve"> </w:t>
      </w:r>
      <w:r>
        <w:t>confirmed occurrence of MACE in the phase 3 pool was HR: 0.84; 95% CI [0.48;1.49] for insulin icodec compared to daily basal insulins.</w:t>
      </w:r>
    </w:p>
    <w:p w14:paraId="6C67F627" w14:textId="77777777" w:rsidR="00A83728" w:rsidRDefault="001953E0">
      <w:pPr>
        <w:pStyle w:val="Heading2"/>
        <w:numPr>
          <w:ilvl w:val="1"/>
          <w:numId w:val="3"/>
        </w:numPr>
        <w:tabs>
          <w:tab w:val="left" w:pos="839"/>
        </w:tabs>
        <w:spacing w:before="62"/>
        <w:ind w:left="839" w:hanging="719"/>
      </w:pPr>
      <w:bookmarkStart w:id="74" w:name="5.2_Pharmacokinetic_Properties"/>
      <w:bookmarkStart w:id="75" w:name="_bookmark19"/>
      <w:bookmarkEnd w:id="74"/>
      <w:bookmarkEnd w:id="75"/>
      <w:r>
        <w:t>Pharmacokinetic</w:t>
      </w:r>
      <w:r>
        <w:rPr>
          <w:spacing w:val="-6"/>
        </w:rPr>
        <w:t xml:space="preserve"> </w:t>
      </w:r>
      <w:r>
        <w:rPr>
          <w:spacing w:val="-2"/>
        </w:rPr>
        <w:t>Properties</w:t>
      </w:r>
    </w:p>
    <w:p w14:paraId="6B5B3013" w14:textId="77777777" w:rsidR="00A83728" w:rsidRDefault="001953E0">
      <w:pPr>
        <w:pStyle w:val="BodyText"/>
        <w:spacing w:before="200"/>
      </w:pPr>
      <w:bookmarkStart w:id="76" w:name="Absorption"/>
      <w:bookmarkEnd w:id="76"/>
      <w:r>
        <w:rPr>
          <w:spacing w:val="-2"/>
          <w:u w:val="single"/>
        </w:rPr>
        <w:t>Absorption</w:t>
      </w:r>
    </w:p>
    <w:p w14:paraId="5DAB5E97" w14:textId="77777777" w:rsidR="001953E0" w:rsidRDefault="001953E0" w:rsidP="001953E0">
      <w:pPr>
        <w:pStyle w:val="BodyText"/>
      </w:pPr>
      <w:r>
        <w:t>Insulin</w:t>
      </w:r>
      <w:r>
        <w:rPr>
          <w:spacing w:val="-4"/>
        </w:rPr>
        <w:t xml:space="preserve"> </w:t>
      </w:r>
      <w:r>
        <w:t>icodec</w:t>
      </w:r>
      <w:r>
        <w:rPr>
          <w:spacing w:val="-2"/>
        </w:rPr>
        <w:t xml:space="preserve"> </w:t>
      </w:r>
      <w:r>
        <w:t>is</w:t>
      </w:r>
      <w:r>
        <w:rPr>
          <w:spacing w:val="-2"/>
        </w:rPr>
        <w:t xml:space="preserve"> </w:t>
      </w:r>
      <w:r>
        <w:t>a</w:t>
      </w:r>
      <w:r>
        <w:rPr>
          <w:spacing w:val="-2"/>
        </w:rPr>
        <w:t xml:space="preserve"> </w:t>
      </w:r>
      <w:r>
        <w:t>basal</w:t>
      </w:r>
      <w:r>
        <w:rPr>
          <w:spacing w:val="-3"/>
        </w:rPr>
        <w:t xml:space="preserve"> </w:t>
      </w:r>
      <w:r>
        <w:t>insulin</w:t>
      </w:r>
      <w:r>
        <w:rPr>
          <w:spacing w:val="-4"/>
        </w:rPr>
        <w:t xml:space="preserve"> </w:t>
      </w:r>
      <w:r>
        <w:t>that</w:t>
      </w:r>
      <w:r>
        <w:rPr>
          <w:spacing w:val="-3"/>
        </w:rPr>
        <w:t xml:space="preserve"> </w:t>
      </w:r>
      <w:r>
        <w:t>binds</w:t>
      </w:r>
      <w:r>
        <w:rPr>
          <w:spacing w:val="-2"/>
        </w:rPr>
        <w:t xml:space="preserve"> </w:t>
      </w:r>
      <w:r>
        <w:t>reversibly</w:t>
      </w:r>
      <w:r>
        <w:rPr>
          <w:spacing w:val="-2"/>
        </w:rPr>
        <w:t xml:space="preserve"> </w:t>
      </w:r>
      <w:r>
        <w:t>to</w:t>
      </w:r>
      <w:r>
        <w:rPr>
          <w:spacing w:val="-4"/>
        </w:rPr>
        <w:t xml:space="preserve"> </w:t>
      </w:r>
      <w:r>
        <w:t>albumin,</w:t>
      </w:r>
      <w:r>
        <w:rPr>
          <w:spacing w:val="-2"/>
        </w:rPr>
        <w:t xml:space="preserve"> </w:t>
      </w:r>
      <w:r>
        <w:t>resulting</w:t>
      </w:r>
      <w:r>
        <w:rPr>
          <w:spacing w:val="-2"/>
        </w:rPr>
        <w:t xml:space="preserve"> </w:t>
      </w:r>
      <w:r>
        <w:t>in</w:t>
      </w:r>
      <w:r>
        <w:rPr>
          <w:spacing w:val="-2"/>
        </w:rPr>
        <w:t xml:space="preserve"> </w:t>
      </w:r>
      <w:r>
        <w:t>a</w:t>
      </w:r>
      <w:r>
        <w:rPr>
          <w:spacing w:val="-2"/>
        </w:rPr>
        <w:t xml:space="preserve"> </w:t>
      </w:r>
      <w:r>
        <w:t>slow</w:t>
      </w:r>
      <w:r>
        <w:rPr>
          <w:spacing w:val="-3"/>
        </w:rPr>
        <w:t xml:space="preserve"> </w:t>
      </w:r>
      <w:r>
        <w:t>release</w:t>
      </w:r>
      <w:r>
        <w:rPr>
          <w:spacing w:val="-2"/>
        </w:rPr>
        <w:t xml:space="preserve"> </w:t>
      </w:r>
      <w:r>
        <w:t>of insulin icodec from the essentially inactive depot in circulation and interstitial compartment.</w:t>
      </w:r>
    </w:p>
    <w:p w14:paraId="4EFB7C2F" w14:textId="479942FA" w:rsidR="00A83728" w:rsidRDefault="001953E0" w:rsidP="001953E0">
      <w:pPr>
        <w:pStyle w:val="BodyText"/>
      </w:pPr>
      <w:r>
        <w:lastRenderedPageBreak/>
        <w:t>Clinical steady state was reached after 2-4 weeks when initiating insulin icodec without a one-time</w:t>
      </w:r>
      <w:r>
        <w:rPr>
          <w:spacing w:val="-3"/>
        </w:rPr>
        <w:t xml:space="preserve"> </w:t>
      </w:r>
      <w:r>
        <w:t>additional</w:t>
      </w:r>
      <w:r>
        <w:rPr>
          <w:spacing w:val="-3"/>
        </w:rPr>
        <w:t xml:space="preserve"> </w:t>
      </w:r>
      <w:r>
        <w:t>dose</w:t>
      </w:r>
      <w:r>
        <w:rPr>
          <w:spacing w:val="-3"/>
        </w:rPr>
        <w:t xml:space="preserve"> </w:t>
      </w:r>
      <w:r>
        <w:t>and</w:t>
      </w:r>
      <w:r>
        <w:rPr>
          <w:spacing w:val="-3"/>
        </w:rPr>
        <w:t xml:space="preserve"> </w:t>
      </w:r>
      <w:r>
        <w:t>after</w:t>
      </w:r>
      <w:r>
        <w:rPr>
          <w:spacing w:val="-3"/>
        </w:rPr>
        <w:t xml:space="preserve"> </w:t>
      </w:r>
      <w:r>
        <w:t>2-3</w:t>
      </w:r>
      <w:r>
        <w:rPr>
          <w:spacing w:val="-3"/>
        </w:rPr>
        <w:t xml:space="preserve"> </w:t>
      </w:r>
      <w:r>
        <w:t>weeks</w:t>
      </w:r>
      <w:r>
        <w:rPr>
          <w:spacing w:val="-3"/>
        </w:rPr>
        <w:t xml:space="preserve"> </w:t>
      </w:r>
      <w:r>
        <w:t>when</w:t>
      </w:r>
      <w:r>
        <w:rPr>
          <w:spacing w:val="-3"/>
        </w:rPr>
        <w:t xml:space="preserve"> </w:t>
      </w:r>
      <w:r>
        <w:t>initiating</w:t>
      </w:r>
      <w:r>
        <w:rPr>
          <w:spacing w:val="-5"/>
        </w:rPr>
        <w:t xml:space="preserve"> </w:t>
      </w:r>
      <w:r>
        <w:t>insulin</w:t>
      </w:r>
      <w:r>
        <w:rPr>
          <w:spacing w:val="-5"/>
        </w:rPr>
        <w:t xml:space="preserve"> </w:t>
      </w:r>
      <w:r>
        <w:t>icodec</w:t>
      </w:r>
      <w:r>
        <w:rPr>
          <w:spacing w:val="-3"/>
        </w:rPr>
        <w:t xml:space="preserve"> </w:t>
      </w:r>
      <w:r>
        <w:t>with</w:t>
      </w:r>
      <w:r>
        <w:rPr>
          <w:spacing w:val="-3"/>
        </w:rPr>
        <w:t xml:space="preserve"> </w:t>
      </w:r>
      <w:r>
        <w:t>a</w:t>
      </w:r>
      <w:r>
        <w:rPr>
          <w:spacing w:val="-3"/>
        </w:rPr>
        <w:t xml:space="preserve"> </w:t>
      </w:r>
      <w:r>
        <w:t>one-time additional dose of 50% with the first dose.</w:t>
      </w:r>
    </w:p>
    <w:p w14:paraId="20D7FA5B" w14:textId="77777777" w:rsidR="00A83728" w:rsidRDefault="001953E0">
      <w:pPr>
        <w:pStyle w:val="BodyText"/>
        <w:spacing w:before="275"/>
        <w:ind w:left="119"/>
      </w:pPr>
      <w:r>
        <w:t>After subcutaneous injection of insulin icodec, the week-to-week intra-subject variability in total</w:t>
      </w:r>
      <w:r>
        <w:rPr>
          <w:spacing w:val="-3"/>
        </w:rPr>
        <w:t xml:space="preserve"> </w:t>
      </w:r>
      <w:r>
        <w:t>exposure</w:t>
      </w:r>
      <w:r>
        <w:rPr>
          <w:spacing w:val="-3"/>
        </w:rPr>
        <w:t xml:space="preserve"> </w:t>
      </w:r>
      <w:r>
        <w:t>is</w:t>
      </w:r>
      <w:r>
        <w:rPr>
          <w:spacing w:val="-3"/>
        </w:rPr>
        <w:t xml:space="preserve"> </w:t>
      </w:r>
      <w:r>
        <w:t>considered</w:t>
      </w:r>
      <w:r>
        <w:rPr>
          <w:spacing w:val="-3"/>
        </w:rPr>
        <w:t xml:space="preserve"> </w:t>
      </w:r>
      <w:r>
        <w:t>low</w:t>
      </w:r>
      <w:r>
        <w:rPr>
          <w:spacing w:val="-3"/>
        </w:rPr>
        <w:t xml:space="preserve"> </w:t>
      </w:r>
      <w:r>
        <w:t>(coefficient</w:t>
      </w:r>
      <w:r>
        <w:rPr>
          <w:spacing w:val="-3"/>
        </w:rPr>
        <w:t xml:space="preserve"> </w:t>
      </w:r>
      <w:r>
        <w:t>of</w:t>
      </w:r>
      <w:r>
        <w:rPr>
          <w:spacing w:val="-3"/>
        </w:rPr>
        <w:t xml:space="preserve"> </w:t>
      </w:r>
      <w:r>
        <w:t>variation</w:t>
      </w:r>
      <w:r>
        <w:rPr>
          <w:spacing w:val="-4"/>
        </w:rPr>
        <w:t xml:space="preserve"> </w:t>
      </w:r>
      <w:r>
        <w:t>for</w:t>
      </w:r>
      <w:r>
        <w:rPr>
          <w:spacing w:val="-3"/>
        </w:rPr>
        <w:t xml:space="preserve"> </w:t>
      </w:r>
      <w:r>
        <w:t>insulin</w:t>
      </w:r>
      <w:r>
        <w:rPr>
          <w:spacing w:val="-3"/>
        </w:rPr>
        <w:t xml:space="preserve"> </w:t>
      </w:r>
      <w:r>
        <w:t>icodec</w:t>
      </w:r>
      <w:r>
        <w:rPr>
          <w:spacing w:val="-3"/>
        </w:rPr>
        <w:t xml:space="preserve"> </w:t>
      </w:r>
      <w:r>
        <w:t>at</w:t>
      </w:r>
      <w:r>
        <w:rPr>
          <w:spacing w:val="-3"/>
        </w:rPr>
        <w:t xml:space="preserve"> </w:t>
      </w:r>
      <w:r>
        <w:t>steady</w:t>
      </w:r>
      <w:r>
        <w:rPr>
          <w:spacing w:val="-3"/>
        </w:rPr>
        <w:t xml:space="preserve"> </w:t>
      </w:r>
      <w:r>
        <w:t>state</w:t>
      </w:r>
      <w:r>
        <w:rPr>
          <w:spacing w:val="-3"/>
        </w:rPr>
        <w:t xml:space="preserve"> </w:t>
      </w:r>
      <w:r>
        <w:t>was 5.90% in type 2 diabetes subjects).</w:t>
      </w:r>
    </w:p>
    <w:p w14:paraId="18AC4263" w14:textId="77777777" w:rsidR="00A83728" w:rsidRDefault="001953E0">
      <w:pPr>
        <w:pStyle w:val="BodyText"/>
        <w:spacing w:before="200"/>
      </w:pPr>
      <w:bookmarkStart w:id="77" w:name="Distribution"/>
      <w:bookmarkEnd w:id="77"/>
      <w:r>
        <w:rPr>
          <w:spacing w:val="-2"/>
          <w:u w:val="single"/>
        </w:rPr>
        <w:t>Distribution</w:t>
      </w:r>
    </w:p>
    <w:p w14:paraId="237B94D3" w14:textId="77777777" w:rsidR="00A83728" w:rsidRDefault="001953E0">
      <w:pPr>
        <w:pStyle w:val="BodyText"/>
        <w:spacing w:before="1"/>
        <w:ind w:right="279"/>
        <w:jc w:val="both"/>
      </w:pPr>
      <w:r>
        <w:t>Plasma protein binding</w:t>
      </w:r>
      <w:r>
        <w:rPr>
          <w:spacing w:val="-2"/>
        </w:rPr>
        <w:t xml:space="preserve"> </w:t>
      </w:r>
      <w:r>
        <w:t>by insulin</w:t>
      </w:r>
      <w:r>
        <w:rPr>
          <w:spacing w:val="-2"/>
        </w:rPr>
        <w:t xml:space="preserve"> </w:t>
      </w:r>
      <w:r>
        <w:t>icodec is &gt; 99%, reflecting high affinity for human serum albumin.</w:t>
      </w:r>
      <w:r>
        <w:rPr>
          <w:spacing w:val="-3"/>
        </w:rPr>
        <w:t xml:space="preserve"> </w:t>
      </w:r>
      <w:r>
        <w:rPr>
          <w:i/>
        </w:rPr>
        <w:t>In</w:t>
      </w:r>
      <w:r>
        <w:rPr>
          <w:i/>
          <w:spacing w:val="-5"/>
        </w:rPr>
        <w:t xml:space="preserve"> </w:t>
      </w:r>
      <w:r>
        <w:rPr>
          <w:i/>
        </w:rPr>
        <w:t>vitro</w:t>
      </w:r>
      <w:r>
        <w:rPr>
          <w:i/>
          <w:spacing w:val="-5"/>
        </w:rPr>
        <w:t xml:space="preserve"> </w:t>
      </w:r>
      <w:r>
        <w:t>experiments</w:t>
      </w:r>
      <w:r>
        <w:rPr>
          <w:spacing w:val="-4"/>
        </w:rPr>
        <w:t xml:space="preserve"> </w:t>
      </w:r>
      <w:r>
        <w:t>indicated</w:t>
      </w:r>
      <w:r>
        <w:rPr>
          <w:spacing w:val="-3"/>
        </w:rPr>
        <w:t xml:space="preserve"> </w:t>
      </w:r>
      <w:r>
        <w:t>no</w:t>
      </w:r>
      <w:r>
        <w:rPr>
          <w:spacing w:val="-3"/>
        </w:rPr>
        <w:t xml:space="preserve"> </w:t>
      </w:r>
      <w:r>
        <w:t>clinically</w:t>
      </w:r>
      <w:r>
        <w:rPr>
          <w:spacing w:val="-5"/>
        </w:rPr>
        <w:t xml:space="preserve"> </w:t>
      </w:r>
      <w:r>
        <w:t>relevant</w:t>
      </w:r>
      <w:r>
        <w:rPr>
          <w:spacing w:val="-4"/>
        </w:rPr>
        <w:t xml:space="preserve"> </w:t>
      </w:r>
      <w:r>
        <w:t>displacement</w:t>
      </w:r>
      <w:r>
        <w:rPr>
          <w:spacing w:val="-3"/>
        </w:rPr>
        <w:t xml:space="preserve"> </w:t>
      </w:r>
      <w:r>
        <w:t>of</w:t>
      </w:r>
      <w:r>
        <w:rPr>
          <w:spacing w:val="-3"/>
        </w:rPr>
        <w:t xml:space="preserve"> </w:t>
      </w:r>
      <w:r>
        <w:t>insulin</w:t>
      </w:r>
      <w:r>
        <w:rPr>
          <w:spacing w:val="-5"/>
        </w:rPr>
        <w:t xml:space="preserve"> </w:t>
      </w:r>
      <w:r>
        <w:t>icodec from albumin by palmitate, the most abundant fatty acid in human blood.</w:t>
      </w:r>
    </w:p>
    <w:p w14:paraId="570939B8" w14:textId="77777777" w:rsidR="00A83728" w:rsidRDefault="001953E0">
      <w:pPr>
        <w:pStyle w:val="BodyText"/>
        <w:spacing w:before="200"/>
      </w:pPr>
      <w:bookmarkStart w:id="78" w:name="Metabolism"/>
      <w:bookmarkEnd w:id="78"/>
      <w:r>
        <w:rPr>
          <w:spacing w:val="-2"/>
          <w:u w:val="single"/>
        </w:rPr>
        <w:t>Metabolism</w:t>
      </w:r>
    </w:p>
    <w:p w14:paraId="17F8243C" w14:textId="77777777" w:rsidR="00A83728" w:rsidRDefault="001953E0">
      <w:pPr>
        <w:pStyle w:val="BodyText"/>
        <w:ind w:right="426"/>
      </w:pPr>
      <w:r>
        <w:t>Degradation</w:t>
      </w:r>
      <w:r>
        <w:rPr>
          <w:spacing w:val="-5"/>
        </w:rPr>
        <w:t xml:space="preserve"> </w:t>
      </w:r>
      <w:r>
        <w:t>of</w:t>
      </w:r>
      <w:r>
        <w:rPr>
          <w:spacing w:val="-3"/>
        </w:rPr>
        <w:t xml:space="preserve"> </w:t>
      </w:r>
      <w:r>
        <w:t>insulin</w:t>
      </w:r>
      <w:r>
        <w:rPr>
          <w:spacing w:val="-3"/>
        </w:rPr>
        <w:t xml:space="preserve"> </w:t>
      </w:r>
      <w:r>
        <w:t>icodec</w:t>
      </w:r>
      <w:r>
        <w:rPr>
          <w:spacing w:val="-3"/>
        </w:rPr>
        <w:t xml:space="preserve"> </w:t>
      </w:r>
      <w:r>
        <w:t>is</w:t>
      </w:r>
      <w:r>
        <w:rPr>
          <w:spacing w:val="-3"/>
        </w:rPr>
        <w:t xml:space="preserve"> </w:t>
      </w:r>
      <w:r>
        <w:t>similar</w:t>
      </w:r>
      <w:r>
        <w:rPr>
          <w:spacing w:val="-3"/>
        </w:rPr>
        <w:t xml:space="preserve"> </w:t>
      </w:r>
      <w:r>
        <w:t>to</w:t>
      </w:r>
      <w:r>
        <w:rPr>
          <w:spacing w:val="-5"/>
        </w:rPr>
        <w:t xml:space="preserve"> </w:t>
      </w:r>
      <w:r>
        <w:t>that</w:t>
      </w:r>
      <w:r>
        <w:rPr>
          <w:spacing w:val="-3"/>
        </w:rPr>
        <w:t xml:space="preserve"> </w:t>
      </w:r>
      <w:r>
        <w:t>of</w:t>
      </w:r>
      <w:r>
        <w:rPr>
          <w:spacing w:val="-4"/>
        </w:rPr>
        <w:t xml:space="preserve"> </w:t>
      </w:r>
      <w:r>
        <w:t>human</w:t>
      </w:r>
      <w:r>
        <w:rPr>
          <w:spacing w:val="-4"/>
        </w:rPr>
        <w:t xml:space="preserve"> </w:t>
      </w:r>
      <w:r>
        <w:t>insulin;</w:t>
      </w:r>
      <w:r>
        <w:rPr>
          <w:spacing w:val="-3"/>
        </w:rPr>
        <w:t xml:space="preserve"> </w:t>
      </w:r>
      <w:r>
        <w:t>the</w:t>
      </w:r>
      <w:r>
        <w:rPr>
          <w:spacing w:val="-3"/>
        </w:rPr>
        <w:t xml:space="preserve"> </w:t>
      </w:r>
      <w:r>
        <w:t>metabolites</w:t>
      </w:r>
      <w:r>
        <w:rPr>
          <w:spacing w:val="-3"/>
        </w:rPr>
        <w:t xml:space="preserve"> </w:t>
      </w:r>
      <w:r>
        <w:t>present</w:t>
      </w:r>
      <w:r>
        <w:rPr>
          <w:spacing w:val="-3"/>
        </w:rPr>
        <w:t xml:space="preserve"> </w:t>
      </w:r>
      <w:r>
        <w:t xml:space="preserve">in </w:t>
      </w:r>
      <w:bookmarkStart w:id="79" w:name="Excretion"/>
      <w:bookmarkEnd w:id="79"/>
      <w:r>
        <w:t>the</w:t>
      </w:r>
      <w:r>
        <w:t xml:space="preserve"> serum are considered pharmacologically inactive due to the absence of the A-chain.</w:t>
      </w:r>
    </w:p>
    <w:p w14:paraId="2592C3DA" w14:textId="77777777" w:rsidR="00A83728" w:rsidRDefault="001953E0">
      <w:pPr>
        <w:pStyle w:val="BodyText"/>
        <w:spacing w:before="199"/>
        <w:ind w:left="119"/>
      </w:pPr>
      <w:r>
        <w:rPr>
          <w:spacing w:val="-2"/>
          <w:u w:val="single"/>
        </w:rPr>
        <w:t>Excretion</w:t>
      </w:r>
    </w:p>
    <w:p w14:paraId="0A704290" w14:textId="77777777" w:rsidR="00A83728" w:rsidRDefault="001953E0">
      <w:pPr>
        <w:pStyle w:val="BodyText"/>
        <w:ind w:right="185"/>
      </w:pPr>
      <w:r>
        <w:t>The</w:t>
      </w:r>
      <w:r>
        <w:rPr>
          <w:spacing w:val="-4"/>
        </w:rPr>
        <w:t xml:space="preserve"> </w:t>
      </w:r>
      <w:r>
        <w:t>half-life</w:t>
      </w:r>
      <w:r>
        <w:rPr>
          <w:spacing w:val="-4"/>
        </w:rPr>
        <w:t xml:space="preserve"> </w:t>
      </w:r>
      <w:r>
        <w:t>after</w:t>
      </w:r>
      <w:r>
        <w:rPr>
          <w:spacing w:val="-4"/>
        </w:rPr>
        <w:t xml:space="preserve"> </w:t>
      </w:r>
      <w:r>
        <w:t>subcutaneous</w:t>
      </w:r>
      <w:r>
        <w:rPr>
          <w:spacing w:val="-4"/>
        </w:rPr>
        <w:t xml:space="preserve"> </w:t>
      </w:r>
      <w:r>
        <w:t>administration</w:t>
      </w:r>
      <w:r>
        <w:rPr>
          <w:spacing w:val="-4"/>
        </w:rPr>
        <w:t xml:space="preserve"> </w:t>
      </w:r>
      <w:r>
        <w:t>is</w:t>
      </w:r>
      <w:r>
        <w:rPr>
          <w:spacing w:val="-4"/>
        </w:rPr>
        <w:t xml:space="preserve"> </w:t>
      </w:r>
      <w:r>
        <w:t>approximately</w:t>
      </w:r>
      <w:r>
        <w:rPr>
          <w:spacing w:val="-4"/>
        </w:rPr>
        <w:t xml:space="preserve"> </w:t>
      </w:r>
      <w:r>
        <w:t>one</w:t>
      </w:r>
      <w:r>
        <w:rPr>
          <w:spacing w:val="-4"/>
        </w:rPr>
        <w:t xml:space="preserve"> </w:t>
      </w:r>
      <w:r>
        <w:t>week</w:t>
      </w:r>
      <w:r>
        <w:rPr>
          <w:spacing w:val="-5"/>
        </w:rPr>
        <w:t xml:space="preserve"> </w:t>
      </w:r>
      <w:r>
        <w:t>independent</w:t>
      </w:r>
      <w:r>
        <w:rPr>
          <w:spacing w:val="-4"/>
        </w:rPr>
        <w:t xml:space="preserve"> </w:t>
      </w:r>
      <w:r>
        <w:t xml:space="preserve">of </w:t>
      </w:r>
      <w:r>
        <w:rPr>
          <w:spacing w:val="-2"/>
        </w:rPr>
        <w:t>dose.</w:t>
      </w:r>
    </w:p>
    <w:p w14:paraId="0FB642EA" w14:textId="77777777" w:rsidR="00A83728" w:rsidRDefault="001953E0">
      <w:pPr>
        <w:pStyle w:val="BodyText"/>
        <w:spacing w:before="201"/>
      </w:pPr>
      <w:bookmarkStart w:id="80" w:name="Linearity"/>
      <w:bookmarkEnd w:id="80"/>
      <w:r>
        <w:rPr>
          <w:spacing w:val="-2"/>
          <w:u w:val="single"/>
        </w:rPr>
        <w:t>Linearity</w:t>
      </w:r>
    </w:p>
    <w:p w14:paraId="5E31D21D" w14:textId="77777777" w:rsidR="00A83728" w:rsidRDefault="001953E0">
      <w:pPr>
        <w:pStyle w:val="BodyText"/>
        <w:ind w:right="185"/>
      </w:pPr>
      <w:r>
        <w:t>Dose</w:t>
      </w:r>
      <w:r>
        <w:rPr>
          <w:spacing w:val="-3"/>
        </w:rPr>
        <w:t xml:space="preserve"> </w:t>
      </w:r>
      <w:r>
        <w:t>proportionality</w:t>
      </w:r>
      <w:r>
        <w:rPr>
          <w:spacing w:val="-5"/>
        </w:rPr>
        <w:t xml:space="preserve"> </w:t>
      </w:r>
      <w:r>
        <w:t>in</w:t>
      </w:r>
      <w:r>
        <w:rPr>
          <w:spacing w:val="-3"/>
        </w:rPr>
        <w:t xml:space="preserve"> </w:t>
      </w:r>
      <w:r>
        <w:t>total</w:t>
      </w:r>
      <w:r>
        <w:rPr>
          <w:spacing w:val="-3"/>
        </w:rPr>
        <w:t xml:space="preserve"> </w:t>
      </w:r>
      <w:r>
        <w:t>exposure</w:t>
      </w:r>
      <w:r>
        <w:rPr>
          <w:spacing w:val="-3"/>
        </w:rPr>
        <w:t xml:space="preserve"> </w:t>
      </w:r>
      <w:r>
        <w:t>is</w:t>
      </w:r>
      <w:r>
        <w:rPr>
          <w:spacing w:val="-3"/>
        </w:rPr>
        <w:t xml:space="preserve"> </w:t>
      </w:r>
      <w:r>
        <w:t>observed</w:t>
      </w:r>
      <w:r>
        <w:rPr>
          <w:spacing w:val="-3"/>
        </w:rPr>
        <w:t xml:space="preserve"> </w:t>
      </w:r>
      <w:r>
        <w:t>after</w:t>
      </w:r>
      <w:r>
        <w:rPr>
          <w:spacing w:val="-3"/>
        </w:rPr>
        <w:t xml:space="preserve"> </w:t>
      </w:r>
      <w:r>
        <w:t>subcutaneous</w:t>
      </w:r>
      <w:r>
        <w:rPr>
          <w:spacing w:val="-3"/>
        </w:rPr>
        <w:t xml:space="preserve"> </w:t>
      </w:r>
      <w:r>
        <w:t>administration</w:t>
      </w:r>
      <w:r>
        <w:rPr>
          <w:spacing w:val="-5"/>
        </w:rPr>
        <w:t xml:space="preserve"> </w:t>
      </w:r>
      <w:r>
        <w:t xml:space="preserve">within </w:t>
      </w:r>
      <w:bookmarkStart w:id="81" w:name="Gender,_age,_renal_and_hepatic_impairmen"/>
      <w:bookmarkEnd w:id="81"/>
      <w:r>
        <w:t>the therapeutic dose range.</w:t>
      </w:r>
    </w:p>
    <w:p w14:paraId="38568AD6" w14:textId="77777777" w:rsidR="00A83728" w:rsidRDefault="001953E0">
      <w:pPr>
        <w:pStyle w:val="BodyText"/>
        <w:spacing w:before="199"/>
      </w:pPr>
      <w:r>
        <w:rPr>
          <w:u w:val="single"/>
        </w:rPr>
        <w:t>Gender,</w:t>
      </w:r>
      <w:r>
        <w:rPr>
          <w:spacing w:val="-2"/>
          <w:u w:val="single"/>
        </w:rPr>
        <w:t xml:space="preserve"> </w:t>
      </w:r>
      <w:r>
        <w:rPr>
          <w:u w:val="single"/>
        </w:rPr>
        <w:t>age,</w:t>
      </w:r>
      <w:r>
        <w:rPr>
          <w:spacing w:val="-3"/>
          <w:u w:val="single"/>
        </w:rPr>
        <w:t xml:space="preserve"> </w:t>
      </w:r>
      <w:r>
        <w:rPr>
          <w:u w:val="single"/>
        </w:rPr>
        <w:t>renal</w:t>
      </w:r>
      <w:r>
        <w:rPr>
          <w:spacing w:val="-2"/>
          <w:u w:val="single"/>
        </w:rPr>
        <w:t xml:space="preserve"> </w:t>
      </w:r>
      <w:r>
        <w:rPr>
          <w:u w:val="single"/>
        </w:rPr>
        <w:t>and</w:t>
      </w:r>
      <w:r>
        <w:rPr>
          <w:spacing w:val="-1"/>
          <w:u w:val="single"/>
        </w:rPr>
        <w:t xml:space="preserve"> </w:t>
      </w:r>
      <w:r>
        <w:rPr>
          <w:u w:val="single"/>
        </w:rPr>
        <w:t>hepatic</w:t>
      </w:r>
      <w:r>
        <w:rPr>
          <w:spacing w:val="-1"/>
          <w:u w:val="single"/>
        </w:rPr>
        <w:t xml:space="preserve"> </w:t>
      </w:r>
      <w:r>
        <w:rPr>
          <w:spacing w:val="-2"/>
          <w:u w:val="single"/>
        </w:rPr>
        <w:t>impairment</w:t>
      </w:r>
    </w:p>
    <w:p w14:paraId="6B190796" w14:textId="77777777" w:rsidR="00A83728" w:rsidRDefault="001953E0">
      <w:pPr>
        <w:pStyle w:val="BodyText"/>
        <w:ind w:right="185"/>
      </w:pPr>
      <w:r>
        <w:t>Overall, the pharmacokinetic properties of insulin icodec were preserved and there was no clinically</w:t>
      </w:r>
      <w:r>
        <w:rPr>
          <w:spacing w:val="-3"/>
        </w:rPr>
        <w:t xml:space="preserve"> </w:t>
      </w:r>
      <w:r>
        <w:t>relevant</w:t>
      </w:r>
      <w:r>
        <w:rPr>
          <w:spacing w:val="-3"/>
        </w:rPr>
        <w:t xml:space="preserve"> </w:t>
      </w:r>
      <w:r>
        <w:t>difference</w:t>
      </w:r>
      <w:r>
        <w:rPr>
          <w:spacing w:val="-3"/>
        </w:rPr>
        <w:t xml:space="preserve"> </w:t>
      </w:r>
      <w:r>
        <w:t>in</w:t>
      </w:r>
      <w:r>
        <w:rPr>
          <w:spacing w:val="-3"/>
        </w:rPr>
        <w:t xml:space="preserve"> </w:t>
      </w:r>
      <w:r>
        <w:t>exposure</w:t>
      </w:r>
      <w:r>
        <w:rPr>
          <w:spacing w:val="-3"/>
        </w:rPr>
        <w:t xml:space="preserve"> </w:t>
      </w:r>
      <w:r>
        <w:t>between</w:t>
      </w:r>
      <w:r>
        <w:rPr>
          <w:spacing w:val="-5"/>
        </w:rPr>
        <w:t xml:space="preserve"> </w:t>
      </w:r>
      <w:r>
        <w:t>female</w:t>
      </w:r>
      <w:r>
        <w:rPr>
          <w:spacing w:val="-3"/>
        </w:rPr>
        <w:t xml:space="preserve"> </w:t>
      </w:r>
      <w:r>
        <w:t>and</w:t>
      </w:r>
      <w:r>
        <w:rPr>
          <w:spacing w:val="-5"/>
        </w:rPr>
        <w:t xml:space="preserve"> </w:t>
      </w:r>
      <w:r>
        <w:t>male</w:t>
      </w:r>
      <w:r>
        <w:rPr>
          <w:spacing w:val="-4"/>
        </w:rPr>
        <w:t xml:space="preserve"> </w:t>
      </w:r>
      <w:r>
        <w:t>subjects,</w:t>
      </w:r>
      <w:r>
        <w:rPr>
          <w:spacing w:val="-3"/>
        </w:rPr>
        <w:t xml:space="preserve"> </w:t>
      </w:r>
      <w:r>
        <w:t>between</w:t>
      </w:r>
      <w:r>
        <w:rPr>
          <w:spacing w:val="-3"/>
        </w:rPr>
        <w:t xml:space="preserve"> </w:t>
      </w:r>
      <w:r>
        <w:t xml:space="preserve">elderly and younger adult subjects, or between healthy subjects and subjects with renal or hepatic </w:t>
      </w:r>
      <w:r>
        <w:rPr>
          <w:spacing w:val="-2"/>
        </w:rPr>
        <w:t>impairment.</w:t>
      </w:r>
    </w:p>
    <w:p w14:paraId="3A44E926" w14:textId="77777777" w:rsidR="00A83728" w:rsidRDefault="00A83728">
      <w:pPr>
        <w:pStyle w:val="BodyText"/>
        <w:spacing w:before="108"/>
        <w:ind w:left="0"/>
      </w:pPr>
    </w:p>
    <w:p w14:paraId="00B120C3" w14:textId="77777777" w:rsidR="00A83728" w:rsidRDefault="001953E0">
      <w:pPr>
        <w:pStyle w:val="Heading2"/>
        <w:numPr>
          <w:ilvl w:val="1"/>
          <w:numId w:val="3"/>
        </w:numPr>
        <w:tabs>
          <w:tab w:val="left" w:pos="839"/>
        </w:tabs>
        <w:spacing w:before="0"/>
        <w:ind w:left="839" w:hanging="719"/>
      </w:pPr>
      <w:bookmarkStart w:id="82" w:name="5.3_Preclinical_Safety_Data"/>
      <w:bookmarkStart w:id="83" w:name="Genotoxicity"/>
      <w:bookmarkEnd w:id="82"/>
      <w:bookmarkEnd w:id="83"/>
      <w:r>
        <w:t>Preclinical</w:t>
      </w:r>
      <w:r>
        <w:rPr>
          <w:spacing w:val="-5"/>
        </w:rPr>
        <w:t xml:space="preserve"> </w:t>
      </w:r>
      <w:r>
        <w:t>Safety</w:t>
      </w:r>
      <w:r>
        <w:rPr>
          <w:spacing w:val="-2"/>
        </w:rPr>
        <w:t xml:space="preserve"> </w:t>
      </w:r>
      <w:r>
        <w:rPr>
          <w:spacing w:val="-4"/>
        </w:rPr>
        <w:t>Data</w:t>
      </w:r>
    </w:p>
    <w:p w14:paraId="26429708" w14:textId="77777777" w:rsidR="00A83728" w:rsidRDefault="001953E0">
      <w:pPr>
        <w:pStyle w:val="BodyText"/>
        <w:spacing w:before="201"/>
      </w:pPr>
      <w:r>
        <w:rPr>
          <w:spacing w:val="-2"/>
          <w:u w:val="single"/>
        </w:rPr>
        <w:t>Genotoxicity</w:t>
      </w:r>
    </w:p>
    <w:p w14:paraId="63A8DE9A" w14:textId="77777777" w:rsidR="00A83728" w:rsidRDefault="001953E0">
      <w:pPr>
        <w:pStyle w:val="BodyText"/>
        <w:ind w:right="185"/>
      </w:pPr>
      <w:r>
        <w:t>Insulin</w:t>
      </w:r>
      <w:r>
        <w:rPr>
          <w:spacing w:val="-4"/>
        </w:rPr>
        <w:t xml:space="preserve"> </w:t>
      </w:r>
      <w:r>
        <w:t>icodec</w:t>
      </w:r>
      <w:r>
        <w:rPr>
          <w:spacing w:val="-2"/>
        </w:rPr>
        <w:t xml:space="preserve"> </w:t>
      </w:r>
      <w:r>
        <w:t>is</w:t>
      </w:r>
      <w:r>
        <w:rPr>
          <w:spacing w:val="-2"/>
        </w:rPr>
        <w:t xml:space="preserve"> </w:t>
      </w:r>
      <w:r>
        <w:t>not</w:t>
      </w:r>
      <w:r>
        <w:rPr>
          <w:spacing w:val="-2"/>
        </w:rPr>
        <w:t xml:space="preserve"> </w:t>
      </w:r>
      <w:r>
        <w:t>considered</w:t>
      </w:r>
      <w:r>
        <w:rPr>
          <w:spacing w:val="-4"/>
        </w:rPr>
        <w:t xml:space="preserve"> </w:t>
      </w:r>
      <w:r>
        <w:t>to</w:t>
      </w:r>
      <w:r>
        <w:rPr>
          <w:spacing w:val="-2"/>
        </w:rPr>
        <w:t xml:space="preserve"> </w:t>
      </w:r>
      <w:r>
        <w:t>pose</w:t>
      </w:r>
      <w:r>
        <w:rPr>
          <w:spacing w:val="-2"/>
        </w:rPr>
        <w:t xml:space="preserve"> </w:t>
      </w:r>
      <w:r>
        <w:t>a</w:t>
      </w:r>
      <w:r>
        <w:rPr>
          <w:spacing w:val="-2"/>
        </w:rPr>
        <w:t xml:space="preserve"> </w:t>
      </w:r>
      <w:r>
        <w:t>genotoxic</w:t>
      </w:r>
      <w:r>
        <w:rPr>
          <w:spacing w:val="-2"/>
        </w:rPr>
        <w:t xml:space="preserve"> </w:t>
      </w:r>
      <w:r>
        <w:t>hazard,</w:t>
      </w:r>
      <w:r>
        <w:rPr>
          <w:spacing w:val="-4"/>
        </w:rPr>
        <w:t xml:space="preserve"> </w:t>
      </w:r>
      <w:r>
        <w:t>based</w:t>
      </w:r>
      <w:r>
        <w:rPr>
          <w:spacing w:val="-2"/>
        </w:rPr>
        <w:t xml:space="preserve"> </w:t>
      </w:r>
      <w:r>
        <w:t>on</w:t>
      </w:r>
      <w:r>
        <w:rPr>
          <w:spacing w:val="-2"/>
        </w:rPr>
        <w:t xml:space="preserve"> </w:t>
      </w:r>
      <w:r>
        <w:t>negative</w:t>
      </w:r>
      <w:r>
        <w:rPr>
          <w:spacing w:val="-3"/>
        </w:rPr>
        <w:t xml:space="preserve"> </w:t>
      </w:r>
      <w:r>
        <w:t>results</w:t>
      </w:r>
      <w:r>
        <w:rPr>
          <w:spacing w:val="-2"/>
        </w:rPr>
        <w:t xml:space="preserve"> </w:t>
      </w:r>
      <w:r>
        <w:t>in</w:t>
      </w:r>
      <w:r>
        <w:rPr>
          <w:spacing w:val="-2"/>
        </w:rPr>
        <w:t xml:space="preserve"> </w:t>
      </w:r>
      <w:r>
        <w:t xml:space="preserve">an assay for bacterial mutagenicity, </w:t>
      </w:r>
      <w:r>
        <w:rPr>
          <w:i/>
        </w:rPr>
        <w:t xml:space="preserve">in silico </w:t>
      </w:r>
      <w:r>
        <w:t xml:space="preserve">analysis, and considering the nature of the drug </w:t>
      </w:r>
      <w:bookmarkStart w:id="84" w:name="Carcinogenicity"/>
      <w:bookmarkEnd w:id="84"/>
      <w:r>
        <w:rPr>
          <w:spacing w:val="-2"/>
        </w:rPr>
        <w:t>molecule.</w:t>
      </w:r>
    </w:p>
    <w:p w14:paraId="6070B756" w14:textId="77777777" w:rsidR="00A83728" w:rsidRDefault="001953E0">
      <w:pPr>
        <w:pStyle w:val="BodyText"/>
        <w:spacing w:before="200"/>
        <w:ind w:left="119"/>
      </w:pPr>
      <w:r>
        <w:rPr>
          <w:spacing w:val="-2"/>
          <w:u w:val="single"/>
        </w:rPr>
        <w:t>Carcinogenicity</w:t>
      </w:r>
    </w:p>
    <w:p w14:paraId="5F364A4A" w14:textId="77777777" w:rsidR="00A83728" w:rsidRDefault="001953E0">
      <w:pPr>
        <w:pStyle w:val="BodyText"/>
        <w:ind w:left="119" w:right="185"/>
      </w:pPr>
      <w:r>
        <w:t>Standard (2-year) carcinogenicity studies in animals have not been conducted with insulin icodec. No treatment-related increase in tumour incidence and no increase in the incidence/severity</w:t>
      </w:r>
      <w:r>
        <w:rPr>
          <w:spacing w:val="-3"/>
        </w:rPr>
        <w:t xml:space="preserve"> </w:t>
      </w:r>
      <w:r>
        <w:t>of</w:t>
      </w:r>
      <w:r>
        <w:rPr>
          <w:spacing w:val="-3"/>
        </w:rPr>
        <w:t xml:space="preserve"> </w:t>
      </w:r>
      <w:r>
        <w:t>mammary</w:t>
      </w:r>
      <w:r>
        <w:rPr>
          <w:spacing w:val="-3"/>
        </w:rPr>
        <w:t xml:space="preserve"> </w:t>
      </w:r>
      <w:r>
        <w:t>gland</w:t>
      </w:r>
      <w:r>
        <w:rPr>
          <w:spacing w:val="-3"/>
        </w:rPr>
        <w:t xml:space="preserve"> </w:t>
      </w:r>
      <w:r>
        <w:t>hyperplasia</w:t>
      </w:r>
      <w:r>
        <w:rPr>
          <w:spacing w:val="-3"/>
        </w:rPr>
        <w:t xml:space="preserve"> </w:t>
      </w:r>
      <w:r>
        <w:t>were</w:t>
      </w:r>
      <w:r>
        <w:rPr>
          <w:spacing w:val="-3"/>
        </w:rPr>
        <w:t xml:space="preserve"> </w:t>
      </w:r>
      <w:r>
        <w:t>observed</w:t>
      </w:r>
      <w:r>
        <w:rPr>
          <w:spacing w:val="-3"/>
        </w:rPr>
        <w:t xml:space="preserve"> </w:t>
      </w:r>
      <w:r>
        <w:t>with</w:t>
      </w:r>
      <w:r>
        <w:rPr>
          <w:spacing w:val="-3"/>
        </w:rPr>
        <w:t xml:space="preserve"> </w:t>
      </w:r>
      <w:r>
        <w:t>insulin</w:t>
      </w:r>
      <w:r>
        <w:rPr>
          <w:spacing w:val="-3"/>
        </w:rPr>
        <w:t xml:space="preserve"> </w:t>
      </w:r>
      <w:r>
        <w:t>icodec</w:t>
      </w:r>
      <w:r>
        <w:rPr>
          <w:spacing w:val="-3"/>
        </w:rPr>
        <w:t xml:space="preserve"> </w:t>
      </w:r>
      <w:r>
        <w:t>in</w:t>
      </w:r>
      <w:r>
        <w:rPr>
          <w:spacing w:val="-3"/>
        </w:rPr>
        <w:t xml:space="preserve"> </w:t>
      </w:r>
      <w:r>
        <w:t>a</w:t>
      </w:r>
      <w:r>
        <w:rPr>
          <w:spacing w:val="-3"/>
        </w:rPr>
        <w:t xml:space="preserve"> </w:t>
      </w:r>
      <w:r>
        <w:t>12- month study in rats, involving daily subcutaneous administration at doses up to</w:t>
      </w:r>
    </w:p>
    <w:p w14:paraId="40CCCFE0" w14:textId="77777777" w:rsidR="00A83728" w:rsidRDefault="001953E0">
      <w:pPr>
        <w:pStyle w:val="BodyText"/>
        <w:ind w:right="185"/>
      </w:pPr>
      <w:r>
        <w:t>60</w:t>
      </w:r>
      <w:r>
        <w:rPr>
          <w:spacing w:val="-3"/>
        </w:rPr>
        <w:t xml:space="preserve"> </w:t>
      </w:r>
      <w:r>
        <w:t>nmol/kg/day</w:t>
      </w:r>
      <w:r>
        <w:rPr>
          <w:spacing w:val="-3"/>
        </w:rPr>
        <w:t xml:space="preserve"> </w:t>
      </w:r>
      <w:r>
        <w:t>in</w:t>
      </w:r>
      <w:r>
        <w:rPr>
          <w:spacing w:val="-3"/>
        </w:rPr>
        <w:t xml:space="preserve"> </w:t>
      </w:r>
      <w:r>
        <w:t>males</w:t>
      </w:r>
      <w:r>
        <w:rPr>
          <w:spacing w:val="-4"/>
        </w:rPr>
        <w:t xml:space="preserve"> </w:t>
      </w:r>
      <w:r>
        <w:t>and</w:t>
      </w:r>
      <w:r>
        <w:rPr>
          <w:spacing w:val="-3"/>
        </w:rPr>
        <w:t xml:space="preserve"> </w:t>
      </w:r>
      <w:r>
        <w:t>40</w:t>
      </w:r>
      <w:r>
        <w:rPr>
          <w:spacing w:val="-3"/>
        </w:rPr>
        <w:t xml:space="preserve"> </w:t>
      </w:r>
      <w:r>
        <w:t>nmol/kg/day</w:t>
      </w:r>
      <w:r>
        <w:rPr>
          <w:spacing w:val="-3"/>
        </w:rPr>
        <w:t xml:space="preserve"> </w:t>
      </w:r>
      <w:r>
        <w:t>in</w:t>
      </w:r>
      <w:r>
        <w:rPr>
          <w:spacing w:val="-3"/>
        </w:rPr>
        <w:t xml:space="preserve"> </w:t>
      </w:r>
      <w:r>
        <w:t>females</w:t>
      </w:r>
      <w:r>
        <w:rPr>
          <w:spacing w:val="-3"/>
        </w:rPr>
        <w:t xml:space="preserve"> </w:t>
      </w:r>
      <w:r>
        <w:t>(yielding</w:t>
      </w:r>
      <w:r>
        <w:rPr>
          <w:spacing w:val="-3"/>
        </w:rPr>
        <w:t xml:space="preserve"> </w:t>
      </w:r>
      <w:r>
        <w:t>average</w:t>
      </w:r>
      <w:r>
        <w:rPr>
          <w:spacing w:val="-3"/>
        </w:rPr>
        <w:t xml:space="preserve"> </w:t>
      </w:r>
      <w:r>
        <w:t>plasma concentrations 3.7 and 2.0 times higher than in patients treated at 230 U/week).</w:t>
      </w:r>
    </w:p>
    <w:p w14:paraId="64CBDD48" w14:textId="77777777" w:rsidR="00A83728" w:rsidRDefault="001953E0">
      <w:pPr>
        <w:pStyle w:val="BodyText"/>
        <w:spacing w:before="62"/>
        <w:ind w:right="105"/>
      </w:pPr>
      <w:r>
        <w:t>Insulin</w:t>
      </w:r>
      <w:r>
        <w:rPr>
          <w:spacing w:val="-4"/>
        </w:rPr>
        <w:t xml:space="preserve"> </w:t>
      </w:r>
      <w:r>
        <w:t>icodec,</w:t>
      </w:r>
      <w:r>
        <w:rPr>
          <w:spacing w:val="-2"/>
        </w:rPr>
        <w:t xml:space="preserve"> </w:t>
      </w:r>
      <w:r>
        <w:t>like</w:t>
      </w:r>
      <w:r>
        <w:rPr>
          <w:spacing w:val="-2"/>
        </w:rPr>
        <w:t xml:space="preserve"> </w:t>
      </w:r>
      <w:r>
        <w:t>other</w:t>
      </w:r>
      <w:r>
        <w:rPr>
          <w:spacing w:val="-2"/>
        </w:rPr>
        <w:t xml:space="preserve"> </w:t>
      </w:r>
      <w:r>
        <w:t>insulins,</w:t>
      </w:r>
      <w:r>
        <w:rPr>
          <w:spacing w:val="-2"/>
        </w:rPr>
        <w:t xml:space="preserve"> </w:t>
      </w:r>
      <w:r>
        <w:t>has</w:t>
      </w:r>
      <w:r>
        <w:rPr>
          <w:spacing w:val="-2"/>
        </w:rPr>
        <w:t xml:space="preserve"> </w:t>
      </w:r>
      <w:r>
        <w:t>mitogenic</w:t>
      </w:r>
      <w:r>
        <w:rPr>
          <w:spacing w:val="-3"/>
        </w:rPr>
        <w:t xml:space="preserve"> </w:t>
      </w:r>
      <w:r>
        <w:t>as</w:t>
      </w:r>
      <w:r>
        <w:rPr>
          <w:spacing w:val="-2"/>
        </w:rPr>
        <w:t xml:space="preserve"> </w:t>
      </w:r>
      <w:r>
        <w:t>well</w:t>
      </w:r>
      <w:r>
        <w:rPr>
          <w:spacing w:val="-2"/>
        </w:rPr>
        <w:t xml:space="preserve"> </w:t>
      </w:r>
      <w:r>
        <w:t>as</w:t>
      </w:r>
      <w:r>
        <w:rPr>
          <w:spacing w:val="-3"/>
        </w:rPr>
        <w:t xml:space="preserve"> </w:t>
      </w:r>
      <w:r>
        <w:t>metabolic</w:t>
      </w:r>
      <w:r>
        <w:rPr>
          <w:spacing w:val="-3"/>
        </w:rPr>
        <w:t xml:space="preserve"> </w:t>
      </w:r>
      <w:r>
        <w:t>activity.</w:t>
      </w:r>
      <w:r>
        <w:rPr>
          <w:spacing w:val="-2"/>
        </w:rPr>
        <w:t xml:space="preserve"> </w:t>
      </w:r>
      <w:r>
        <w:rPr>
          <w:i/>
        </w:rPr>
        <w:t>In</w:t>
      </w:r>
      <w:r>
        <w:rPr>
          <w:i/>
          <w:spacing w:val="-2"/>
        </w:rPr>
        <w:t xml:space="preserve"> </w:t>
      </w:r>
      <w:r>
        <w:rPr>
          <w:i/>
        </w:rPr>
        <w:t>vitro</w:t>
      </w:r>
      <w:r>
        <w:rPr>
          <w:i/>
          <w:spacing w:val="-2"/>
        </w:rPr>
        <w:t xml:space="preserve"> </w:t>
      </w:r>
      <w:r>
        <w:t xml:space="preserve">studies show that the balance of mitogenic to metabolic potency of insulin icodec is comparable to that of native human insulin. As well, insulin icodec does not dissociate from the insulin receptor more slowly than insulin (to cause sustained receptor activation, which is associated </w:t>
      </w:r>
      <w:bookmarkStart w:id="85" w:name="6._PHARMACEUTICAL_PARTICULARS"/>
      <w:bookmarkEnd w:id="85"/>
      <w:r>
        <w:t>with increased mitogenic potential).</w:t>
      </w:r>
    </w:p>
    <w:p w14:paraId="7BF4F981" w14:textId="77777777" w:rsidR="00A83728" w:rsidRDefault="001953E0">
      <w:pPr>
        <w:pStyle w:val="Heading1"/>
        <w:numPr>
          <w:ilvl w:val="0"/>
          <w:numId w:val="3"/>
        </w:numPr>
        <w:tabs>
          <w:tab w:val="left" w:pos="839"/>
        </w:tabs>
        <w:ind w:left="839" w:hanging="719"/>
      </w:pPr>
      <w:r>
        <w:t>PHARMACEUTICAL</w:t>
      </w:r>
      <w:r>
        <w:rPr>
          <w:spacing w:val="-8"/>
        </w:rPr>
        <w:t xml:space="preserve"> </w:t>
      </w:r>
      <w:r>
        <w:rPr>
          <w:spacing w:val="-2"/>
        </w:rPr>
        <w:t>PARTICULARS</w:t>
      </w:r>
    </w:p>
    <w:p w14:paraId="0014CEB7" w14:textId="77777777" w:rsidR="00A83728" w:rsidRDefault="001953E0">
      <w:pPr>
        <w:pStyle w:val="Heading2"/>
        <w:numPr>
          <w:ilvl w:val="1"/>
          <w:numId w:val="3"/>
        </w:numPr>
        <w:tabs>
          <w:tab w:val="left" w:pos="839"/>
        </w:tabs>
        <w:spacing w:line="276" w:lineRule="exact"/>
        <w:ind w:left="839" w:hanging="719"/>
      </w:pPr>
      <w:bookmarkStart w:id="86" w:name="6.1_List_of_Excipients"/>
      <w:bookmarkStart w:id="87" w:name="_bookmark20"/>
      <w:bookmarkEnd w:id="86"/>
      <w:bookmarkEnd w:id="87"/>
      <w:r>
        <w:lastRenderedPageBreak/>
        <w:t>List</w:t>
      </w:r>
      <w:r>
        <w:rPr>
          <w:spacing w:val="-1"/>
        </w:rPr>
        <w:t xml:space="preserve"> </w:t>
      </w:r>
      <w:r>
        <w:t xml:space="preserve">of </w:t>
      </w:r>
      <w:r>
        <w:rPr>
          <w:spacing w:val="-2"/>
        </w:rPr>
        <w:t>Excipients</w:t>
      </w:r>
    </w:p>
    <w:p w14:paraId="394AF7E8" w14:textId="77777777" w:rsidR="00A83728" w:rsidRDefault="001953E0">
      <w:pPr>
        <w:pStyle w:val="ListParagraph"/>
        <w:numPr>
          <w:ilvl w:val="2"/>
          <w:numId w:val="3"/>
        </w:numPr>
        <w:tabs>
          <w:tab w:val="left" w:pos="839"/>
        </w:tabs>
        <w:spacing w:line="294" w:lineRule="exact"/>
        <w:ind w:left="839" w:hanging="359"/>
        <w:rPr>
          <w:sz w:val="24"/>
        </w:rPr>
      </w:pPr>
      <w:r>
        <w:rPr>
          <w:spacing w:val="-2"/>
          <w:sz w:val="24"/>
        </w:rPr>
        <w:t>Glycerol</w:t>
      </w:r>
    </w:p>
    <w:p w14:paraId="0C154651" w14:textId="77777777" w:rsidR="00A83728" w:rsidRDefault="001953E0">
      <w:pPr>
        <w:pStyle w:val="ListParagraph"/>
        <w:numPr>
          <w:ilvl w:val="2"/>
          <w:numId w:val="3"/>
        </w:numPr>
        <w:tabs>
          <w:tab w:val="left" w:pos="839"/>
        </w:tabs>
        <w:spacing w:line="293" w:lineRule="exact"/>
        <w:ind w:left="839" w:hanging="359"/>
        <w:rPr>
          <w:sz w:val="24"/>
        </w:rPr>
      </w:pPr>
      <w:r>
        <w:rPr>
          <w:spacing w:val="-2"/>
          <w:sz w:val="24"/>
        </w:rPr>
        <w:t>Metacresol</w:t>
      </w:r>
    </w:p>
    <w:p w14:paraId="27375A08" w14:textId="77777777" w:rsidR="00A83728" w:rsidRDefault="001953E0">
      <w:pPr>
        <w:pStyle w:val="ListParagraph"/>
        <w:numPr>
          <w:ilvl w:val="2"/>
          <w:numId w:val="3"/>
        </w:numPr>
        <w:tabs>
          <w:tab w:val="left" w:pos="839"/>
        </w:tabs>
        <w:spacing w:line="293" w:lineRule="exact"/>
        <w:ind w:left="839" w:hanging="359"/>
        <w:rPr>
          <w:sz w:val="24"/>
        </w:rPr>
      </w:pPr>
      <w:r>
        <w:rPr>
          <w:spacing w:val="-2"/>
          <w:sz w:val="24"/>
        </w:rPr>
        <w:t>Phenol</w:t>
      </w:r>
    </w:p>
    <w:p w14:paraId="1185BF20" w14:textId="77777777" w:rsidR="00A83728" w:rsidRDefault="001953E0">
      <w:pPr>
        <w:pStyle w:val="ListParagraph"/>
        <w:numPr>
          <w:ilvl w:val="2"/>
          <w:numId w:val="3"/>
        </w:numPr>
        <w:tabs>
          <w:tab w:val="left" w:pos="839"/>
        </w:tabs>
        <w:spacing w:line="293" w:lineRule="exact"/>
        <w:ind w:left="839" w:hanging="359"/>
        <w:rPr>
          <w:sz w:val="24"/>
        </w:rPr>
      </w:pPr>
      <w:r>
        <w:rPr>
          <w:sz w:val="24"/>
        </w:rPr>
        <w:t>Zinc</w:t>
      </w:r>
      <w:r>
        <w:rPr>
          <w:spacing w:val="-1"/>
          <w:sz w:val="24"/>
        </w:rPr>
        <w:t xml:space="preserve"> </w:t>
      </w:r>
      <w:r>
        <w:rPr>
          <w:spacing w:val="-2"/>
          <w:sz w:val="24"/>
        </w:rPr>
        <w:t>acetate</w:t>
      </w:r>
    </w:p>
    <w:p w14:paraId="5301D669" w14:textId="77777777" w:rsidR="00A83728" w:rsidRDefault="001953E0">
      <w:pPr>
        <w:pStyle w:val="ListParagraph"/>
        <w:numPr>
          <w:ilvl w:val="2"/>
          <w:numId w:val="3"/>
        </w:numPr>
        <w:tabs>
          <w:tab w:val="left" w:pos="839"/>
        </w:tabs>
        <w:spacing w:line="293" w:lineRule="exact"/>
        <w:ind w:left="839" w:hanging="359"/>
        <w:rPr>
          <w:sz w:val="24"/>
        </w:rPr>
      </w:pPr>
      <w:r>
        <w:rPr>
          <w:sz w:val="24"/>
        </w:rPr>
        <w:t>Sodium</w:t>
      </w:r>
      <w:r>
        <w:rPr>
          <w:spacing w:val="-1"/>
          <w:sz w:val="24"/>
        </w:rPr>
        <w:t xml:space="preserve"> </w:t>
      </w:r>
      <w:r>
        <w:rPr>
          <w:spacing w:val="-2"/>
          <w:sz w:val="24"/>
        </w:rPr>
        <w:t>chloride</w:t>
      </w:r>
    </w:p>
    <w:p w14:paraId="088B654C" w14:textId="77777777" w:rsidR="00A83728" w:rsidRDefault="001953E0">
      <w:pPr>
        <w:pStyle w:val="ListParagraph"/>
        <w:numPr>
          <w:ilvl w:val="2"/>
          <w:numId w:val="3"/>
        </w:numPr>
        <w:tabs>
          <w:tab w:val="left" w:pos="839"/>
        </w:tabs>
        <w:spacing w:line="293" w:lineRule="exact"/>
        <w:ind w:left="839" w:hanging="359"/>
        <w:rPr>
          <w:sz w:val="24"/>
        </w:rPr>
      </w:pPr>
      <w:r>
        <w:rPr>
          <w:sz w:val="24"/>
        </w:rPr>
        <w:t>Hydrochloric</w:t>
      </w:r>
      <w:r>
        <w:rPr>
          <w:spacing w:val="-2"/>
          <w:sz w:val="24"/>
        </w:rPr>
        <w:t xml:space="preserve"> </w:t>
      </w:r>
      <w:r>
        <w:rPr>
          <w:sz w:val="24"/>
        </w:rPr>
        <w:t>acid</w:t>
      </w:r>
      <w:r>
        <w:rPr>
          <w:spacing w:val="-2"/>
          <w:sz w:val="24"/>
        </w:rPr>
        <w:t xml:space="preserve"> </w:t>
      </w:r>
      <w:r>
        <w:rPr>
          <w:sz w:val="24"/>
        </w:rPr>
        <w:t>(for</w:t>
      </w:r>
      <w:r>
        <w:rPr>
          <w:spacing w:val="-1"/>
          <w:sz w:val="24"/>
        </w:rPr>
        <w:t xml:space="preserve"> </w:t>
      </w:r>
      <w:r>
        <w:rPr>
          <w:sz w:val="24"/>
        </w:rPr>
        <w:t>pH</w:t>
      </w:r>
      <w:r>
        <w:rPr>
          <w:spacing w:val="-2"/>
          <w:sz w:val="24"/>
        </w:rPr>
        <w:t xml:space="preserve"> adjustment)</w:t>
      </w:r>
    </w:p>
    <w:p w14:paraId="66B9BE58" w14:textId="77777777" w:rsidR="00A83728" w:rsidRDefault="001953E0">
      <w:pPr>
        <w:pStyle w:val="ListParagraph"/>
        <w:numPr>
          <w:ilvl w:val="2"/>
          <w:numId w:val="3"/>
        </w:numPr>
        <w:tabs>
          <w:tab w:val="left" w:pos="839"/>
        </w:tabs>
        <w:spacing w:line="293" w:lineRule="exact"/>
        <w:ind w:left="839"/>
        <w:rPr>
          <w:sz w:val="24"/>
        </w:rPr>
      </w:pPr>
      <w:r>
        <w:rPr>
          <w:sz w:val="24"/>
        </w:rPr>
        <w:t>Sodium</w:t>
      </w:r>
      <w:r>
        <w:rPr>
          <w:spacing w:val="-2"/>
          <w:sz w:val="24"/>
        </w:rPr>
        <w:t xml:space="preserve"> </w:t>
      </w:r>
      <w:r>
        <w:rPr>
          <w:sz w:val="24"/>
        </w:rPr>
        <w:t>hydroxide</w:t>
      </w:r>
      <w:r>
        <w:rPr>
          <w:spacing w:val="-2"/>
          <w:sz w:val="24"/>
        </w:rPr>
        <w:t xml:space="preserve"> </w:t>
      </w:r>
      <w:r>
        <w:rPr>
          <w:sz w:val="24"/>
        </w:rPr>
        <w:t>(for</w:t>
      </w:r>
      <w:r>
        <w:rPr>
          <w:spacing w:val="-1"/>
          <w:sz w:val="24"/>
        </w:rPr>
        <w:t xml:space="preserve"> </w:t>
      </w:r>
      <w:r>
        <w:rPr>
          <w:sz w:val="24"/>
        </w:rPr>
        <w:t>pH</w:t>
      </w:r>
      <w:r>
        <w:rPr>
          <w:spacing w:val="-2"/>
          <w:sz w:val="24"/>
        </w:rPr>
        <w:t xml:space="preserve"> adjustment)</w:t>
      </w:r>
    </w:p>
    <w:p w14:paraId="7EC81679" w14:textId="77777777" w:rsidR="00A83728" w:rsidRDefault="001953E0">
      <w:pPr>
        <w:pStyle w:val="ListParagraph"/>
        <w:numPr>
          <w:ilvl w:val="2"/>
          <w:numId w:val="3"/>
        </w:numPr>
        <w:tabs>
          <w:tab w:val="left" w:pos="839"/>
        </w:tabs>
        <w:ind w:left="839"/>
        <w:rPr>
          <w:sz w:val="24"/>
        </w:rPr>
      </w:pPr>
      <w:bookmarkStart w:id="88" w:name="6.2_Incompatibilities"/>
      <w:bookmarkEnd w:id="88"/>
      <w:r>
        <w:rPr>
          <w:sz w:val="24"/>
        </w:rPr>
        <w:t>Water</w:t>
      </w:r>
      <w:r>
        <w:rPr>
          <w:spacing w:val="-1"/>
          <w:sz w:val="24"/>
        </w:rPr>
        <w:t xml:space="preserve"> </w:t>
      </w:r>
      <w:r>
        <w:rPr>
          <w:sz w:val="24"/>
        </w:rPr>
        <w:t>for</w:t>
      </w:r>
      <w:r>
        <w:rPr>
          <w:spacing w:val="-1"/>
          <w:sz w:val="24"/>
        </w:rPr>
        <w:t xml:space="preserve"> </w:t>
      </w:r>
      <w:r>
        <w:rPr>
          <w:spacing w:val="-2"/>
          <w:sz w:val="24"/>
        </w:rPr>
        <w:t>injections</w:t>
      </w:r>
    </w:p>
    <w:p w14:paraId="5D131E5C" w14:textId="77777777" w:rsidR="00A83728" w:rsidRDefault="001953E0">
      <w:pPr>
        <w:pStyle w:val="Heading2"/>
        <w:numPr>
          <w:ilvl w:val="1"/>
          <w:numId w:val="3"/>
        </w:numPr>
        <w:tabs>
          <w:tab w:val="left" w:pos="839"/>
        </w:tabs>
        <w:spacing w:before="200"/>
        <w:ind w:left="839"/>
      </w:pPr>
      <w:r>
        <w:rPr>
          <w:spacing w:val="-2"/>
        </w:rPr>
        <w:t>Incompatibilities</w:t>
      </w:r>
    </w:p>
    <w:p w14:paraId="418099BF" w14:textId="77777777" w:rsidR="00A83728" w:rsidRDefault="001953E0">
      <w:pPr>
        <w:pStyle w:val="BodyText"/>
        <w:spacing w:line="480" w:lineRule="auto"/>
        <w:ind w:left="119" w:right="1731"/>
      </w:pPr>
      <w:r>
        <w:t>This</w:t>
      </w:r>
      <w:r>
        <w:rPr>
          <w:spacing w:val="-3"/>
        </w:rPr>
        <w:t xml:space="preserve"> </w:t>
      </w:r>
      <w:r>
        <w:t>medicinal</w:t>
      </w:r>
      <w:r>
        <w:rPr>
          <w:spacing w:val="-3"/>
        </w:rPr>
        <w:t xml:space="preserve"> </w:t>
      </w:r>
      <w:r>
        <w:t>product</w:t>
      </w:r>
      <w:r>
        <w:rPr>
          <w:spacing w:val="-4"/>
        </w:rPr>
        <w:t xml:space="preserve"> </w:t>
      </w:r>
      <w:r>
        <w:t>must</w:t>
      </w:r>
      <w:r>
        <w:rPr>
          <w:spacing w:val="-3"/>
        </w:rPr>
        <w:t xml:space="preserve"> </w:t>
      </w:r>
      <w:r>
        <w:t>not</w:t>
      </w:r>
      <w:r>
        <w:rPr>
          <w:spacing w:val="-4"/>
        </w:rPr>
        <w:t xml:space="preserve"> </w:t>
      </w:r>
      <w:r>
        <w:t>be</w:t>
      </w:r>
      <w:r>
        <w:rPr>
          <w:spacing w:val="-4"/>
        </w:rPr>
        <w:t xml:space="preserve"> </w:t>
      </w:r>
      <w:r>
        <w:t>mixed</w:t>
      </w:r>
      <w:r>
        <w:rPr>
          <w:spacing w:val="-3"/>
        </w:rPr>
        <w:t xml:space="preserve"> </w:t>
      </w:r>
      <w:r>
        <w:t>with</w:t>
      </w:r>
      <w:r>
        <w:rPr>
          <w:spacing w:val="-5"/>
        </w:rPr>
        <w:t xml:space="preserve"> </w:t>
      </w:r>
      <w:r>
        <w:t>other</w:t>
      </w:r>
      <w:r>
        <w:rPr>
          <w:spacing w:val="-4"/>
        </w:rPr>
        <w:t xml:space="preserve"> </w:t>
      </w:r>
      <w:r>
        <w:t>medicinal</w:t>
      </w:r>
      <w:r>
        <w:rPr>
          <w:spacing w:val="-3"/>
        </w:rPr>
        <w:t xml:space="preserve"> </w:t>
      </w:r>
      <w:r>
        <w:t>products. Substances added to Awiqli may cause degradation of insulin icodec.</w:t>
      </w:r>
    </w:p>
    <w:p w14:paraId="7D97048E" w14:textId="77777777" w:rsidR="00A83728" w:rsidRDefault="001953E0">
      <w:pPr>
        <w:pStyle w:val="BodyText"/>
        <w:spacing w:line="275" w:lineRule="exact"/>
        <w:ind w:left="119"/>
      </w:pPr>
      <w:r>
        <w:t>Awiqli</w:t>
      </w:r>
      <w:r>
        <w:rPr>
          <w:spacing w:val="-1"/>
        </w:rPr>
        <w:t xml:space="preserve"> </w:t>
      </w:r>
      <w:r>
        <w:t>must</w:t>
      </w:r>
      <w:r>
        <w:rPr>
          <w:spacing w:val="-2"/>
        </w:rPr>
        <w:t xml:space="preserve"> </w:t>
      </w:r>
      <w:r>
        <w:t>not</w:t>
      </w:r>
      <w:r>
        <w:rPr>
          <w:spacing w:val="-1"/>
        </w:rPr>
        <w:t xml:space="preserve"> </w:t>
      </w:r>
      <w:r>
        <w:t>be</w:t>
      </w:r>
      <w:r>
        <w:rPr>
          <w:spacing w:val="-2"/>
        </w:rPr>
        <w:t xml:space="preserve"> </w:t>
      </w:r>
      <w:r>
        <w:t>added</w:t>
      </w:r>
      <w:r>
        <w:rPr>
          <w:spacing w:val="-1"/>
        </w:rPr>
        <w:t xml:space="preserve"> </w:t>
      </w:r>
      <w:r>
        <w:t>to</w:t>
      </w:r>
      <w:r>
        <w:rPr>
          <w:spacing w:val="-1"/>
        </w:rPr>
        <w:t xml:space="preserve"> </w:t>
      </w:r>
      <w:r>
        <w:t>infusion</w:t>
      </w:r>
      <w:r>
        <w:rPr>
          <w:spacing w:val="-2"/>
        </w:rPr>
        <w:t xml:space="preserve"> fluids.</w:t>
      </w:r>
    </w:p>
    <w:p w14:paraId="2596C96D" w14:textId="77777777" w:rsidR="00A83728" w:rsidRDefault="001953E0">
      <w:pPr>
        <w:pStyle w:val="Heading2"/>
        <w:numPr>
          <w:ilvl w:val="1"/>
          <w:numId w:val="3"/>
        </w:numPr>
        <w:tabs>
          <w:tab w:val="left" w:pos="839"/>
        </w:tabs>
        <w:spacing w:before="200"/>
        <w:ind w:left="839"/>
      </w:pPr>
      <w:bookmarkStart w:id="89" w:name="6.3_Shelf_Life"/>
      <w:bookmarkEnd w:id="89"/>
      <w:r>
        <w:t>Shelf</w:t>
      </w:r>
      <w:r>
        <w:rPr>
          <w:spacing w:val="-2"/>
        </w:rPr>
        <w:t xml:space="preserve"> </w:t>
      </w:r>
      <w:r>
        <w:rPr>
          <w:spacing w:val="-4"/>
        </w:rPr>
        <w:t>Life</w:t>
      </w:r>
    </w:p>
    <w:p w14:paraId="24BA2E98" w14:textId="77777777" w:rsidR="00A83728" w:rsidRDefault="001953E0">
      <w:pPr>
        <w:pStyle w:val="BodyText"/>
        <w:ind w:left="119" w:right="185"/>
      </w:pPr>
      <w:r>
        <w:t>In Australia, information on the shelf life can be found on the public summary of the Australian</w:t>
      </w:r>
      <w:r>
        <w:rPr>
          <w:spacing w:val="-3"/>
        </w:rPr>
        <w:t xml:space="preserve"> </w:t>
      </w:r>
      <w:r>
        <w:t>Register</w:t>
      </w:r>
      <w:r>
        <w:rPr>
          <w:spacing w:val="-3"/>
        </w:rPr>
        <w:t xml:space="preserve"> </w:t>
      </w:r>
      <w:r>
        <w:t>of</w:t>
      </w:r>
      <w:r>
        <w:rPr>
          <w:spacing w:val="-3"/>
        </w:rPr>
        <w:t xml:space="preserve"> </w:t>
      </w:r>
      <w:r>
        <w:t>Therapeutic</w:t>
      </w:r>
      <w:r>
        <w:rPr>
          <w:spacing w:val="-3"/>
        </w:rPr>
        <w:t xml:space="preserve"> </w:t>
      </w:r>
      <w:r>
        <w:t>Goods</w:t>
      </w:r>
      <w:r>
        <w:rPr>
          <w:spacing w:val="-3"/>
        </w:rPr>
        <w:t xml:space="preserve"> </w:t>
      </w:r>
      <w:r>
        <w:t>(ARTG).</w:t>
      </w:r>
      <w:r>
        <w:rPr>
          <w:spacing w:val="-3"/>
        </w:rPr>
        <w:t xml:space="preserve"> </w:t>
      </w:r>
      <w:r>
        <w:t>The</w:t>
      </w:r>
      <w:r>
        <w:rPr>
          <w:spacing w:val="-3"/>
        </w:rPr>
        <w:t xml:space="preserve"> </w:t>
      </w:r>
      <w:r>
        <w:t>expiry</w:t>
      </w:r>
      <w:r>
        <w:rPr>
          <w:spacing w:val="-3"/>
        </w:rPr>
        <w:t xml:space="preserve"> </w:t>
      </w:r>
      <w:r>
        <w:t>date</w:t>
      </w:r>
      <w:r>
        <w:rPr>
          <w:spacing w:val="-4"/>
        </w:rPr>
        <w:t xml:space="preserve"> </w:t>
      </w:r>
      <w:r>
        <w:t>can</w:t>
      </w:r>
      <w:r>
        <w:rPr>
          <w:spacing w:val="-5"/>
        </w:rPr>
        <w:t xml:space="preserve"> </w:t>
      </w:r>
      <w:r>
        <w:t>be</w:t>
      </w:r>
      <w:r>
        <w:rPr>
          <w:spacing w:val="-3"/>
        </w:rPr>
        <w:t xml:space="preserve"> </w:t>
      </w:r>
      <w:r>
        <w:t>found</w:t>
      </w:r>
      <w:r>
        <w:rPr>
          <w:spacing w:val="-3"/>
        </w:rPr>
        <w:t xml:space="preserve"> </w:t>
      </w:r>
      <w:r>
        <w:t>on</w:t>
      </w:r>
      <w:r>
        <w:rPr>
          <w:spacing w:val="-5"/>
        </w:rPr>
        <w:t xml:space="preserve"> </w:t>
      </w:r>
      <w:r>
        <w:t xml:space="preserve">the </w:t>
      </w:r>
      <w:r>
        <w:rPr>
          <w:spacing w:val="-2"/>
        </w:rPr>
        <w:t>packaging.</w:t>
      </w:r>
    </w:p>
    <w:p w14:paraId="159A4873" w14:textId="77777777" w:rsidR="00A83728" w:rsidRDefault="00A83728">
      <w:pPr>
        <w:pStyle w:val="BodyText"/>
        <w:ind w:left="0"/>
      </w:pPr>
    </w:p>
    <w:p w14:paraId="5ADA2557" w14:textId="77777777" w:rsidR="00A83728" w:rsidRDefault="001953E0">
      <w:pPr>
        <w:pStyle w:val="BodyText"/>
        <w:spacing w:before="1"/>
        <w:ind w:right="185"/>
      </w:pPr>
      <w:r>
        <w:t>For</w:t>
      </w:r>
      <w:r>
        <w:rPr>
          <w:spacing w:val="-2"/>
        </w:rPr>
        <w:t xml:space="preserve"> </w:t>
      </w:r>
      <w:r>
        <w:t>information</w:t>
      </w:r>
      <w:r>
        <w:rPr>
          <w:spacing w:val="-2"/>
        </w:rPr>
        <w:t xml:space="preserve"> </w:t>
      </w:r>
      <w:r>
        <w:t>on</w:t>
      </w:r>
      <w:r>
        <w:rPr>
          <w:spacing w:val="-2"/>
        </w:rPr>
        <w:t xml:space="preserve"> </w:t>
      </w:r>
      <w:r>
        <w:t>how</w:t>
      </w:r>
      <w:r>
        <w:rPr>
          <w:spacing w:val="-3"/>
        </w:rPr>
        <w:t xml:space="preserve"> </w:t>
      </w:r>
      <w:r>
        <w:t>to</w:t>
      </w:r>
      <w:r>
        <w:rPr>
          <w:spacing w:val="-2"/>
        </w:rPr>
        <w:t xml:space="preserve"> </w:t>
      </w:r>
      <w:r>
        <w:t>store</w:t>
      </w:r>
      <w:r>
        <w:rPr>
          <w:spacing w:val="-3"/>
        </w:rPr>
        <w:t xml:space="preserve"> </w:t>
      </w:r>
      <w:r>
        <w:t>the</w:t>
      </w:r>
      <w:r>
        <w:rPr>
          <w:spacing w:val="-3"/>
        </w:rPr>
        <w:t xml:space="preserve"> </w:t>
      </w:r>
      <w:r>
        <w:t>medicinal</w:t>
      </w:r>
      <w:r>
        <w:rPr>
          <w:spacing w:val="-2"/>
        </w:rPr>
        <w:t xml:space="preserve"> </w:t>
      </w:r>
      <w:r>
        <w:t>product</w:t>
      </w:r>
      <w:r>
        <w:rPr>
          <w:spacing w:val="-2"/>
        </w:rPr>
        <w:t xml:space="preserve"> </w:t>
      </w:r>
      <w:r>
        <w:t>during</w:t>
      </w:r>
      <w:r>
        <w:rPr>
          <w:spacing w:val="-4"/>
        </w:rPr>
        <w:t xml:space="preserve"> </w:t>
      </w:r>
      <w:r>
        <w:t>its</w:t>
      </w:r>
      <w:r>
        <w:rPr>
          <w:spacing w:val="-2"/>
        </w:rPr>
        <w:t xml:space="preserve"> </w:t>
      </w:r>
      <w:r>
        <w:t>shelf</w:t>
      </w:r>
      <w:r>
        <w:rPr>
          <w:spacing w:val="-3"/>
        </w:rPr>
        <w:t xml:space="preserve"> </w:t>
      </w:r>
      <w:r>
        <w:t>life</w:t>
      </w:r>
      <w:r>
        <w:rPr>
          <w:spacing w:val="-3"/>
        </w:rPr>
        <w:t xml:space="preserve"> </w:t>
      </w:r>
      <w:r>
        <w:t>see</w:t>
      </w:r>
      <w:r>
        <w:rPr>
          <w:spacing w:val="-2"/>
        </w:rPr>
        <w:t xml:space="preserve"> </w:t>
      </w:r>
      <w:r>
        <w:t>Section</w:t>
      </w:r>
      <w:r>
        <w:rPr>
          <w:spacing w:val="-4"/>
        </w:rPr>
        <w:t xml:space="preserve"> </w:t>
      </w:r>
      <w:hyperlink w:anchor="_bookmark21" w:history="1">
        <w:r>
          <w:rPr>
            <w:color w:val="0000FF"/>
            <w:u w:val="single" w:color="0000FF"/>
          </w:rPr>
          <w:t>6.4</w:t>
        </w:r>
      </w:hyperlink>
      <w:r>
        <w:rPr>
          <w:color w:val="0000FF"/>
        </w:rPr>
        <w:t xml:space="preserve"> </w:t>
      </w:r>
      <w:bookmarkStart w:id="90" w:name="6.4_Special_Precautions_for_Storage"/>
      <w:bookmarkStart w:id="91" w:name="_bookmark21"/>
      <w:bookmarkEnd w:id="90"/>
      <w:bookmarkEnd w:id="91"/>
      <w:r>
        <w:t>Special Precautions for Storage.</w:t>
      </w:r>
    </w:p>
    <w:p w14:paraId="7DD751F8" w14:textId="77777777" w:rsidR="00A83728" w:rsidRDefault="001953E0">
      <w:pPr>
        <w:pStyle w:val="Heading2"/>
        <w:numPr>
          <w:ilvl w:val="1"/>
          <w:numId w:val="3"/>
        </w:numPr>
        <w:tabs>
          <w:tab w:val="left" w:pos="839"/>
        </w:tabs>
        <w:spacing w:before="200"/>
        <w:ind w:left="839" w:hanging="719"/>
      </w:pPr>
      <w:bookmarkStart w:id="92" w:name="Before_first_use"/>
      <w:bookmarkEnd w:id="92"/>
      <w:r>
        <w:t>Special</w:t>
      </w:r>
      <w:r>
        <w:rPr>
          <w:spacing w:val="-3"/>
        </w:rPr>
        <w:t xml:space="preserve"> </w:t>
      </w:r>
      <w:r>
        <w:t>Precautions</w:t>
      </w:r>
      <w:r>
        <w:rPr>
          <w:spacing w:val="-3"/>
        </w:rPr>
        <w:t xml:space="preserve"> </w:t>
      </w:r>
      <w:r>
        <w:t>for</w:t>
      </w:r>
      <w:r>
        <w:rPr>
          <w:spacing w:val="-3"/>
        </w:rPr>
        <w:t xml:space="preserve"> </w:t>
      </w:r>
      <w:r>
        <w:rPr>
          <w:spacing w:val="-2"/>
        </w:rPr>
        <w:t>Storage</w:t>
      </w:r>
    </w:p>
    <w:p w14:paraId="48708F5A" w14:textId="77777777" w:rsidR="00A83728" w:rsidRDefault="001953E0">
      <w:pPr>
        <w:pStyle w:val="BodyText"/>
        <w:spacing w:before="199"/>
        <w:ind w:left="119"/>
      </w:pPr>
      <w:r>
        <w:rPr>
          <w:u w:val="single"/>
        </w:rPr>
        <w:t>Before</w:t>
      </w:r>
      <w:r>
        <w:rPr>
          <w:spacing w:val="-2"/>
          <w:u w:val="single"/>
        </w:rPr>
        <w:t xml:space="preserve"> </w:t>
      </w:r>
      <w:r>
        <w:rPr>
          <w:u w:val="single"/>
        </w:rPr>
        <w:t>first</w:t>
      </w:r>
      <w:r>
        <w:rPr>
          <w:spacing w:val="-2"/>
          <w:u w:val="single"/>
        </w:rPr>
        <w:t xml:space="preserve"> </w:t>
      </w:r>
      <w:r>
        <w:rPr>
          <w:spacing w:val="-5"/>
          <w:u w:val="single"/>
        </w:rPr>
        <w:t>use</w:t>
      </w:r>
    </w:p>
    <w:p w14:paraId="21385E11" w14:textId="77777777" w:rsidR="00A83728" w:rsidRDefault="001953E0">
      <w:pPr>
        <w:pStyle w:val="BodyText"/>
      </w:pPr>
      <w:r>
        <w:t>Store</w:t>
      </w:r>
      <w:r>
        <w:rPr>
          <w:spacing w:val="-1"/>
        </w:rPr>
        <w:t xml:space="preserve"> </w:t>
      </w:r>
      <w:r>
        <w:t>in</w:t>
      </w:r>
      <w:r>
        <w:rPr>
          <w:spacing w:val="-3"/>
        </w:rPr>
        <w:t xml:space="preserve"> </w:t>
      </w:r>
      <w:r>
        <w:t>a</w:t>
      </w:r>
      <w:r>
        <w:rPr>
          <w:spacing w:val="-1"/>
        </w:rPr>
        <w:t xml:space="preserve"> </w:t>
      </w:r>
      <w:r>
        <w:t>refrigerator</w:t>
      </w:r>
      <w:r>
        <w:rPr>
          <w:spacing w:val="-1"/>
        </w:rPr>
        <w:t xml:space="preserve"> </w:t>
      </w:r>
      <w:r>
        <w:t>(2°C</w:t>
      </w:r>
      <w:r>
        <w:rPr>
          <w:spacing w:val="-2"/>
        </w:rPr>
        <w:t xml:space="preserve"> </w:t>
      </w:r>
      <w:r>
        <w:t>-</w:t>
      </w:r>
      <w:r>
        <w:rPr>
          <w:spacing w:val="-1"/>
        </w:rPr>
        <w:t xml:space="preserve"> </w:t>
      </w:r>
      <w:r>
        <w:rPr>
          <w:spacing w:val="-4"/>
        </w:rPr>
        <w:t>8°C).</w:t>
      </w:r>
    </w:p>
    <w:p w14:paraId="0A7D7B02" w14:textId="77777777" w:rsidR="00A83728" w:rsidRDefault="001953E0">
      <w:pPr>
        <w:pStyle w:val="BodyText"/>
        <w:ind w:right="3559"/>
      </w:pPr>
      <w:r>
        <w:t xml:space="preserve">Do not freeze. Keep away from the freezing element. </w:t>
      </w:r>
      <w:bookmarkStart w:id="93" w:name="After_first_opening_or_if_carried_as_a_s"/>
      <w:bookmarkStart w:id="94" w:name="_bookmark22"/>
      <w:bookmarkEnd w:id="93"/>
      <w:bookmarkEnd w:id="94"/>
      <w:r>
        <w:t>Keep</w:t>
      </w:r>
      <w:r>
        <w:rPr>
          <w:spacing w:val="-3"/>
        </w:rPr>
        <w:t xml:space="preserve"> </w:t>
      </w:r>
      <w:r>
        <w:t>the</w:t>
      </w:r>
      <w:r>
        <w:rPr>
          <w:spacing w:val="-3"/>
        </w:rPr>
        <w:t xml:space="preserve"> </w:t>
      </w:r>
      <w:r>
        <w:t>cap</w:t>
      </w:r>
      <w:r>
        <w:rPr>
          <w:spacing w:val="-3"/>
        </w:rPr>
        <w:t xml:space="preserve"> </w:t>
      </w:r>
      <w:r>
        <w:t>on</w:t>
      </w:r>
      <w:r>
        <w:rPr>
          <w:spacing w:val="-3"/>
        </w:rPr>
        <w:t xml:space="preserve"> </w:t>
      </w:r>
      <w:r>
        <w:t>the</w:t>
      </w:r>
      <w:r>
        <w:rPr>
          <w:spacing w:val="-3"/>
        </w:rPr>
        <w:t xml:space="preserve"> </w:t>
      </w:r>
      <w:r>
        <w:t>pen</w:t>
      </w:r>
      <w:r>
        <w:rPr>
          <w:spacing w:val="-5"/>
        </w:rPr>
        <w:t xml:space="preserve"> </w:t>
      </w:r>
      <w:r>
        <w:t>in</w:t>
      </w:r>
      <w:r>
        <w:rPr>
          <w:spacing w:val="-3"/>
        </w:rPr>
        <w:t xml:space="preserve"> </w:t>
      </w:r>
      <w:r>
        <w:t>order</w:t>
      </w:r>
      <w:r>
        <w:rPr>
          <w:spacing w:val="-4"/>
        </w:rPr>
        <w:t xml:space="preserve"> </w:t>
      </w:r>
      <w:r>
        <w:t>to</w:t>
      </w:r>
      <w:r>
        <w:rPr>
          <w:spacing w:val="-5"/>
        </w:rPr>
        <w:t xml:space="preserve"> </w:t>
      </w:r>
      <w:r>
        <w:t>protect</w:t>
      </w:r>
      <w:r>
        <w:rPr>
          <w:spacing w:val="-3"/>
        </w:rPr>
        <w:t xml:space="preserve"> </w:t>
      </w:r>
      <w:r>
        <w:t>from</w:t>
      </w:r>
      <w:r>
        <w:rPr>
          <w:spacing w:val="-4"/>
        </w:rPr>
        <w:t xml:space="preserve"> </w:t>
      </w:r>
      <w:r>
        <w:t>light.</w:t>
      </w:r>
    </w:p>
    <w:p w14:paraId="0AE4C47C" w14:textId="77777777" w:rsidR="00A83728" w:rsidRDefault="001953E0">
      <w:pPr>
        <w:pStyle w:val="BodyText"/>
        <w:spacing w:before="201"/>
      </w:pPr>
      <w:r>
        <w:rPr>
          <w:u w:val="single"/>
        </w:rPr>
        <w:t>After</w:t>
      </w:r>
      <w:r>
        <w:rPr>
          <w:spacing w:val="-3"/>
          <w:u w:val="single"/>
        </w:rPr>
        <w:t xml:space="preserve"> </w:t>
      </w:r>
      <w:r>
        <w:rPr>
          <w:u w:val="single"/>
        </w:rPr>
        <w:t>first</w:t>
      </w:r>
      <w:r>
        <w:rPr>
          <w:spacing w:val="-1"/>
          <w:u w:val="single"/>
        </w:rPr>
        <w:t xml:space="preserve"> </w:t>
      </w:r>
      <w:r>
        <w:rPr>
          <w:u w:val="single"/>
        </w:rPr>
        <w:t>opening</w:t>
      </w:r>
      <w:r>
        <w:rPr>
          <w:spacing w:val="-1"/>
          <w:u w:val="single"/>
        </w:rPr>
        <w:t xml:space="preserve"> </w:t>
      </w:r>
      <w:r>
        <w:rPr>
          <w:u w:val="single"/>
        </w:rPr>
        <w:t>or</w:t>
      </w:r>
      <w:r>
        <w:rPr>
          <w:spacing w:val="-2"/>
          <w:u w:val="single"/>
        </w:rPr>
        <w:t xml:space="preserve"> </w:t>
      </w:r>
      <w:r>
        <w:rPr>
          <w:u w:val="single"/>
        </w:rPr>
        <w:t>if</w:t>
      </w:r>
      <w:r>
        <w:rPr>
          <w:spacing w:val="-1"/>
          <w:u w:val="single"/>
        </w:rPr>
        <w:t xml:space="preserve"> </w:t>
      </w:r>
      <w:r>
        <w:rPr>
          <w:u w:val="single"/>
        </w:rPr>
        <w:t>carried</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spacing w:val="-2"/>
          <w:u w:val="single"/>
        </w:rPr>
        <w:t>spare</w:t>
      </w:r>
    </w:p>
    <w:p w14:paraId="05528AD6" w14:textId="77777777" w:rsidR="00A83728" w:rsidRDefault="001953E0">
      <w:pPr>
        <w:pStyle w:val="BodyText"/>
        <w:ind w:left="119" w:right="118"/>
      </w:pPr>
      <w:r>
        <w:t>After first opening or if carried as a spare, the medicinal product may be stored for a maximum</w:t>
      </w:r>
      <w:r>
        <w:rPr>
          <w:spacing w:val="-2"/>
        </w:rPr>
        <w:t xml:space="preserve"> </w:t>
      </w:r>
      <w:r>
        <w:t>of</w:t>
      </w:r>
      <w:r>
        <w:rPr>
          <w:spacing w:val="-2"/>
        </w:rPr>
        <w:t xml:space="preserve"> </w:t>
      </w:r>
      <w:r>
        <w:t>12</w:t>
      </w:r>
      <w:r>
        <w:rPr>
          <w:spacing w:val="-2"/>
        </w:rPr>
        <w:t xml:space="preserve"> </w:t>
      </w:r>
      <w:r>
        <w:t>weeks.</w:t>
      </w:r>
      <w:r>
        <w:rPr>
          <w:spacing w:val="-4"/>
        </w:rPr>
        <w:t xml:space="preserve"> </w:t>
      </w:r>
      <w:r>
        <w:t>Store</w:t>
      </w:r>
      <w:r>
        <w:rPr>
          <w:spacing w:val="-2"/>
        </w:rPr>
        <w:t xml:space="preserve"> </w:t>
      </w:r>
      <w:r>
        <w:t>below</w:t>
      </w:r>
      <w:r>
        <w:rPr>
          <w:spacing w:val="-3"/>
        </w:rPr>
        <w:t xml:space="preserve"> </w:t>
      </w:r>
      <w:r>
        <w:t>30°C</w:t>
      </w:r>
      <w:r>
        <w:rPr>
          <w:spacing w:val="-3"/>
        </w:rPr>
        <w:t xml:space="preserve"> </w:t>
      </w:r>
      <w:r>
        <w:t>(can</w:t>
      </w:r>
      <w:r>
        <w:rPr>
          <w:spacing w:val="-2"/>
        </w:rPr>
        <w:t xml:space="preserve"> </w:t>
      </w:r>
      <w:r>
        <w:t>be</w:t>
      </w:r>
      <w:r>
        <w:rPr>
          <w:spacing w:val="-2"/>
        </w:rPr>
        <w:t xml:space="preserve"> </w:t>
      </w:r>
      <w:r>
        <w:t>stored</w:t>
      </w:r>
      <w:r>
        <w:rPr>
          <w:spacing w:val="-4"/>
        </w:rPr>
        <w:t xml:space="preserve"> </w:t>
      </w:r>
      <w:r>
        <w:t>in</w:t>
      </w:r>
      <w:r>
        <w:rPr>
          <w:spacing w:val="-2"/>
        </w:rPr>
        <w:t xml:space="preserve"> </w:t>
      </w:r>
      <w:r>
        <w:t>a</w:t>
      </w:r>
      <w:r>
        <w:rPr>
          <w:spacing w:val="-3"/>
        </w:rPr>
        <w:t xml:space="preserve"> </w:t>
      </w:r>
      <w:r>
        <w:t>refrigerator</w:t>
      </w:r>
      <w:r>
        <w:rPr>
          <w:spacing w:val="-3"/>
        </w:rPr>
        <w:t xml:space="preserve"> </w:t>
      </w:r>
      <w:r>
        <w:t>(2°C</w:t>
      </w:r>
      <w:r>
        <w:rPr>
          <w:spacing w:val="-3"/>
        </w:rPr>
        <w:t xml:space="preserve"> </w:t>
      </w:r>
      <w:r>
        <w:t>-</w:t>
      </w:r>
      <w:r>
        <w:rPr>
          <w:spacing w:val="-2"/>
        </w:rPr>
        <w:t xml:space="preserve"> </w:t>
      </w:r>
      <w:r>
        <w:t>8°C)).</w:t>
      </w:r>
      <w:r>
        <w:rPr>
          <w:spacing w:val="-2"/>
        </w:rPr>
        <w:t xml:space="preserve"> </w:t>
      </w:r>
      <w:r>
        <w:t>Keep the cap on the pen in order to protect from light.</w:t>
      </w:r>
    </w:p>
    <w:p w14:paraId="4AA4F9A6" w14:textId="77777777" w:rsidR="00A83728" w:rsidRDefault="001953E0">
      <w:pPr>
        <w:pStyle w:val="Heading2"/>
        <w:numPr>
          <w:ilvl w:val="1"/>
          <w:numId w:val="3"/>
        </w:numPr>
        <w:tabs>
          <w:tab w:val="left" w:pos="839"/>
        </w:tabs>
        <w:ind w:left="839"/>
      </w:pPr>
      <w:bookmarkStart w:id="95" w:name="6.5_Nature_and_Contents_of_Container"/>
      <w:bookmarkEnd w:id="95"/>
      <w:r>
        <w:t>Nature</w:t>
      </w:r>
      <w:r>
        <w:rPr>
          <w:spacing w:val="-2"/>
        </w:rPr>
        <w:t xml:space="preserve"> </w:t>
      </w:r>
      <w:r>
        <w:t>and</w:t>
      </w:r>
      <w:r>
        <w:rPr>
          <w:spacing w:val="-2"/>
        </w:rPr>
        <w:t xml:space="preserve"> </w:t>
      </w:r>
      <w:r>
        <w:t>Contents</w:t>
      </w:r>
      <w:r>
        <w:rPr>
          <w:spacing w:val="-2"/>
        </w:rPr>
        <w:t xml:space="preserve"> </w:t>
      </w:r>
      <w:r>
        <w:t>of</w:t>
      </w:r>
      <w:r>
        <w:rPr>
          <w:spacing w:val="-2"/>
        </w:rPr>
        <w:t xml:space="preserve"> Container</w:t>
      </w:r>
    </w:p>
    <w:p w14:paraId="360A4134" w14:textId="77777777" w:rsidR="00A83728" w:rsidRDefault="001953E0">
      <w:pPr>
        <w:pStyle w:val="BodyText"/>
        <w:ind w:left="119" w:right="185"/>
      </w:pPr>
      <w:r>
        <w:t>1, 1.5 or 3 mL solution in a cartridge (Type I glass) with a plunger (halobutyl) and a laminated rubber sheet (halobutyl/polyisoprene) contained in a pre-filled multidose disposable</w:t>
      </w:r>
      <w:r>
        <w:rPr>
          <w:spacing w:val="-4"/>
        </w:rPr>
        <w:t xml:space="preserve"> </w:t>
      </w:r>
      <w:r>
        <w:t>pen</w:t>
      </w:r>
      <w:r>
        <w:rPr>
          <w:spacing w:val="-4"/>
        </w:rPr>
        <w:t xml:space="preserve"> </w:t>
      </w:r>
      <w:r>
        <w:t>made</w:t>
      </w:r>
      <w:r>
        <w:rPr>
          <w:spacing w:val="-4"/>
        </w:rPr>
        <w:t xml:space="preserve"> </w:t>
      </w:r>
      <w:r>
        <w:t>of</w:t>
      </w:r>
      <w:r>
        <w:rPr>
          <w:spacing w:val="-5"/>
        </w:rPr>
        <w:t xml:space="preserve"> </w:t>
      </w:r>
      <w:r>
        <w:t>polypropylene,</w:t>
      </w:r>
      <w:r>
        <w:rPr>
          <w:spacing w:val="-4"/>
        </w:rPr>
        <w:t xml:space="preserve"> </w:t>
      </w:r>
      <w:r>
        <w:t>polyoxymethylene,</w:t>
      </w:r>
      <w:r>
        <w:rPr>
          <w:spacing w:val="-6"/>
        </w:rPr>
        <w:t xml:space="preserve"> </w:t>
      </w:r>
      <w:r>
        <w:t>polycarbonate</w:t>
      </w:r>
      <w:r>
        <w:rPr>
          <w:spacing w:val="-4"/>
        </w:rPr>
        <w:t xml:space="preserve"> </w:t>
      </w:r>
      <w:r>
        <w:t>and</w:t>
      </w:r>
      <w:r>
        <w:rPr>
          <w:spacing w:val="-4"/>
        </w:rPr>
        <w:t xml:space="preserve"> </w:t>
      </w:r>
      <w:r>
        <w:t>acrylonitrile butadiene styrene.</w:t>
      </w:r>
    </w:p>
    <w:p w14:paraId="7E869192" w14:textId="77777777" w:rsidR="00A83728" w:rsidRDefault="001953E0">
      <w:pPr>
        <w:pStyle w:val="BodyText"/>
        <w:spacing w:before="62"/>
        <w:ind w:right="599"/>
        <w:jc w:val="both"/>
      </w:pPr>
      <w:r>
        <w:t>The</w:t>
      </w:r>
      <w:r>
        <w:rPr>
          <w:spacing w:val="-3"/>
        </w:rPr>
        <w:t xml:space="preserve"> </w:t>
      </w:r>
      <w:r>
        <w:t>outer</w:t>
      </w:r>
      <w:r>
        <w:rPr>
          <w:spacing w:val="-3"/>
        </w:rPr>
        <w:t xml:space="preserve"> </w:t>
      </w:r>
      <w:r>
        <w:t>packaging</w:t>
      </w:r>
      <w:r>
        <w:rPr>
          <w:spacing w:val="-3"/>
        </w:rPr>
        <w:t xml:space="preserve"> </w:t>
      </w:r>
      <w:r>
        <w:t>is</w:t>
      </w:r>
      <w:r>
        <w:rPr>
          <w:spacing w:val="-3"/>
        </w:rPr>
        <w:t xml:space="preserve"> </w:t>
      </w:r>
      <w:r>
        <w:t>in</w:t>
      </w:r>
      <w:r>
        <w:rPr>
          <w:spacing w:val="-4"/>
        </w:rPr>
        <w:t xml:space="preserve"> </w:t>
      </w:r>
      <w:r>
        <w:t>light</w:t>
      </w:r>
      <w:r>
        <w:rPr>
          <w:spacing w:val="-3"/>
        </w:rPr>
        <w:t xml:space="preserve"> </w:t>
      </w:r>
      <w:r>
        <w:t>green</w:t>
      </w:r>
      <w:r>
        <w:rPr>
          <w:spacing w:val="-4"/>
        </w:rPr>
        <w:t xml:space="preserve"> </w:t>
      </w:r>
      <w:r>
        <w:t>with</w:t>
      </w:r>
      <w:r>
        <w:rPr>
          <w:spacing w:val="-3"/>
        </w:rPr>
        <w:t xml:space="preserve"> </w:t>
      </w:r>
      <w:r>
        <w:t>the</w:t>
      </w:r>
      <w:r>
        <w:rPr>
          <w:spacing w:val="-4"/>
        </w:rPr>
        <w:t xml:space="preserve"> </w:t>
      </w:r>
      <w:r>
        <w:t>formulation</w:t>
      </w:r>
      <w:r>
        <w:rPr>
          <w:spacing w:val="-3"/>
        </w:rPr>
        <w:t xml:space="preserve"> </w:t>
      </w:r>
      <w:r>
        <w:t>strength</w:t>
      </w:r>
      <w:r>
        <w:rPr>
          <w:spacing w:val="-3"/>
        </w:rPr>
        <w:t xml:space="preserve"> </w:t>
      </w:r>
      <w:r>
        <w:t>indicated</w:t>
      </w:r>
      <w:r>
        <w:rPr>
          <w:spacing w:val="-3"/>
        </w:rPr>
        <w:t xml:space="preserve"> </w:t>
      </w:r>
      <w:r>
        <w:t>in</w:t>
      </w:r>
      <w:r>
        <w:rPr>
          <w:spacing w:val="-3"/>
        </w:rPr>
        <w:t xml:space="preserve"> </w:t>
      </w:r>
      <w:r>
        <w:t>a</w:t>
      </w:r>
      <w:r>
        <w:rPr>
          <w:spacing w:val="-3"/>
        </w:rPr>
        <w:t xml:space="preserve"> </w:t>
      </w:r>
      <w:r>
        <w:t>yellow- coloured</w:t>
      </w:r>
      <w:r>
        <w:rPr>
          <w:spacing w:val="-1"/>
        </w:rPr>
        <w:t xml:space="preserve"> </w:t>
      </w:r>
      <w:r>
        <w:t>box.</w:t>
      </w:r>
      <w:r>
        <w:rPr>
          <w:spacing w:val="-1"/>
        </w:rPr>
        <w:t xml:space="preserve"> </w:t>
      </w:r>
      <w:r>
        <w:t>The</w:t>
      </w:r>
      <w:r>
        <w:rPr>
          <w:spacing w:val="-1"/>
        </w:rPr>
        <w:t xml:space="preserve"> </w:t>
      </w:r>
      <w:r>
        <w:t>pen</w:t>
      </w:r>
      <w:r>
        <w:rPr>
          <w:spacing w:val="-1"/>
        </w:rPr>
        <w:t xml:space="preserve"> </w:t>
      </w:r>
      <w:r>
        <w:t>body</w:t>
      </w:r>
      <w:r>
        <w:rPr>
          <w:spacing w:val="-1"/>
        </w:rPr>
        <w:t xml:space="preserve"> </w:t>
      </w:r>
      <w:r>
        <w:t>is</w:t>
      </w:r>
      <w:r>
        <w:rPr>
          <w:spacing w:val="-1"/>
        </w:rPr>
        <w:t xml:space="preserve"> </w:t>
      </w:r>
      <w:r>
        <w:t>in</w:t>
      </w:r>
      <w:r>
        <w:rPr>
          <w:spacing w:val="-1"/>
        </w:rPr>
        <w:t xml:space="preserve"> </w:t>
      </w:r>
      <w:r>
        <w:t>light</w:t>
      </w:r>
      <w:r>
        <w:rPr>
          <w:spacing w:val="-1"/>
        </w:rPr>
        <w:t xml:space="preserve"> </w:t>
      </w:r>
      <w:r>
        <w:t>green</w:t>
      </w:r>
      <w:r>
        <w:rPr>
          <w:spacing w:val="-1"/>
        </w:rPr>
        <w:t xml:space="preserve"> </w:t>
      </w:r>
      <w:r>
        <w:t>while</w:t>
      </w:r>
      <w:r>
        <w:rPr>
          <w:spacing w:val="-1"/>
        </w:rPr>
        <w:t xml:space="preserve"> </w:t>
      </w:r>
      <w:r>
        <w:t>the</w:t>
      </w:r>
      <w:r>
        <w:rPr>
          <w:spacing w:val="-1"/>
        </w:rPr>
        <w:t xml:space="preserve"> </w:t>
      </w:r>
      <w:r>
        <w:t>pen</w:t>
      </w:r>
      <w:r>
        <w:rPr>
          <w:spacing w:val="-1"/>
        </w:rPr>
        <w:t xml:space="preserve"> </w:t>
      </w:r>
      <w:r>
        <w:t>label</w:t>
      </w:r>
      <w:r>
        <w:rPr>
          <w:spacing w:val="-1"/>
        </w:rPr>
        <w:t xml:space="preserve"> </w:t>
      </w:r>
      <w:r>
        <w:t>is</w:t>
      </w:r>
      <w:r>
        <w:rPr>
          <w:spacing w:val="-2"/>
        </w:rPr>
        <w:t xml:space="preserve"> </w:t>
      </w:r>
      <w:r>
        <w:t>in</w:t>
      </w:r>
      <w:r>
        <w:rPr>
          <w:spacing w:val="-1"/>
        </w:rPr>
        <w:t xml:space="preserve"> </w:t>
      </w:r>
      <w:r>
        <w:t>darker</w:t>
      </w:r>
      <w:r>
        <w:rPr>
          <w:spacing w:val="-1"/>
        </w:rPr>
        <w:t xml:space="preserve"> </w:t>
      </w:r>
      <w:r>
        <w:t>green</w:t>
      </w:r>
      <w:r>
        <w:rPr>
          <w:spacing w:val="-1"/>
        </w:rPr>
        <w:t xml:space="preserve"> </w:t>
      </w:r>
      <w:r>
        <w:t>with</w:t>
      </w:r>
      <w:r>
        <w:rPr>
          <w:spacing w:val="-1"/>
        </w:rPr>
        <w:t xml:space="preserve"> </w:t>
      </w:r>
      <w:r>
        <w:t xml:space="preserve">a </w:t>
      </w:r>
      <w:bookmarkStart w:id="96" w:name="Pack_sizes"/>
      <w:bookmarkEnd w:id="96"/>
      <w:r>
        <w:t>yellow box highlighting the formulation strength.</w:t>
      </w:r>
    </w:p>
    <w:p w14:paraId="0B8B9031" w14:textId="77777777" w:rsidR="00A83728" w:rsidRDefault="001953E0">
      <w:pPr>
        <w:pStyle w:val="BodyText"/>
        <w:spacing w:before="200"/>
      </w:pPr>
      <w:r>
        <w:rPr>
          <w:u w:val="single"/>
        </w:rPr>
        <w:t>Pack</w:t>
      </w:r>
      <w:r>
        <w:rPr>
          <w:spacing w:val="-1"/>
          <w:u w:val="single"/>
        </w:rPr>
        <w:t xml:space="preserve"> </w:t>
      </w:r>
      <w:r>
        <w:rPr>
          <w:spacing w:val="-2"/>
          <w:u w:val="single"/>
        </w:rPr>
        <w:t>sizes</w:t>
      </w:r>
    </w:p>
    <w:p w14:paraId="04276EE9" w14:textId="77777777" w:rsidR="00A83728" w:rsidRDefault="001953E0">
      <w:pPr>
        <w:pStyle w:val="BodyText"/>
        <w:spacing w:line="276" w:lineRule="exact"/>
      </w:pPr>
      <w:r>
        <w:t>Awiqli</w:t>
      </w:r>
      <w:r>
        <w:rPr>
          <w:spacing w:val="-2"/>
        </w:rPr>
        <w:t xml:space="preserve"> </w:t>
      </w:r>
      <w:r>
        <w:t>pre-filled</w:t>
      </w:r>
      <w:r>
        <w:rPr>
          <w:spacing w:val="-1"/>
        </w:rPr>
        <w:t xml:space="preserve"> </w:t>
      </w:r>
      <w:r>
        <w:t>pen</w:t>
      </w:r>
      <w:r>
        <w:rPr>
          <w:spacing w:val="-1"/>
        </w:rPr>
        <w:t xml:space="preserve"> </w:t>
      </w:r>
      <w:r>
        <w:t>(FlexTouch)</w:t>
      </w:r>
      <w:r>
        <w:rPr>
          <w:spacing w:val="-1"/>
        </w:rPr>
        <w:t xml:space="preserve"> </w:t>
      </w:r>
      <w:r>
        <w:t>containing</w:t>
      </w:r>
      <w:r>
        <w:rPr>
          <w:spacing w:val="-2"/>
        </w:rPr>
        <w:t xml:space="preserve"> </w:t>
      </w:r>
      <w:r>
        <w:t>700</w:t>
      </w:r>
      <w:r>
        <w:rPr>
          <w:spacing w:val="-3"/>
        </w:rPr>
        <w:t xml:space="preserve"> </w:t>
      </w:r>
      <w:r>
        <w:t>units</w:t>
      </w:r>
      <w:r>
        <w:rPr>
          <w:spacing w:val="-1"/>
        </w:rPr>
        <w:t xml:space="preserve"> </w:t>
      </w:r>
      <w:r>
        <w:t>of</w:t>
      </w:r>
      <w:r>
        <w:rPr>
          <w:spacing w:val="-2"/>
        </w:rPr>
        <w:t xml:space="preserve"> </w:t>
      </w:r>
      <w:r>
        <w:t>insulin</w:t>
      </w:r>
      <w:r>
        <w:rPr>
          <w:spacing w:val="-2"/>
        </w:rPr>
        <w:t xml:space="preserve"> </w:t>
      </w:r>
      <w:r>
        <w:t>icodec</w:t>
      </w:r>
      <w:r>
        <w:rPr>
          <w:spacing w:val="-1"/>
        </w:rPr>
        <w:t xml:space="preserve"> </w:t>
      </w:r>
      <w:r>
        <w:t>in</w:t>
      </w:r>
      <w:r>
        <w:rPr>
          <w:spacing w:val="-1"/>
        </w:rPr>
        <w:t xml:space="preserve"> </w:t>
      </w:r>
      <w:r>
        <w:t>1</w:t>
      </w:r>
      <w:r>
        <w:rPr>
          <w:spacing w:val="-1"/>
        </w:rPr>
        <w:t xml:space="preserve"> </w:t>
      </w:r>
      <w:r>
        <w:t>mL</w:t>
      </w:r>
      <w:r>
        <w:rPr>
          <w:spacing w:val="-2"/>
        </w:rPr>
        <w:t xml:space="preserve"> solution.</w:t>
      </w:r>
    </w:p>
    <w:p w14:paraId="77D6A294" w14:textId="77777777" w:rsidR="00A83728" w:rsidRDefault="001953E0">
      <w:pPr>
        <w:pStyle w:val="ListParagraph"/>
        <w:numPr>
          <w:ilvl w:val="2"/>
          <w:numId w:val="3"/>
        </w:numPr>
        <w:tabs>
          <w:tab w:val="left" w:pos="839"/>
        </w:tabs>
        <w:spacing w:line="294" w:lineRule="exact"/>
        <w:ind w:left="839" w:hanging="359"/>
        <w:rPr>
          <w:sz w:val="24"/>
        </w:rPr>
      </w:pPr>
      <w:r>
        <w:rPr>
          <w:sz w:val="24"/>
        </w:rPr>
        <w:t>1</w:t>
      </w:r>
      <w:r>
        <w:rPr>
          <w:spacing w:val="-4"/>
          <w:sz w:val="24"/>
        </w:rPr>
        <w:t xml:space="preserve"> </w:t>
      </w:r>
      <w:r>
        <w:rPr>
          <w:sz w:val="24"/>
        </w:rPr>
        <w:t>pre-filled</w:t>
      </w:r>
      <w:r>
        <w:rPr>
          <w:spacing w:val="-4"/>
          <w:sz w:val="24"/>
        </w:rPr>
        <w:t xml:space="preserve"> </w:t>
      </w:r>
      <w:r>
        <w:rPr>
          <w:sz w:val="24"/>
        </w:rPr>
        <w:t>pen</w:t>
      </w:r>
      <w:r>
        <w:rPr>
          <w:spacing w:val="-2"/>
          <w:sz w:val="24"/>
        </w:rPr>
        <w:t xml:space="preserve"> </w:t>
      </w:r>
      <w:r>
        <w:rPr>
          <w:sz w:val="24"/>
        </w:rPr>
        <w:t>(with</w:t>
      </w:r>
      <w:r>
        <w:rPr>
          <w:spacing w:val="-2"/>
          <w:sz w:val="24"/>
        </w:rPr>
        <w:t xml:space="preserve"> </w:t>
      </w:r>
      <w:r>
        <w:rPr>
          <w:sz w:val="24"/>
        </w:rPr>
        <w:t>and</w:t>
      </w:r>
      <w:r>
        <w:rPr>
          <w:spacing w:val="-2"/>
          <w:sz w:val="24"/>
        </w:rPr>
        <w:t xml:space="preserve"> </w:t>
      </w:r>
      <w:r>
        <w:rPr>
          <w:sz w:val="24"/>
        </w:rPr>
        <w:t>without</w:t>
      </w:r>
      <w:r>
        <w:rPr>
          <w:spacing w:val="-2"/>
          <w:sz w:val="24"/>
        </w:rPr>
        <w:t xml:space="preserve"> </w:t>
      </w:r>
      <w:r>
        <w:rPr>
          <w:sz w:val="24"/>
        </w:rPr>
        <w:t>disposable</w:t>
      </w:r>
      <w:r>
        <w:rPr>
          <w:spacing w:val="-2"/>
          <w:sz w:val="24"/>
        </w:rPr>
        <w:t xml:space="preserve"> </w:t>
      </w:r>
      <w:r>
        <w:rPr>
          <w:sz w:val="24"/>
        </w:rPr>
        <w:t>NovoFine</w:t>
      </w:r>
      <w:r>
        <w:rPr>
          <w:spacing w:val="-2"/>
          <w:sz w:val="24"/>
        </w:rPr>
        <w:t xml:space="preserve"> </w:t>
      </w:r>
      <w:r>
        <w:rPr>
          <w:sz w:val="24"/>
        </w:rPr>
        <w:t>Plus</w:t>
      </w:r>
      <w:r>
        <w:rPr>
          <w:spacing w:val="-2"/>
          <w:sz w:val="24"/>
        </w:rPr>
        <w:t xml:space="preserve"> needles).</w:t>
      </w:r>
    </w:p>
    <w:p w14:paraId="002801FA" w14:textId="77777777" w:rsidR="00A83728" w:rsidRDefault="001953E0">
      <w:pPr>
        <w:pStyle w:val="BodyText"/>
        <w:spacing w:before="275"/>
        <w:ind w:right="426"/>
      </w:pPr>
      <w:r>
        <w:t>Awiqli</w:t>
      </w:r>
      <w:r>
        <w:rPr>
          <w:spacing w:val="-3"/>
        </w:rPr>
        <w:t xml:space="preserve"> </w:t>
      </w:r>
      <w:r>
        <w:t>pre-filled</w:t>
      </w:r>
      <w:r>
        <w:rPr>
          <w:spacing w:val="-3"/>
        </w:rPr>
        <w:t xml:space="preserve"> </w:t>
      </w:r>
      <w:r>
        <w:t>pen</w:t>
      </w:r>
      <w:r>
        <w:rPr>
          <w:spacing w:val="-3"/>
        </w:rPr>
        <w:t xml:space="preserve"> </w:t>
      </w:r>
      <w:r>
        <w:t>(FlexTouch)</w:t>
      </w:r>
      <w:r>
        <w:rPr>
          <w:spacing w:val="-3"/>
        </w:rPr>
        <w:t xml:space="preserve"> </w:t>
      </w:r>
      <w:r>
        <w:t>containing</w:t>
      </w:r>
      <w:r>
        <w:rPr>
          <w:spacing w:val="-3"/>
        </w:rPr>
        <w:t xml:space="preserve"> </w:t>
      </w:r>
      <w:r>
        <w:t>1,050</w:t>
      </w:r>
      <w:r>
        <w:rPr>
          <w:spacing w:val="-3"/>
        </w:rPr>
        <w:t xml:space="preserve"> </w:t>
      </w:r>
      <w:r>
        <w:t>units</w:t>
      </w:r>
      <w:r>
        <w:rPr>
          <w:spacing w:val="-3"/>
        </w:rPr>
        <w:t xml:space="preserve"> </w:t>
      </w:r>
      <w:r>
        <w:t>of</w:t>
      </w:r>
      <w:r>
        <w:rPr>
          <w:spacing w:val="-4"/>
        </w:rPr>
        <w:t xml:space="preserve"> </w:t>
      </w:r>
      <w:r>
        <w:t>insulin</w:t>
      </w:r>
      <w:r>
        <w:rPr>
          <w:spacing w:val="-3"/>
        </w:rPr>
        <w:t xml:space="preserve"> </w:t>
      </w:r>
      <w:r>
        <w:t>icodec</w:t>
      </w:r>
      <w:r>
        <w:rPr>
          <w:spacing w:val="-3"/>
        </w:rPr>
        <w:t xml:space="preserve"> </w:t>
      </w:r>
      <w:r>
        <w:t>in</w:t>
      </w:r>
      <w:r>
        <w:rPr>
          <w:spacing w:val="-3"/>
        </w:rPr>
        <w:t xml:space="preserve"> </w:t>
      </w:r>
      <w:r>
        <w:t>1.5</w:t>
      </w:r>
      <w:r>
        <w:rPr>
          <w:spacing w:val="-3"/>
        </w:rPr>
        <w:t xml:space="preserve"> </w:t>
      </w:r>
      <w:r>
        <w:t xml:space="preserve">mL </w:t>
      </w:r>
      <w:r>
        <w:rPr>
          <w:spacing w:val="-2"/>
        </w:rPr>
        <w:t>solution.</w:t>
      </w:r>
    </w:p>
    <w:p w14:paraId="19E09130" w14:textId="77777777" w:rsidR="00A83728" w:rsidRDefault="001953E0">
      <w:pPr>
        <w:pStyle w:val="ListParagraph"/>
        <w:numPr>
          <w:ilvl w:val="2"/>
          <w:numId w:val="3"/>
        </w:numPr>
        <w:tabs>
          <w:tab w:val="left" w:pos="839"/>
        </w:tabs>
        <w:spacing w:line="294" w:lineRule="exact"/>
        <w:ind w:left="839" w:hanging="359"/>
        <w:rPr>
          <w:sz w:val="24"/>
        </w:rPr>
      </w:pPr>
      <w:r>
        <w:rPr>
          <w:sz w:val="24"/>
        </w:rPr>
        <w:lastRenderedPageBreak/>
        <w:t>1</w:t>
      </w:r>
      <w:r>
        <w:rPr>
          <w:spacing w:val="-4"/>
          <w:sz w:val="24"/>
        </w:rPr>
        <w:t xml:space="preserve"> </w:t>
      </w:r>
      <w:r>
        <w:rPr>
          <w:sz w:val="24"/>
        </w:rPr>
        <w:t>pre-filled</w:t>
      </w:r>
      <w:r>
        <w:rPr>
          <w:spacing w:val="-4"/>
          <w:sz w:val="24"/>
        </w:rPr>
        <w:t xml:space="preserve"> </w:t>
      </w:r>
      <w:r>
        <w:rPr>
          <w:sz w:val="24"/>
        </w:rPr>
        <w:t>pen</w:t>
      </w:r>
      <w:r>
        <w:rPr>
          <w:spacing w:val="-2"/>
          <w:sz w:val="24"/>
        </w:rPr>
        <w:t xml:space="preserve"> </w:t>
      </w:r>
      <w:r>
        <w:rPr>
          <w:sz w:val="24"/>
        </w:rPr>
        <w:t>(with</w:t>
      </w:r>
      <w:r>
        <w:rPr>
          <w:spacing w:val="-2"/>
          <w:sz w:val="24"/>
        </w:rPr>
        <w:t xml:space="preserve"> </w:t>
      </w:r>
      <w:r>
        <w:rPr>
          <w:sz w:val="24"/>
        </w:rPr>
        <w:t>and</w:t>
      </w:r>
      <w:r>
        <w:rPr>
          <w:spacing w:val="-2"/>
          <w:sz w:val="24"/>
        </w:rPr>
        <w:t xml:space="preserve"> </w:t>
      </w:r>
      <w:r>
        <w:rPr>
          <w:sz w:val="24"/>
        </w:rPr>
        <w:t>without</w:t>
      </w:r>
      <w:r>
        <w:rPr>
          <w:spacing w:val="-2"/>
          <w:sz w:val="24"/>
        </w:rPr>
        <w:t xml:space="preserve"> </w:t>
      </w:r>
      <w:r>
        <w:rPr>
          <w:sz w:val="24"/>
        </w:rPr>
        <w:t>disposable</w:t>
      </w:r>
      <w:r>
        <w:rPr>
          <w:spacing w:val="-2"/>
          <w:sz w:val="24"/>
        </w:rPr>
        <w:t xml:space="preserve"> </w:t>
      </w:r>
      <w:r>
        <w:rPr>
          <w:sz w:val="24"/>
        </w:rPr>
        <w:t>NovoFine</w:t>
      </w:r>
      <w:r>
        <w:rPr>
          <w:spacing w:val="-2"/>
          <w:sz w:val="24"/>
        </w:rPr>
        <w:t xml:space="preserve"> </w:t>
      </w:r>
      <w:r>
        <w:rPr>
          <w:sz w:val="24"/>
        </w:rPr>
        <w:t>Plus</w:t>
      </w:r>
      <w:r>
        <w:rPr>
          <w:spacing w:val="-2"/>
          <w:sz w:val="24"/>
        </w:rPr>
        <w:t xml:space="preserve"> needles).</w:t>
      </w:r>
    </w:p>
    <w:p w14:paraId="572EAF36" w14:textId="77777777" w:rsidR="00A83728" w:rsidRDefault="001953E0">
      <w:pPr>
        <w:pStyle w:val="BodyText"/>
        <w:spacing w:before="276" w:line="276" w:lineRule="exact"/>
      </w:pPr>
      <w:r>
        <w:t>Awiqli</w:t>
      </w:r>
      <w:r>
        <w:rPr>
          <w:spacing w:val="-2"/>
        </w:rPr>
        <w:t xml:space="preserve"> </w:t>
      </w:r>
      <w:r>
        <w:t>pre-filled</w:t>
      </w:r>
      <w:r>
        <w:rPr>
          <w:spacing w:val="-1"/>
        </w:rPr>
        <w:t xml:space="preserve"> </w:t>
      </w:r>
      <w:r>
        <w:t>pen</w:t>
      </w:r>
      <w:r>
        <w:rPr>
          <w:spacing w:val="-2"/>
        </w:rPr>
        <w:t xml:space="preserve"> </w:t>
      </w:r>
      <w:r>
        <w:t>(FlexTouch)</w:t>
      </w:r>
      <w:r>
        <w:rPr>
          <w:spacing w:val="-1"/>
        </w:rPr>
        <w:t xml:space="preserve"> </w:t>
      </w:r>
      <w:r>
        <w:t>containing</w:t>
      </w:r>
      <w:r>
        <w:rPr>
          <w:spacing w:val="-1"/>
        </w:rPr>
        <w:t xml:space="preserve"> </w:t>
      </w:r>
      <w:r>
        <w:t>2,100</w:t>
      </w:r>
      <w:r>
        <w:rPr>
          <w:spacing w:val="-2"/>
        </w:rPr>
        <w:t xml:space="preserve"> </w:t>
      </w:r>
      <w:r>
        <w:t>units</w:t>
      </w:r>
      <w:r>
        <w:rPr>
          <w:spacing w:val="-1"/>
        </w:rPr>
        <w:t xml:space="preserve"> </w:t>
      </w:r>
      <w:r>
        <w:t>of</w:t>
      </w:r>
      <w:r>
        <w:rPr>
          <w:spacing w:val="-3"/>
        </w:rPr>
        <w:t xml:space="preserve"> </w:t>
      </w:r>
      <w:r>
        <w:t>insulin</w:t>
      </w:r>
      <w:r>
        <w:rPr>
          <w:spacing w:val="-1"/>
        </w:rPr>
        <w:t xml:space="preserve"> </w:t>
      </w:r>
      <w:r>
        <w:t>icodec</w:t>
      </w:r>
      <w:r>
        <w:rPr>
          <w:spacing w:val="-1"/>
        </w:rPr>
        <w:t xml:space="preserve"> </w:t>
      </w:r>
      <w:r>
        <w:t>in</w:t>
      </w:r>
      <w:r>
        <w:rPr>
          <w:spacing w:val="-2"/>
        </w:rPr>
        <w:t xml:space="preserve"> </w:t>
      </w:r>
      <w:r>
        <w:t>3</w:t>
      </w:r>
      <w:r>
        <w:rPr>
          <w:spacing w:val="-1"/>
        </w:rPr>
        <w:t xml:space="preserve"> </w:t>
      </w:r>
      <w:r>
        <w:t>mL</w:t>
      </w:r>
      <w:r>
        <w:rPr>
          <w:spacing w:val="-2"/>
        </w:rPr>
        <w:t xml:space="preserve"> solution.</w:t>
      </w:r>
    </w:p>
    <w:p w14:paraId="35048B7B" w14:textId="77777777" w:rsidR="00A83728" w:rsidRDefault="001953E0">
      <w:pPr>
        <w:pStyle w:val="ListParagraph"/>
        <w:numPr>
          <w:ilvl w:val="2"/>
          <w:numId w:val="3"/>
        </w:numPr>
        <w:tabs>
          <w:tab w:val="left" w:pos="1199"/>
        </w:tabs>
        <w:spacing w:line="294" w:lineRule="exact"/>
        <w:ind w:left="1199" w:hanging="719"/>
        <w:rPr>
          <w:sz w:val="24"/>
        </w:rPr>
      </w:pPr>
      <w:r>
        <w:rPr>
          <w:sz w:val="24"/>
        </w:rPr>
        <w:t>1</w:t>
      </w:r>
      <w:r>
        <w:rPr>
          <w:spacing w:val="-4"/>
          <w:sz w:val="24"/>
        </w:rPr>
        <w:t xml:space="preserve"> </w:t>
      </w:r>
      <w:r>
        <w:rPr>
          <w:sz w:val="24"/>
        </w:rPr>
        <w:t>pre-filled</w:t>
      </w:r>
      <w:r>
        <w:rPr>
          <w:spacing w:val="-4"/>
          <w:sz w:val="24"/>
        </w:rPr>
        <w:t xml:space="preserve"> </w:t>
      </w:r>
      <w:r>
        <w:rPr>
          <w:sz w:val="24"/>
        </w:rPr>
        <w:t>pen</w:t>
      </w:r>
      <w:r>
        <w:rPr>
          <w:spacing w:val="-2"/>
          <w:sz w:val="24"/>
        </w:rPr>
        <w:t xml:space="preserve"> </w:t>
      </w:r>
      <w:r>
        <w:rPr>
          <w:sz w:val="24"/>
        </w:rPr>
        <w:t>(with</w:t>
      </w:r>
      <w:r>
        <w:rPr>
          <w:spacing w:val="-2"/>
          <w:sz w:val="24"/>
        </w:rPr>
        <w:t xml:space="preserve"> </w:t>
      </w:r>
      <w:r>
        <w:rPr>
          <w:sz w:val="24"/>
        </w:rPr>
        <w:t>and</w:t>
      </w:r>
      <w:r>
        <w:rPr>
          <w:spacing w:val="-2"/>
          <w:sz w:val="24"/>
        </w:rPr>
        <w:t xml:space="preserve"> </w:t>
      </w:r>
      <w:r>
        <w:rPr>
          <w:sz w:val="24"/>
        </w:rPr>
        <w:t>without</w:t>
      </w:r>
      <w:r>
        <w:rPr>
          <w:spacing w:val="-2"/>
          <w:sz w:val="24"/>
        </w:rPr>
        <w:t xml:space="preserve"> </w:t>
      </w:r>
      <w:r>
        <w:rPr>
          <w:sz w:val="24"/>
        </w:rPr>
        <w:t>disposable</w:t>
      </w:r>
      <w:r>
        <w:rPr>
          <w:spacing w:val="-2"/>
          <w:sz w:val="24"/>
        </w:rPr>
        <w:t xml:space="preserve"> </w:t>
      </w:r>
      <w:r>
        <w:rPr>
          <w:sz w:val="24"/>
        </w:rPr>
        <w:t>NovoFine</w:t>
      </w:r>
      <w:r>
        <w:rPr>
          <w:spacing w:val="-2"/>
          <w:sz w:val="24"/>
        </w:rPr>
        <w:t xml:space="preserve"> </w:t>
      </w:r>
      <w:r>
        <w:rPr>
          <w:sz w:val="24"/>
        </w:rPr>
        <w:t>Plus</w:t>
      </w:r>
      <w:r>
        <w:rPr>
          <w:spacing w:val="-2"/>
          <w:sz w:val="24"/>
        </w:rPr>
        <w:t xml:space="preserve"> needles).</w:t>
      </w:r>
    </w:p>
    <w:p w14:paraId="0A67CA13" w14:textId="77777777" w:rsidR="00A83728" w:rsidRDefault="001953E0">
      <w:pPr>
        <w:pStyle w:val="BodyText"/>
        <w:spacing w:before="275"/>
      </w:pPr>
      <w:r>
        <w:t>Not</w:t>
      </w:r>
      <w:r>
        <w:rPr>
          <w:spacing w:val="-3"/>
        </w:rPr>
        <w:t xml:space="preserve"> </w:t>
      </w:r>
      <w:r>
        <w:t>all</w:t>
      </w:r>
      <w:r>
        <w:rPr>
          <w:spacing w:val="-1"/>
        </w:rPr>
        <w:t xml:space="preserve"> </w:t>
      </w:r>
      <w:r>
        <w:t>pack</w:t>
      </w:r>
      <w:r>
        <w:rPr>
          <w:spacing w:val="-3"/>
        </w:rPr>
        <w:t xml:space="preserve"> </w:t>
      </w:r>
      <w:r>
        <w:t>sizes</w:t>
      </w:r>
      <w:r>
        <w:rPr>
          <w:spacing w:val="-2"/>
        </w:rPr>
        <w:t xml:space="preserve"> </w:t>
      </w:r>
      <w:r>
        <w:t>may</w:t>
      </w:r>
      <w:r>
        <w:rPr>
          <w:spacing w:val="-1"/>
        </w:rPr>
        <w:t xml:space="preserve"> </w:t>
      </w:r>
      <w:r>
        <w:t xml:space="preserve">be </w:t>
      </w:r>
      <w:r>
        <w:rPr>
          <w:spacing w:val="-2"/>
        </w:rPr>
        <w:t>marketed.</w:t>
      </w:r>
    </w:p>
    <w:p w14:paraId="4ABFECF4" w14:textId="77777777" w:rsidR="00A83728" w:rsidRDefault="001953E0">
      <w:pPr>
        <w:pStyle w:val="Heading2"/>
        <w:numPr>
          <w:ilvl w:val="1"/>
          <w:numId w:val="3"/>
        </w:numPr>
        <w:tabs>
          <w:tab w:val="left" w:pos="839"/>
        </w:tabs>
        <w:spacing w:before="200"/>
        <w:ind w:left="839" w:hanging="719"/>
      </w:pPr>
      <w:bookmarkStart w:id="97" w:name="6.6_Special_Precautions_for_Disposal"/>
      <w:bookmarkStart w:id="98" w:name="_bookmark23"/>
      <w:bookmarkEnd w:id="97"/>
      <w:bookmarkEnd w:id="98"/>
      <w:r>
        <w:t>Special</w:t>
      </w:r>
      <w:r>
        <w:rPr>
          <w:spacing w:val="-3"/>
        </w:rPr>
        <w:t xml:space="preserve"> </w:t>
      </w:r>
      <w:r>
        <w:t>Precautions</w:t>
      </w:r>
      <w:r>
        <w:rPr>
          <w:spacing w:val="-2"/>
        </w:rPr>
        <w:t xml:space="preserve"> </w:t>
      </w:r>
      <w:r>
        <w:t>for</w:t>
      </w:r>
      <w:r>
        <w:rPr>
          <w:spacing w:val="-2"/>
        </w:rPr>
        <w:t xml:space="preserve"> Disposal</w:t>
      </w:r>
    </w:p>
    <w:p w14:paraId="3FF2335E" w14:textId="77777777" w:rsidR="00A83728" w:rsidRDefault="001953E0">
      <w:pPr>
        <w:pStyle w:val="BodyText"/>
      </w:pPr>
      <w:r>
        <w:t>This</w:t>
      </w:r>
      <w:r>
        <w:rPr>
          <w:spacing w:val="-1"/>
        </w:rPr>
        <w:t xml:space="preserve"> </w:t>
      </w:r>
      <w:r>
        <w:t>medicinal</w:t>
      </w:r>
      <w:r>
        <w:rPr>
          <w:spacing w:val="-1"/>
        </w:rPr>
        <w:t xml:space="preserve"> </w:t>
      </w:r>
      <w:r>
        <w:t>product</w:t>
      </w:r>
      <w:r>
        <w:rPr>
          <w:spacing w:val="-1"/>
        </w:rPr>
        <w:t xml:space="preserve"> </w:t>
      </w:r>
      <w:r>
        <w:t>is</w:t>
      </w:r>
      <w:r>
        <w:rPr>
          <w:spacing w:val="-1"/>
        </w:rPr>
        <w:t xml:space="preserve"> </w:t>
      </w:r>
      <w:r>
        <w:t>for use</w:t>
      </w:r>
      <w:r>
        <w:rPr>
          <w:spacing w:val="-1"/>
        </w:rPr>
        <w:t xml:space="preserve"> </w:t>
      </w:r>
      <w:r>
        <w:t>by</w:t>
      </w:r>
      <w:r>
        <w:rPr>
          <w:spacing w:val="-3"/>
        </w:rPr>
        <w:t xml:space="preserve"> </w:t>
      </w:r>
      <w:r>
        <w:t>one</w:t>
      </w:r>
      <w:r>
        <w:rPr>
          <w:spacing w:val="-1"/>
        </w:rPr>
        <w:t xml:space="preserve"> </w:t>
      </w:r>
      <w:r>
        <w:t xml:space="preserve">person </w:t>
      </w:r>
      <w:r>
        <w:rPr>
          <w:spacing w:val="-2"/>
        </w:rPr>
        <w:t>only.</w:t>
      </w:r>
    </w:p>
    <w:p w14:paraId="49A9781C" w14:textId="77777777" w:rsidR="00A83728" w:rsidRDefault="00A83728">
      <w:pPr>
        <w:pStyle w:val="BodyText"/>
        <w:ind w:left="0"/>
      </w:pPr>
    </w:p>
    <w:p w14:paraId="0571B7A5" w14:textId="77777777" w:rsidR="00A83728" w:rsidRDefault="001953E0">
      <w:pPr>
        <w:pStyle w:val="BodyText"/>
        <w:spacing w:line="480" w:lineRule="auto"/>
        <w:ind w:right="1731"/>
      </w:pPr>
      <w:r>
        <w:t>Awiqli</w:t>
      </w:r>
      <w:r>
        <w:rPr>
          <w:spacing w:val="-3"/>
        </w:rPr>
        <w:t xml:space="preserve"> </w:t>
      </w:r>
      <w:r>
        <w:t>must</w:t>
      </w:r>
      <w:r>
        <w:rPr>
          <w:spacing w:val="-4"/>
        </w:rPr>
        <w:t xml:space="preserve"> </w:t>
      </w:r>
      <w:r>
        <w:t>not</w:t>
      </w:r>
      <w:r>
        <w:rPr>
          <w:spacing w:val="-3"/>
        </w:rPr>
        <w:t xml:space="preserve"> </w:t>
      </w:r>
      <w:r>
        <w:t>be</w:t>
      </w:r>
      <w:r>
        <w:rPr>
          <w:spacing w:val="-3"/>
        </w:rPr>
        <w:t xml:space="preserve"> </w:t>
      </w:r>
      <w:r>
        <w:t>used</w:t>
      </w:r>
      <w:r>
        <w:rPr>
          <w:spacing w:val="-5"/>
        </w:rPr>
        <w:t xml:space="preserve"> </w:t>
      </w:r>
      <w:r>
        <w:t>if</w:t>
      </w:r>
      <w:r>
        <w:rPr>
          <w:spacing w:val="-3"/>
        </w:rPr>
        <w:t xml:space="preserve"> </w:t>
      </w:r>
      <w:r>
        <w:t>the</w:t>
      </w:r>
      <w:r>
        <w:rPr>
          <w:spacing w:val="-3"/>
        </w:rPr>
        <w:t xml:space="preserve"> </w:t>
      </w:r>
      <w:r>
        <w:t>solution</w:t>
      </w:r>
      <w:r>
        <w:rPr>
          <w:spacing w:val="-3"/>
        </w:rPr>
        <w:t xml:space="preserve"> </w:t>
      </w:r>
      <w:r>
        <w:t>does</w:t>
      </w:r>
      <w:r>
        <w:rPr>
          <w:spacing w:val="-3"/>
        </w:rPr>
        <w:t xml:space="preserve"> </w:t>
      </w:r>
      <w:r>
        <w:t>not</w:t>
      </w:r>
      <w:r>
        <w:rPr>
          <w:spacing w:val="-3"/>
        </w:rPr>
        <w:t xml:space="preserve"> </w:t>
      </w:r>
      <w:r>
        <w:t>appear</w:t>
      </w:r>
      <w:r>
        <w:rPr>
          <w:spacing w:val="-3"/>
        </w:rPr>
        <w:t xml:space="preserve"> </w:t>
      </w:r>
      <w:r>
        <w:t>clear</w:t>
      </w:r>
      <w:r>
        <w:rPr>
          <w:spacing w:val="-4"/>
        </w:rPr>
        <w:t xml:space="preserve"> </w:t>
      </w:r>
      <w:r>
        <w:t>and</w:t>
      </w:r>
      <w:r>
        <w:rPr>
          <w:spacing w:val="-3"/>
        </w:rPr>
        <w:t xml:space="preserve"> </w:t>
      </w:r>
      <w:r>
        <w:t>colourless. Awiqli which has been frozen must not be used.</w:t>
      </w:r>
    </w:p>
    <w:p w14:paraId="769EF6E0" w14:textId="77777777" w:rsidR="00A83728" w:rsidRDefault="001953E0">
      <w:pPr>
        <w:pStyle w:val="BodyText"/>
        <w:ind w:right="185"/>
      </w:pPr>
      <w:r>
        <w:t>A</w:t>
      </w:r>
      <w:r>
        <w:rPr>
          <w:spacing w:val="-3"/>
        </w:rPr>
        <w:t xml:space="preserve"> </w:t>
      </w:r>
      <w:r>
        <w:t>new</w:t>
      </w:r>
      <w:r>
        <w:rPr>
          <w:spacing w:val="-3"/>
        </w:rPr>
        <w:t xml:space="preserve"> </w:t>
      </w:r>
      <w:r>
        <w:t>needle</w:t>
      </w:r>
      <w:r>
        <w:rPr>
          <w:spacing w:val="-2"/>
        </w:rPr>
        <w:t xml:space="preserve"> </w:t>
      </w:r>
      <w:r>
        <w:t>must</w:t>
      </w:r>
      <w:r>
        <w:rPr>
          <w:spacing w:val="-3"/>
        </w:rPr>
        <w:t xml:space="preserve"> </w:t>
      </w:r>
      <w:r>
        <w:t>always</w:t>
      </w:r>
      <w:r>
        <w:rPr>
          <w:spacing w:val="-2"/>
        </w:rPr>
        <w:t xml:space="preserve"> </w:t>
      </w:r>
      <w:r>
        <w:t>be</w:t>
      </w:r>
      <w:r>
        <w:rPr>
          <w:spacing w:val="-2"/>
        </w:rPr>
        <w:t xml:space="preserve"> </w:t>
      </w:r>
      <w:r>
        <w:t>attached</w:t>
      </w:r>
      <w:r>
        <w:rPr>
          <w:spacing w:val="-2"/>
        </w:rPr>
        <w:t xml:space="preserve"> </w:t>
      </w:r>
      <w:r>
        <w:t>before</w:t>
      </w:r>
      <w:r>
        <w:rPr>
          <w:spacing w:val="-2"/>
        </w:rPr>
        <w:t xml:space="preserve"> </w:t>
      </w:r>
      <w:r>
        <w:t>each</w:t>
      </w:r>
      <w:r>
        <w:rPr>
          <w:spacing w:val="-2"/>
        </w:rPr>
        <w:t xml:space="preserve"> </w:t>
      </w:r>
      <w:r>
        <w:t>injection.</w:t>
      </w:r>
      <w:r>
        <w:rPr>
          <w:spacing w:val="-4"/>
        </w:rPr>
        <w:t xml:space="preserve"> </w:t>
      </w:r>
      <w:r>
        <w:t>Needles</w:t>
      </w:r>
      <w:r>
        <w:rPr>
          <w:spacing w:val="-2"/>
        </w:rPr>
        <w:t xml:space="preserve"> </w:t>
      </w:r>
      <w:r>
        <w:t>must</w:t>
      </w:r>
      <w:r>
        <w:rPr>
          <w:spacing w:val="-2"/>
        </w:rPr>
        <w:t xml:space="preserve"> </w:t>
      </w:r>
      <w:r>
        <w:t>not</w:t>
      </w:r>
      <w:r>
        <w:rPr>
          <w:spacing w:val="-2"/>
        </w:rPr>
        <w:t xml:space="preserve"> </w:t>
      </w:r>
      <w:r>
        <w:t>be</w:t>
      </w:r>
      <w:r>
        <w:rPr>
          <w:spacing w:val="-3"/>
        </w:rPr>
        <w:t xml:space="preserve"> </w:t>
      </w:r>
      <w:r>
        <w:t>reused. Needles must be discarded immediately after use.</w:t>
      </w:r>
    </w:p>
    <w:p w14:paraId="4B71E995" w14:textId="77777777" w:rsidR="00A83728" w:rsidRDefault="00A83728">
      <w:pPr>
        <w:pStyle w:val="BodyText"/>
        <w:ind w:left="0"/>
      </w:pPr>
    </w:p>
    <w:p w14:paraId="6C1ADCDB" w14:textId="77777777" w:rsidR="00A83728" w:rsidRDefault="001953E0">
      <w:pPr>
        <w:pStyle w:val="BodyText"/>
        <w:ind w:right="185"/>
      </w:pPr>
      <w:r>
        <w:t>In</w:t>
      </w:r>
      <w:r>
        <w:rPr>
          <w:spacing w:val="-3"/>
        </w:rPr>
        <w:t xml:space="preserve"> </w:t>
      </w:r>
      <w:r>
        <w:t>the</w:t>
      </w:r>
      <w:r>
        <w:rPr>
          <w:spacing w:val="-3"/>
        </w:rPr>
        <w:t xml:space="preserve"> </w:t>
      </w:r>
      <w:r>
        <w:t>event</w:t>
      </w:r>
      <w:r>
        <w:rPr>
          <w:spacing w:val="-4"/>
        </w:rPr>
        <w:t xml:space="preserve"> </w:t>
      </w:r>
      <w:r>
        <w:t>of</w:t>
      </w:r>
      <w:r>
        <w:rPr>
          <w:spacing w:val="-3"/>
        </w:rPr>
        <w:t xml:space="preserve"> </w:t>
      </w:r>
      <w:r>
        <w:t>blocked</w:t>
      </w:r>
      <w:r>
        <w:rPr>
          <w:spacing w:val="-3"/>
        </w:rPr>
        <w:t xml:space="preserve"> </w:t>
      </w:r>
      <w:r>
        <w:t>needles,</w:t>
      </w:r>
      <w:r>
        <w:rPr>
          <w:spacing w:val="-3"/>
        </w:rPr>
        <w:t xml:space="preserve"> </w:t>
      </w:r>
      <w:r>
        <w:t>patients</w:t>
      </w:r>
      <w:r>
        <w:rPr>
          <w:spacing w:val="-3"/>
        </w:rPr>
        <w:t xml:space="preserve"> </w:t>
      </w:r>
      <w:r>
        <w:t>must</w:t>
      </w:r>
      <w:r>
        <w:rPr>
          <w:spacing w:val="-3"/>
        </w:rPr>
        <w:t xml:space="preserve"> </w:t>
      </w:r>
      <w:r>
        <w:t>follow</w:t>
      </w:r>
      <w:r>
        <w:rPr>
          <w:spacing w:val="-4"/>
        </w:rPr>
        <w:t xml:space="preserve"> </w:t>
      </w:r>
      <w:r>
        <w:t>the</w:t>
      </w:r>
      <w:r>
        <w:rPr>
          <w:spacing w:val="-3"/>
        </w:rPr>
        <w:t xml:space="preserve"> </w:t>
      </w:r>
      <w:r>
        <w:t>instructions</w:t>
      </w:r>
      <w:r>
        <w:rPr>
          <w:spacing w:val="-3"/>
        </w:rPr>
        <w:t xml:space="preserve"> </w:t>
      </w:r>
      <w:r>
        <w:t>described</w:t>
      </w:r>
      <w:r>
        <w:rPr>
          <w:spacing w:val="-5"/>
        </w:rPr>
        <w:t xml:space="preserve"> </w:t>
      </w:r>
      <w:r>
        <w:t>in</w:t>
      </w:r>
      <w:r>
        <w:rPr>
          <w:spacing w:val="-3"/>
        </w:rPr>
        <w:t xml:space="preserve"> </w:t>
      </w:r>
      <w:r>
        <w:t>the instructions for use accompanying the package leaflet.</w:t>
      </w:r>
    </w:p>
    <w:p w14:paraId="5D97B4B1" w14:textId="77777777" w:rsidR="00A83728" w:rsidRDefault="00A83728">
      <w:pPr>
        <w:pStyle w:val="BodyText"/>
        <w:ind w:left="0"/>
      </w:pPr>
    </w:p>
    <w:p w14:paraId="1FFBE350" w14:textId="77777777" w:rsidR="00A83728" w:rsidRDefault="001953E0">
      <w:pPr>
        <w:pStyle w:val="BodyText"/>
        <w:ind w:right="426"/>
      </w:pPr>
      <w:r>
        <w:t>In</w:t>
      </w:r>
      <w:r>
        <w:rPr>
          <w:spacing w:val="-2"/>
        </w:rPr>
        <w:t xml:space="preserve"> </w:t>
      </w:r>
      <w:r>
        <w:t>Australia,</w:t>
      </w:r>
      <w:r>
        <w:rPr>
          <w:spacing w:val="-4"/>
        </w:rPr>
        <w:t xml:space="preserve"> </w:t>
      </w:r>
      <w:r>
        <w:t>any</w:t>
      </w:r>
      <w:r>
        <w:rPr>
          <w:spacing w:val="-2"/>
        </w:rPr>
        <w:t xml:space="preserve"> </w:t>
      </w:r>
      <w:r>
        <w:t>unused</w:t>
      </w:r>
      <w:r>
        <w:rPr>
          <w:spacing w:val="-4"/>
        </w:rPr>
        <w:t xml:space="preserve"> </w:t>
      </w:r>
      <w:r>
        <w:t>medicine</w:t>
      </w:r>
      <w:r>
        <w:rPr>
          <w:spacing w:val="-2"/>
        </w:rPr>
        <w:t xml:space="preserve"> </w:t>
      </w:r>
      <w:r>
        <w:t>or</w:t>
      </w:r>
      <w:r>
        <w:rPr>
          <w:spacing w:val="-3"/>
        </w:rPr>
        <w:t xml:space="preserve"> </w:t>
      </w:r>
      <w:r>
        <w:t>waste</w:t>
      </w:r>
      <w:r>
        <w:rPr>
          <w:spacing w:val="-2"/>
        </w:rPr>
        <w:t xml:space="preserve"> </w:t>
      </w:r>
      <w:r>
        <w:t>material</w:t>
      </w:r>
      <w:r>
        <w:rPr>
          <w:spacing w:val="-2"/>
        </w:rPr>
        <w:t xml:space="preserve"> </w:t>
      </w:r>
      <w:r>
        <w:t>should</w:t>
      </w:r>
      <w:r>
        <w:rPr>
          <w:spacing w:val="-2"/>
        </w:rPr>
        <w:t xml:space="preserve"> </w:t>
      </w:r>
      <w:r>
        <w:t>be</w:t>
      </w:r>
      <w:r>
        <w:rPr>
          <w:spacing w:val="-3"/>
        </w:rPr>
        <w:t xml:space="preserve"> </w:t>
      </w:r>
      <w:r>
        <w:t>disposed</w:t>
      </w:r>
      <w:r>
        <w:rPr>
          <w:spacing w:val="-2"/>
        </w:rPr>
        <w:t xml:space="preserve"> </w:t>
      </w:r>
      <w:r>
        <w:t>of</w:t>
      </w:r>
      <w:r>
        <w:rPr>
          <w:spacing w:val="-3"/>
        </w:rPr>
        <w:t xml:space="preserve"> </w:t>
      </w:r>
      <w:r>
        <w:t>by</w:t>
      </w:r>
      <w:r>
        <w:rPr>
          <w:spacing w:val="-2"/>
        </w:rPr>
        <w:t xml:space="preserve"> </w:t>
      </w:r>
      <w:r>
        <w:t>taking</w:t>
      </w:r>
      <w:r>
        <w:rPr>
          <w:spacing w:val="-4"/>
        </w:rPr>
        <w:t xml:space="preserve"> </w:t>
      </w:r>
      <w:r>
        <w:t>it</w:t>
      </w:r>
      <w:r>
        <w:rPr>
          <w:spacing w:val="-2"/>
        </w:rPr>
        <w:t xml:space="preserve"> </w:t>
      </w:r>
      <w:r>
        <w:t>to your local pharmacy.</w:t>
      </w:r>
    </w:p>
    <w:p w14:paraId="1D4C34F4" w14:textId="77777777" w:rsidR="00A83728" w:rsidRDefault="00A83728">
      <w:pPr>
        <w:pStyle w:val="BodyText"/>
        <w:ind w:left="0"/>
      </w:pPr>
    </w:p>
    <w:p w14:paraId="0F9833A9" w14:textId="77777777" w:rsidR="00A83728" w:rsidRDefault="001953E0">
      <w:pPr>
        <w:pStyle w:val="BodyText"/>
        <w:spacing w:before="1"/>
      </w:pPr>
      <w:r>
        <w:t>For</w:t>
      </w:r>
      <w:r>
        <w:rPr>
          <w:spacing w:val="-2"/>
        </w:rPr>
        <w:t xml:space="preserve"> </w:t>
      </w:r>
      <w:r>
        <w:t>detailed</w:t>
      </w:r>
      <w:r>
        <w:rPr>
          <w:spacing w:val="-3"/>
        </w:rPr>
        <w:t xml:space="preserve"> </w:t>
      </w:r>
      <w:r>
        <w:t>instructions</w:t>
      </w:r>
      <w:r>
        <w:rPr>
          <w:spacing w:val="-2"/>
        </w:rPr>
        <w:t xml:space="preserve"> </w:t>
      </w:r>
      <w:r>
        <w:t>for</w:t>
      </w:r>
      <w:r>
        <w:rPr>
          <w:spacing w:val="-1"/>
        </w:rPr>
        <w:t xml:space="preserve"> </w:t>
      </w:r>
      <w:r>
        <w:t>use,</w:t>
      </w:r>
      <w:r>
        <w:rPr>
          <w:spacing w:val="-1"/>
        </w:rPr>
        <w:t xml:space="preserve"> </w:t>
      </w:r>
      <w:r>
        <w:t>see</w:t>
      </w:r>
      <w:r>
        <w:rPr>
          <w:spacing w:val="-1"/>
        </w:rPr>
        <w:t xml:space="preserve"> </w:t>
      </w:r>
      <w:r>
        <w:t>the</w:t>
      </w:r>
      <w:r>
        <w:rPr>
          <w:spacing w:val="-1"/>
        </w:rPr>
        <w:t xml:space="preserve"> </w:t>
      </w:r>
      <w:r>
        <w:t>package</w:t>
      </w:r>
      <w:r>
        <w:rPr>
          <w:spacing w:val="-2"/>
        </w:rPr>
        <w:t xml:space="preserve"> leaflet.</w:t>
      </w:r>
    </w:p>
    <w:p w14:paraId="44A7E597" w14:textId="77777777" w:rsidR="00A83728" w:rsidRDefault="001953E0">
      <w:pPr>
        <w:pStyle w:val="Heading2"/>
        <w:numPr>
          <w:ilvl w:val="1"/>
          <w:numId w:val="3"/>
        </w:numPr>
        <w:tabs>
          <w:tab w:val="left" w:pos="839"/>
        </w:tabs>
        <w:spacing w:before="62"/>
        <w:ind w:left="839" w:hanging="719"/>
      </w:pPr>
      <w:bookmarkStart w:id="99" w:name="6.7_Physicochemical_Properties"/>
      <w:bookmarkEnd w:id="99"/>
      <w:r>
        <w:t>Physicochemical</w:t>
      </w:r>
      <w:r>
        <w:rPr>
          <w:spacing w:val="-6"/>
        </w:rPr>
        <w:t xml:space="preserve"> </w:t>
      </w:r>
      <w:r>
        <w:rPr>
          <w:spacing w:val="-2"/>
        </w:rPr>
        <w:t>Properties</w:t>
      </w:r>
    </w:p>
    <w:p w14:paraId="781FB369" w14:textId="77777777" w:rsidR="00A83728" w:rsidRDefault="001953E0">
      <w:pPr>
        <w:pStyle w:val="BodyText"/>
        <w:spacing w:before="200"/>
      </w:pPr>
      <w:bookmarkStart w:id="100" w:name="Chemical_structure"/>
      <w:bookmarkEnd w:id="100"/>
      <w:r>
        <w:rPr>
          <w:u w:val="single"/>
        </w:rPr>
        <w:t>Chemical</w:t>
      </w:r>
      <w:r>
        <w:rPr>
          <w:spacing w:val="-2"/>
          <w:u w:val="single"/>
        </w:rPr>
        <w:t xml:space="preserve"> structure</w:t>
      </w:r>
    </w:p>
    <w:p w14:paraId="7332B003" w14:textId="77777777" w:rsidR="00A83728" w:rsidRDefault="001953E0">
      <w:pPr>
        <w:pStyle w:val="BodyText"/>
        <w:spacing w:before="6"/>
        <w:ind w:left="0"/>
        <w:rPr>
          <w:sz w:val="12"/>
        </w:rPr>
      </w:pPr>
      <w:r>
        <w:rPr>
          <w:noProof/>
        </w:rPr>
        <w:drawing>
          <wp:anchor distT="0" distB="0" distL="0" distR="0" simplePos="0" relativeHeight="487588864" behindDoc="1" locked="0" layoutInCell="1" allowOverlap="1" wp14:anchorId="0003B60F" wp14:editId="68E65129">
            <wp:simplePos x="0" y="0"/>
            <wp:positionH relativeFrom="page">
              <wp:posOffset>1035050</wp:posOffset>
            </wp:positionH>
            <wp:positionV relativeFrom="paragraph">
              <wp:posOffset>106680</wp:posOffset>
            </wp:positionV>
            <wp:extent cx="3502025" cy="2000885"/>
            <wp:effectExtent l="0" t="0" r="3175"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3502025" cy="2000885"/>
                    </a:xfrm>
                    <a:prstGeom prst="rect">
                      <a:avLst/>
                    </a:prstGeom>
                  </pic:spPr>
                </pic:pic>
              </a:graphicData>
            </a:graphic>
            <wp14:sizeRelH relativeFrom="margin">
              <wp14:pctWidth>0</wp14:pctWidth>
            </wp14:sizeRelH>
            <wp14:sizeRelV relativeFrom="margin">
              <wp14:pctHeight>0</wp14:pctHeight>
            </wp14:sizeRelV>
          </wp:anchor>
        </w:drawing>
      </w:r>
    </w:p>
    <w:p w14:paraId="7A976071" w14:textId="77777777" w:rsidR="00A83728" w:rsidRDefault="00A83728">
      <w:pPr>
        <w:pStyle w:val="BodyText"/>
        <w:spacing w:before="65"/>
        <w:ind w:left="0"/>
      </w:pPr>
    </w:p>
    <w:p w14:paraId="1C5BCAE9" w14:textId="77777777" w:rsidR="00A83728" w:rsidRDefault="001953E0">
      <w:pPr>
        <w:pStyle w:val="BodyText"/>
        <w:ind w:right="7783"/>
      </w:pPr>
      <w:bookmarkStart w:id="101" w:name="CAS_number"/>
      <w:bookmarkEnd w:id="101"/>
      <w:r>
        <w:rPr>
          <w:u w:val="single"/>
        </w:rPr>
        <w:t>CAS number</w:t>
      </w:r>
      <w:r>
        <w:t xml:space="preserve"> 1188379-43-</w:t>
      </w:r>
      <w:r>
        <w:rPr>
          <w:spacing w:val="-10"/>
        </w:rPr>
        <w:t>2</w:t>
      </w:r>
    </w:p>
    <w:p w14:paraId="088409DD" w14:textId="77777777" w:rsidR="00A83728" w:rsidRDefault="001953E0">
      <w:pPr>
        <w:pStyle w:val="Heading1"/>
        <w:numPr>
          <w:ilvl w:val="0"/>
          <w:numId w:val="3"/>
        </w:numPr>
        <w:tabs>
          <w:tab w:val="left" w:pos="839"/>
        </w:tabs>
        <w:spacing w:before="201"/>
        <w:ind w:left="839" w:hanging="719"/>
      </w:pPr>
      <w:bookmarkStart w:id="102" w:name="7._MEDICINE_SCHEDULE_(POISONS_STANDARD)"/>
      <w:bookmarkEnd w:id="102"/>
      <w:r>
        <w:t>MEDICINE</w:t>
      </w:r>
      <w:r>
        <w:rPr>
          <w:spacing w:val="-7"/>
        </w:rPr>
        <w:t xml:space="preserve"> </w:t>
      </w:r>
      <w:r>
        <w:t>SCHEDULE</w:t>
      </w:r>
      <w:r>
        <w:rPr>
          <w:spacing w:val="-4"/>
        </w:rPr>
        <w:t xml:space="preserve"> </w:t>
      </w:r>
      <w:r>
        <w:t>(POISONS</w:t>
      </w:r>
      <w:r>
        <w:rPr>
          <w:spacing w:val="-4"/>
        </w:rPr>
        <w:t xml:space="preserve"> </w:t>
      </w:r>
      <w:r>
        <w:rPr>
          <w:spacing w:val="-2"/>
        </w:rPr>
        <w:t>STANDARD)</w:t>
      </w:r>
    </w:p>
    <w:p w14:paraId="4C7B261F" w14:textId="77777777" w:rsidR="00A83728" w:rsidRDefault="001953E0">
      <w:pPr>
        <w:pStyle w:val="BodyText"/>
      </w:pPr>
      <w:bookmarkStart w:id="103" w:name="8.__SPONSOR"/>
      <w:bookmarkEnd w:id="103"/>
      <w:r>
        <w:rPr>
          <w:spacing w:val="-5"/>
        </w:rPr>
        <w:t>S4</w:t>
      </w:r>
    </w:p>
    <w:p w14:paraId="2B724E00" w14:textId="77777777" w:rsidR="00A83728" w:rsidRDefault="001953E0">
      <w:pPr>
        <w:pStyle w:val="Heading1"/>
        <w:numPr>
          <w:ilvl w:val="0"/>
          <w:numId w:val="3"/>
        </w:numPr>
        <w:tabs>
          <w:tab w:val="left" w:pos="839"/>
        </w:tabs>
        <w:ind w:left="839" w:hanging="719"/>
      </w:pPr>
      <w:r>
        <w:rPr>
          <w:spacing w:val="-2"/>
        </w:rPr>
        <w:t>SPONSOR</w:t>
      </w:r>
    </w:p>
    <w:p w14:paraId="5B272E90" w14:textId="77777777" w:rsidR="00A83728" w:rsidRDefault="001953E0">
      <w:pPr>
        <w:pStyle w:val="BodyText"/>
        <w:ind w:right="4886"/>
      </w:pPr>
      <w:r>
        <w:t>Novo</w:t>
      </w:r>
      <w:r>
        <w:rPr>
          <w:spacing w:val="-9"/>
        </w:rPr>
        <w:t xml:space="preserve"> </w:t>
      </w:r>
      <w:r>
        <w:t>Nordisk</w:t>
      </w:r>
      <w:r>
        <w:rPr>
          <w:spacing w:val="-9"/>
        </w:rPr>
        <w:t xml:space="preserve"> </w:t>
      </w:r>
      <w:r>
        <w:t>Pharmaceuticals</w:t>
      </w:r>
      <w:r>
        <w:rPr>
          <w:spacing w:val="-9"/>
        </w:rPr>
        <w:t xml:space="preserve"> </w:t>
      </w:r>
      <w:r>
        <w:t>Pty</w:t>
      </w:r>
      <w:r>
        <w:rPr>
          <w:spacing w:val="-9"/>
        </w:rPr>
        <w:t xml:space="preserve"> </w:t>
      </w:r>
      <w:r>
        <w:t>Ltd Level 10, 118 Mount Street</w:t>
      </w:r>
    </w:p>
    <w:p w14:paraId="09323EFB" w14:textId="77777777" w:rsidR="00A83728" w:rsidRDefault="001953E0">
      <w:pPr>
        <w:pStyle w:val="BodyText"/>
        <w:ind w:right="6477"/>
      </w:pPr>
      <w:r>
        <w:t xml:space="preserve">North Sydney NSW 2060 </w:t>
      </w:r>
      <w:bookmarkStart w:id="104" w:name="9._DATE_OF_FIRST_APPROVAL"/>
      <w:bookmarkEnd w:id="104"/>
      <w:r>
        <w:fldChar w:fldCharType="begin"/>
      </w:r>
      <w:r>
        <w:instrText>HYPERLINK "http://www.novonordisk.com.au/" \h</w:instrText>
      </w:r>
      <w:r>
        <w:fldChar w:fldCharType="separate"/>
      </w:r>
      <w:r>
        <w:rPr>
          <w:spacing w:val="-2"/>
        </w:rPr>
        <w:t>www.novonordisk.com.au</w:t>
      </w:r>
      <w:r>
        <w:fldChar w:fldCharType="end"/>
      </w:r>
    </w:p>
    <w:p w14:paraId="67A6CF8A" w14:textId="77777777" w:rsidR="00A83728" w:rsidRDefault="001953E0">
      <w:pPr>
        <w:pStyle w:val="Heading1"/>
        <w:numPr>
          <w:ilvl w:val="0"/>
          <w:numId w:val="3"/>
        </w:numPr>
        <w:tabs>
          <w:tab w:val="left" w:pos="839"/>
        </w:tabs>
        <w:ind w:left="839" w:hanging="719"/>
      </w:pPr>
      <w:r>
        <w:lastRenderedPageBreak/>
        <w:t>DATE</w:t>
      </w:r>
      <w:r>
        <w:rPr>
          <w:spacing w:val="-3"/>
        </w:rPr>
        <w:t xml:space="preserve"> </w:t>
      </w:r>
      <w:r>
        <w:t>OF</w:t>
      </w:r>
      <w:r>
        <w:rPr>
          <w:spacing w:val="-3"/>
        </w:rPr>
        <w:t xml:space="preserve"> </w:t>
      </w:r>
      <w:r>
        <w:t>FIRST</w:t>
      </w:r>
      <w:r>
        <w:rPr>
          <w:spacing w:val="-2"/>
        </w:rPr>
        <w:t xml:space="preserve"> APPROVAL</w:t>
      </w:r>
    </w:p>
    <w:p w14:paraId="0574CF5B" w14:textId="77777777" w:rsidR="00A83728" w:rsidRDefault="001953E0">
      <w:pPr>
        <w:ind w:left="120"/>
        <w:rPr>
          <w:i/>
          <w:sz w:val="24"/>
        </w:rPr>
      </w:pPr>
      <w:r>
        <w:rPr>
          <w:i/>
          <w:spacing w:val="-5"/>
          <w:sz w:val="24"/>
        </w:rPr>
        <w:t>TBC</w:t>
      </w:r>
    </w:p>
    <w:p w14:paraId="6D4390F3" w14:textId="77777777" w:rsidR="00A83728" w:rsidRDefault="001953E0">
      <w:pPr>
        <w:pStyle w:val="Heading1"/>
        <w:numPr>
          <w:ilvl w:val="0"/>
          <w:numId w:val="3"/>
        </w:numPr>
        <w:tabs>
          <w:tab w:val="left" w:pos="839"/>
        </w:tabs>
        <w:ind w:left="839" w:hanging="719"/>
      </w:pPr>
      <w:bookmarkStart w:id="105" w:name="10._DATE_OF_REVISION"/>
      <w:bookmarkEnd w:id="105"/>
      <w:r>
        <w:t>DATE</w:t>
      </w:r>
      <w:r>
        <w:rPr>
          <w:spacing w:val="-2"/>
        </w:rPr>
        <w:t xml:space="preserve"> </w:t>
      </w:r>
      <w:r>
        <w:t>OF</w:t>
      </w:r>
      <w:r>
        <w:rPr>
          <w:spacing w:val="-2"/>
        </w:rPr>
        <w:t xml:space="preserve"> REVISION</w:t>
      </w:r>
    </w:p>
    <w:p w14:paraId="541CB1A3" w14:textId="77777777" w:rsidR="00A83728" w:rsidRDefault="001953E0">
      <w:pPr>
        <w:pStyle w:val="BodyText"/>
      </w:pPr>
      <w:r>
        <w:rPr>
          <w:spacing w:val="-5"/>
        </w:rPr>
        <w:t>N/A</w:t>
      </w:r>
    </w:p>
    <w:p w14:paraId="6BD7A1B0" w14:textId="77777777" w:rsidR="00A83728" w:rsidRDefault="00A83728">
      <w:pPr>
        <w:pStyle w:val="BodyText"/>
        <w:spacing w:before="199"/>
        <w:ind w:left="0"/>
      </w:pPr>
    </w:p>
    <w:p w14:paraId="4A62D738" w14:textId="77777777" w:rsidR="00A83728" w:rsidRDefault="001953E0">
      <w:pPr>
        <w:ind w:left="120"/>
        <w:rPr>
          <w:b/>
          <w:spacing w:val="-2"/>
          <w:sz w:val="24"/>
        </w:rPr>
      </w:pPr>
      <w:bookmarkStart w:id="106" w:name="Summary_table_of_changes"/>
      <w:bookmarkEnd w:id="106"/>
      <w:r>
        <w:rPr>
          <w:b/>
          <w:sz w:val="24"/>
        </w:rPr>
        <w:t>Summary</w:t>
      </w:r>
      <w:r>
        <w:rPr>
          <w:b/>
          <w:spacing w:val="-2"/>
          <w:sz w:val="24"/>
        </w:rPr>
        <w:t xml:space="preserve"> </w:t>
      </w:r>
      <w:r>
        <w:rPr>
          <w:b/>
          <w:sz w:val="24"/>
        </w:rPr>
        <w:t>table</w:t>
      </w:r>
      <w:r>
        <w:rPr>
          <w:b/>
          <w:spacing w:val="-1"/>
          <w:sz w:val="24"/>
        </w:rPr>
        <w:t xml:space="preserve"> </w:t>
      </w:r>
      <w:r>
        <w:rPr>
          <w:b/>
          <w:sz w:val="24"/>
        </w:rPr>
        <w:t>of</w:t>
      </w:r>
      <w:r>
        <w:rPr>
          <w:b/>
          <w:spacing w:val="-1"/>
          <w:sz w:val="24"/>
        </w:rPr>
        <w:t xml:space="preserve"> </w:t>
      </w:r>
      <w:r>
        <w:rPr>
          <w:b/>
          <w:spacing w:val="-2"/>
          <w:sz w:val="24"/>
        </w:rPr>
        <w:t>changes</w:t>
      </w:r>
    </w:p>
    <w:p w14:paraId="1C2875A3" w14:textId="77777777" w:rsidR="001953E0" w:rsidRDefault="001953E0">
      <w:pPr>
        <w:ind w:left="120"/>
        <w:rPr>
          <w:b/>
          <w:sz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6684"/>
      </w:tblGrid>
      <w:tr w:rsidR="00A83728" w14:paraId="76FEED48" w14:textId="77777777">
        <w:trPr>
          <w:trHeight w:val="276"/>
        </w:trPr>
        <w:tc>
          <w:tcPr>
            <w:tcW w:w="2333" w:type="dxa"/>
          </w:tcPr>
          <w:p w14:paraId="4CE769F7" w14:textId="77777777" w:rsidR="00A83728" w:rsidRDefault="001953E0">
            <w:pPr>
              <w:pStyle w:val="TableParagraph"/>
              <w:spacing w:before="1" w:line="255" w:lineRule="exact"/>
              <w:rPr>
                <w:b/>
                <w:sz w:val="24"/>
              </w:rPr>
            </w:pPr>
            <w:r>
              <w:rPr>
                <w:b/>
                <w:sz w:val="24"/>
              </w:rPr>
              <w:t>Section</w:t>
            </w:r>
            <w:r>
              <w:rPr>
                <w:b/>
                <w:spacing w:val="-2"/>
                <w:sz w:val="24"/>
              </w:rPr>
              <w:t xml:space="preserve"> changed</w:t>
            </w:r>
          </w:p>
        </w:tc>
        <w:tc>
          <w:tcPr>
            <w:tcW w:w="6684" w:type="dxa"/>
          </w:tcPr>
          <w:p w14:paraId="64D914C6" w14:textId="77777777" w:rsidR="00A83728" w:rsidRDefault="001953E0">
            <w:pPr>
              <w:pStyle w:val="TableParagraph"/>
              <w:spacing w:before="1" w:line="255" w:lineRule="exact"/>
              <w:rPr>
                <w:b/>
                <w:sz w:val="24"/>
              </w:rPr>
            </w:pPr>
            <w:r>
              <w:rPr>
                <w:b/>
                <w:sz w:val="24"/>
              </w:rPr>
              <w:t>Summary</w:t>
            </w:r>
            <w:r>
              <w:rPr>
                <w:b/>
                <w:spacing w:val="-2"/>
                <w:sz w:val="24"/>
              </w:rPr>
              <w:t xml:space="preserve"> </w:t>
            </w:r>
            <w:r>
              <w:rPr>
                <w:b/>
                <w:sz w:val="24"/>
              </w:rPr>
              <w:t>of</w:t>
            </w:r>
            <w:r>
              <w:rPr>
                <w:b/>
                <w:spacing w:val="-2"/>
                <w:sz w:val="24"/>
              </w:rPr>
              <w:t xml:space="preserve"> </w:t>
            </w:r>
            <w:r>
              <w:rPr>
                <w:b/>
                <w:sz w:val="24"/>
              </w:rPr>
              <w:t>new</w:t>
            </w:r>
            <w:r>
              <w:rPr>
                <w:b/>
                <w:spacing w:val="-2"/>
                <w:sz w:val="24"/>
              </w:rPr>
              <w:t xml:space="preserve"> information</w:t>
            </w:r>
          </w:p>
        </w:tc>
      </w:tr>
      <w:tr w:rsidR="00A83728" w14:paraId="5B74948F" w14:textId="77777777">
        <w:trPr>
          <w:trHeight w:val="275"/>
        </w:trPr>
        <w:tc>
          <w:tcPr>
            <w:tcW w:w="2333" w:type="dxa"/>
          </w:tcPr>
          <w:p w14:paraId="2CE1DEF0" w14:textId="77777777" w:rsidR="00A83728" w:rsidRDefault="001953E0">
            <w:pPr>
              <w:pStyle w:val="TableParagraph"/>
              <w:spacing w:before="0" w:line="255" w:lineRule="exact"/>
              <w:rPr>
                <w:sz w:val="24"/>
              </w:rPr>
            </w:pPr>
            <w:r>
              <w:rPr>
                <w:spacing w:val="-5"/>
                <w:sz w:val="24"/>
              </w:rPr>
              <w:t>N/A</w:t>
            </w:r>
          </w:p>
        </w:tc>
        <w:tc>
          <w:tcPr>
            <w:tcW w:w="6684" w:type="dxa"/>
          </w:tcPr>
          <w:p w14:paraId="703279B9" w14:textId="77777777" w:rsidR="00A83728" w:rsidRDefault="001953E0">
            <w:pPr>
              <w:pStyle w:val="TableParagraph"/>
              <w:spacing w:before="0" w:line="255" w:lineRule="exact"/>
              <w:rPr>
                <w:sz w:val="24"/>
              </w:rPr>
            </w:pPr>
            <w:r>
              <w:rPr>
                <w:sz w:val="24"/>
              </w:rPr>
              <w:t>Initial</w:t>
            </w:r>
            <w:r>
              <w:rPr>
                <w:spacing w:val="-2"/>
                <w:sz w:val="24"/>
              </w:rPr>
              <w:t xml:space="preserve"> registration</w:t>
            </w:r>
          </w:p>
        </w:tc>
      </w:tr>
    </w:tbl>
    <w:p w14:paraId="22741096" w14:textId="77777777" w:rsidR="001953E0" w:rsidRDefault="001953E0"/>
    <w:sectPr w:rsidR="00000000">
      <w:pgSz w:w="11910" w:h="16840"/>
      <w:pgMar w:top="1360" w:right="1320" w:bottom="1140" w:left="132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AD28" w14:textId="77777777" w:rsidR="001953E0" w:rsidRDefault="001953E0">
      <w:r>
        <w:separator/>
      </w:r>
    </w:p>
  </w:endnote>
  <w:endnote w:type="continuationSeparator" w:id="0">
    <w:p w14:paraId="395A780B" w14:textId="77777777" w:rsidR="001953E0" w:rsidRDefault="001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712A" w14:textId="77777777" w:rsidR="00A83728" w:rsidRDefault="001953E0">
    <w:pPr>
      <w:pStyle w:val="BodyText"/>
      <w:spacing w:line="14" w:lineRule="auto"/>
      <w:ind w:left="0"/>
      <w:rPr>
        <w:sz w:val="20"/>
      </w:rPr>
    </w:pPr>
    <w:r>
      <w:rPr>
        <w:noProof/>
      </w:rPr>
      <mc:AlternateContent>
        <mc:Choice Requires="wps">
          <w:drawing>
            <wp:anchor distT="0" distB="0" distL="0" distR="0" simplePos="0" relativeHeight="486503936" behindDoc="1" locked="0" layoutInCell="1" allowOverlap="1" wp14:anchorId="7302257C" wp14:editId="34650DE5">
              <wp:simplePos x="0" y="0"/>
              <wp:positionH relativeFrom="page">
                <wp:posOffset>6582918</wp:posOffset>
              </wp:positionH>
              <wp:positionV relativeFrom="page">
                <wp:posOffset>9965435</wp:posOffset>
              </wp:positionV>
              <wp:extent cx="63500" cy="1314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131445"/>
                      </a:xfrm>
                      <a:custGeom>
                        <a:avLst/>
                        <a:gdLst/>
                        <a:ahLst/>
                        <a:cxnLst/>
                        <a:rect l="l" t="t" r="r" b="b"/>
                        <a:pathLst>
                          <a:path w="63500" h="131445">
                            <a:moveTo>
                              <a:pt x="63246" y="0"/>
                            </a:moveTo>
                            <a:lnTo>
                              <a:pt x="0" y="0"/>
                            </a:lnTo>
                            <a:lnTo>
                              <a:pt x="0" y="131064"/>
                            </a:lnTo>
                            <a:lnTo>
                              <a:pt x="63246" y="131064"/>
                            </a:lnTo>
                            <a:lnTo>
                              <a:pt x="63246"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6FB7E8" id="Graphic 1" o:spid="_x0000_s1026" style="position:absolute;margin-left:518.35pt;margin-top:784.7pt;width:5pt;height:10.35pt;z-index:-16812544;visibility:visible;mso-wrap-style:square;mso-wrap-distance-left:0;mso-wrap-distance-top:0;mso-wrap-distance-right:0;mso-wrap-distance-bottom:0;mso-position-horizontal:absolute;mso-position-horizontal-relative:page;mso-position-vertical:absolute;mso-position-vertical-relative:page;v-text-anchor:top" coordsize="6350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" path="m63246,l,,,131064r63246,l63246,xe" fillcolor="#e6e6e6" stroked="f">
              <v:path arrowok="t"/>
              <w10:wrap anchorx="page" anchory="page"/>
            </v:shape>
          </w:pict>
        </mc:Fallback>
      </mc:AlternateContent>
    </w:r>
    <w:r>
      <w:rPr>
        <w:noProof/>
      </w:rPr>
      <mc:AlternateContent>
        <mc:Choice Requires="wps">
          <w:drawing>
            <wp:anchor distT="0" distB="0" distL="0" distR="0" simplePos="0" relativeHeight="486504448" behindDoc="1" locked="0" layoutInCell="1" allowOverlap="1" wp14:anchorId="23D2C9CF" wp14:editId="6894C5D7">
              <wp:simplePos x="0" y="0"/>
              <wp:positionH relativeFrom="page">
                <wp:posOffset>901700</wp:posOffset>
              </wp:positionH>
              <wp:positionV relativeFrom="page">
                <wp:posOffset>9955942</wp:posOffset>
              </wp:positionV>
              <wp:extent cx="10414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400" cy="153670"/>
                      </a:xfrm>
                      <a:prstGeom prst="rect">
                        <a:avLst/>
                      </a:prstGeom>
                    </wps:spPr>
                    <wps:txbx>
                      <w:txbxContent>
                        <w:p w14:paraId="23D96B43" w14:textId="77777777" w:rsidR="00A83728" w:rsidRDefault="001953E0">
                          <w:pPr>
                            <w:spacing w:before="14"/>
                            <w:ind w:left="20"/>
                            <w:rPr>
                              <w:rFonts w:ascii="Arial"/>
                              <w:sz w:val="18"/>
                            </w:rPr>
                          </w:pPr>
                          <w:r>
                            <w:rPr>
                              <w:rFonts w:ascii="Arial"/>
                              <w:spacing w:val="-2"/>
                              <w:sz w:val="18"/>
                            </w:rPr>
                            <w:t>VV-LAB-xxxxxxxxxx</w:t>
                          </w:r>
                        </w:p>
                      </w:txbxContent>
                    </wps:txbx>
                    <wps:bodyPr wrap="square" lIns="0" tIns="0" rIns="0" bIns="0" rtlCol="0">
                      <a:noAutofit/>
                    </wps:bodyPr>
                  </wps:wsp>
                </a:graphicData>
              </a:graphic>
            </wp:anchor>
          </w:drawing>
        </mc:Choice>
        <mc:Fallback>
          <w:pict>
            <v:shapetype w14:anchorId="23D2C9CF" id="_x0000_t202" coordsize="21600,21600" o:spt="202" path="m,l,21600r21600,l21600,xe">
              <v:stroke joinstyle="miter"/>
              <v:path gradientshapeok="t" o:connecttype="rect"/>
            </v:shapetype>
            <v:shape id="Textbox 2" o:spid="_x0000_s1028" type="#_x0000_t202" style="position:absolute;margin-left:71pt;margin-top:783.95pt;width:82pt;height:12.1pt;z-index:-1681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" filled="f" stroked="f">
              <v:textbox inset="0,0,0,0">
                <w:txbxContent>
                  <w:p w14:paraId="23D96B43" w14:textId="77777777" w:rsidR="00A83728" w:rsidRDefault="001953E0">
                    <w:pPr>
                      <w:spacing w:before="14"/>
                      <w:ind w:left="20"/>
                      <w:rPr>
                        <w:rFonts w:ascii="Arial"/>
                        <w:sz w:val="18"/>
                      </w:rPr>
                    </w:pPr>
                    <w:r>
                      <w:rPr>
                        <w:rFonts w:ascii="Arial"/>
                        <w:spacing w:val="-2"/>
                        <w:sz w:val="18"/>
                      </w:rPr>
                      <w:t>VV-LAB-xxxxxxxxxx</w:t>
                    </w:r>
                  </w:p>
                </w:txbxContent>
              </v:textbox>
              <w10:wrap anchorx="page" anchory="page"/>
            </v:shape>
          </w:pict>
        </mc:Fallback>
      </mc:AlternateContent>
    </w:r>
    <w:r>
      <w:rPr>
        <w:noProof/>
      </w:rPr>
      <mc:AlternateContent>
        <mc:Choice Requires="wps">
          <w:drawing>
            <wp:anchor distT="0" distB="0" distL="0" distR="0" simplePos="0" relativeHeight="486504960" behindDoc="1" locked="0" layoutInCell="1" allowOverlap="1" wp14:anchorId="2E76B96D" wp14:editId="1BB448CA">
              <wp:simplePos x="0" y="0"/>
              <wp:positionH relativeFrom="page">
                <wp:posOffset>3193757</wp:posOffset>
              </wp:positionH>
              <wp:positionV relativeFrom="page">
                <wp:posOffset>9952333</wp:posOffset>
              </wp:positionV>
              <wp:extent cx="1173480" cy="1568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6845"/>
                      </a:xfrm>
                      <a:prstGeom prst="rect">
                        <a:avLst/>
                      </a:prstGeom>
                    </wps:spPr>
                    <wps:txbx>
                      <w:txbxContent>
                        <w:p w14:paraId="54474C08" w14:textId="77777777" w:rsidR="00A83728" w:rsidRDefault="001953E0">
                          <w:pPr>
                            <w:spacing w:before="16"/>
                            <w:ind w:left="20"/>
                            <w:rPr>
                              <w:rFonts w:ascii="Arial" w:hAnsi="Arial"/>
                              <w:sz w:val="18"/>
                            </w:rPr>
                          </w:pPr>
                          <w:r>
                            <w:rPr>
                              <w:rFonts w:ascii="Arial" w:hAnsi="Arial"/>
                              <w:sz w:val="18"/>
                            </w:rPr>
                            <w:t>Awiqli</w:t>
                          </w:r>
                          <w:r>
                            <w:rPr>
                              <w:rFonts w:ascii="Arial" w:hAnsi="Arial"/>
                              <w:position w:val="6"/>
                              <w:sz w:val="12"/>
                            </w:rPr>
                            <w:t>®</w:t>
                          </w:r>
                          <w:r>
                            <w:rPr>
                              <w:rFonts w:ascii="Arial" w:hAnsi="Arial"/>
                              <w:spacing w:val="12"/>
                              <w:position w:val="6"/>
                              <w:sz w:val="12"/>
                            </w:rPr>
                            <w:t xml:space="preserve"> </w:t>
                          </w:r>
                          <w:r>
                            <w:rPr>
                              <w:rFonts w:ascii="Arial" w:hAnsi="Arial"/>
                              <w:sz w:val="18"/>
                            </w:rPr>
                            <w:t>(insulin</w:t>
                          </w:r>
                          <w:r>
                            <w:rPr>
                              <w:rFonts w:ascii="Arial" w:hAnsi="Arial"/>
                              <w:spacing w:val="-3"/>
                              <w:sz w:val="18"/>
                            </w:rPr>
                            <w:t xml:space="preserve"> </w:t>
                          </w:r>
                          <w:r>
                            <w:rPr>
                              <w:rFonts w:ascii="Arial" w:hAnsi="Arial"/>
                              <w:spacing w:val="-2"/>
                              <w:sz w:val="18"/>
                            </w:rPr>
                            <w:t>icodec)</w:t>
                          </w:r>
                        </w:p>
                      </w:txbxContent>
                    </wps:txbx>
                    <wps:bodyPr wrap="square" lIns="0" tIns="0" rIns="0" bIns="0" rtlCol="0">
                      <a:noAutofit/>
                    </wps:bodyPr>
                  </wps:wsp>
                </a:graphicData>
              </a:graphic>
            </wp:anchor>
          </w:drawing>
        </mc:Choice>
        <mc:Fallback>
          <w:pict>
            <v:shape w14:anchorId="2E76B96D" id="Textbox 3" o:spid="_x0000_s1029" type="#_x0000_t202" style="position:absolute;margin-left:251.5pt;margin-top:783.65pt;width:92.4pt;height:12.35pt;z-index:-1681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" filled="f" stroked="f">
              <v:textbox inset="0,0,0,0">
                <w:txbxContent>
                  <w:p w14:paraId="54474C08" w14:textId="77777777" w:rsidR="00A83728" w:rsidRDefault="001953E0">
                    <w:pPr>
                      <w:spacing w:before="16"/>
                      <w:ind w:left="20"/>
                      <w:rPr>
                        <w:rFonts w:ascii="Arial" w:hAnsi="Arial"/>
                        <w:sz w:val="18"/>
                      </w:rPr>
                    </w:pPr>
                    <w:r>
                      <w:rPr>
                        <w:rFonts w:ascii="Arial" w:hAnsi="Arial"/>
                        <w:sz w:val="18"/>
                      </w:rPr>
                      <w:t>Awiqli</w:t>
                    </w:r>
                    <w:r>
                      <w:rPr>
                        <w:rFonts w:ascii="Arial" w:hAnsi="Arial"/>
                        <w:position w:val="6"/>
                        <w:sz w:val="12"/>
                      </w:rPr>
                      <w:t>®</w:t>
                    </w:r>
                    <w:r>
                      <w:rPr>
                        <w:rFonts w:ascii="Arial" w:hAnsi="Arial"/>
                        <w:spacing w:val="12"/>
                        <w:position w:val="6"/>
                        <w:sz w:val="12"/>
                      </w:rPr>
                      <w:t xml:space="preserve"> </w:t>
                    </w:r>
                    <w:r>
                      <w:rPr>
                        <w:rFonts w:ascii="Arial" w:hAnsi="Arial"/>
                        <w:sz w:val="18"/>
                      </w:rPr>
                      <w:t>(insulin</w:t>
                    </w:r>
                    <w:r>
                      <w:rPr>
                        <w:rFonts w:ascii="Arial" w:hAnsi="Arial"/>
                        <w:spacing w:val="-3"/>
                        <w:sz w:val="18"/>
                      </w:rPr>
                      <w:t xml:space="preserve"> </w:t>
                    </w:r>
                    <w:r>
                      <w:rPr>
                        <w:rFonts w:ascii="Arial" w:hAnsi="Arial"/>
                        <w:spacing w:val="-2"/>
                        <w:sz w:val="18"/>
                      </w:rPr>
                      <w:t>icodec)</w:t>
                    </w:r>
                  </w:p>
                </w:txbxContent>
              </v:textbox>
              <w10:wrap anchorx="page" anchory="page"/>
            </v:shape>
          </w:pict>
        </mc:Fallback>
      </mc:AlternateContent>
    </w:r>
    <w:r>
      <w:rPr>
        <w:noProof/>
      </w:rPr>
      <mc:AlternateContent>
        <mc:Choice Requires="wps">
          <w:drawing>
            <wp:anchor distT="0" distB="0" distL="0" distR="0" simplePos="0" relativeHeight="486505472" behindDoc="1" locked="0" layoutInCell="1" allowOverlap="1" wp14:anchorId="6E593E14" wp14:editId="70AF7727">
              <wp:simplePos x="0" y="0"/>
              <wp:positionH relativeFrom="page">
                <wp:posOffset>6544818</wp:posOffset>
              </wp:positionH>
              <wp:positionV relativeFrom="page">
                <wp:posOffset>9955942</wp:posOffset>
              </wp:positionV>
              <wp:extent cx="1530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0AB4BB72" w14:textId="77777777" w:rsidR="00A83728" w:rsidRDefault="001953E0">
                          <w:pPr>
                            <w:spacing w:before="14"/>
                            <w:ind w:left="60"/>
                            <w:rPr>
                              <w:rFonts w:ascii="Arial"/>
                              <w:sz w:val="18"/>
                            </w:rPr>
                          </w:pPr>
                          <w:r>
                            <w:rPr>
                              <w:rFonts w:ascii="Arial"/>
                              <w:color w:val="2B579A"/>
                              <w:spacing w:val="-10"/>
                              <w:sz w:val="18"/>
                            </w:rPr>
                            <w:fldChar w:fldCharType="begin"/>
                          </w:r>
                          <w:r>
                            <w:rPr>
                              <w:rFonts w:ascii="Arial"/>
                              <w:color w:val="2B579A"/>
                              <w:spacing w:val="-10"/>
                              <w:sz w:val="18"/>
                            </w:rPr>
                            <w:instrText xml:space="preserve"> PAGE </w:instrText>
                          </w:r>
                          <w:r>
                            <w:rPr>
                              <w:rFonts w:ascii="Arial"/>
                              <w:color w:val="2B579A"/>
                              <w:spacing w:val="-10"/>
                              <w:sz w:val="18"/>
                            </w:rPr>
                            <w:fldChar w:fldCharType="separate"/>
                          </w:r>
                          <w:r>
                            <w:rPr>
                              <w:rFonts w:ascii="Arial"/>
                              <w:color w:val="2B579A"/>
                              <w:spacing w:val="-10"/>
                              <w:sz w:val="18"/>
                            </w:rPr>
                            <w:t>1</w:t>
                          </w:r>
                          <w:r>
                            <w:rPr>
                              <w:rFonts w:ascii="Arial"/>
                              <w:color w:val="2B579A"/>
                              <w:spacing w:val="-10"/>
                              <w:sz w:val="18"/>
                            </w:rPr>
                            <w:fldChar w:fldCharType="end"/>
                          </w:r>
                        </w:p>
                      </w:txbxContent>
                    </wps:txbx>
                    <wps:bodyPr wrap="square" lIns="0" tIns="0" rIns="0" bIns="0" rtlCol="0">
                      <a:noAutofit/>
                    </wps:bodyPr>
                  </wps:wsp>
                </a:graphicData>
              </a:graphic>
            </wp:anchor>
          </w:drawing>
        </mc:Choice>
        <mc:Fallback>
          <w:pict>
            <v:shape w14:anchorId="6E593E14" id="Textbox 4" o:spid="_x0000_s1030" type="#_x0000_t202" style="position:absolute;margin-left:515.35pt;margin-top:783.95pt;width:12.05pt;height:12.1pt;z-index:-1681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" filled="f" stroked="f">
              <v:textbox inset="0,0,0,0">
                <w:txbxContent>
                  <w:p w14:paraId="0AB4BB72" w14:textId="77777777" w:rsidR="00A83728" w:rsidRDefault="001953E0">
                    <w:pPr>
                      <w:spacing w:before="14"/>
                      <w:ind w:left="60"/>
                      <w:rPr>
                        <w:rFonts w:ascii="Arial"/>
                        <w:sz w:val="18"/>
                      </w:rPr>
                    </w:pPr>
                    <w:r>
                      <w:rPr>
                        <w:rFonts w:ascii="Arial"/>
                        <w:color w:val="2B579A"/>
                        <w:spacing w:val="-10"/>
                        <w:sz w:val="18"/>
                      </w:rPr>
                      <w:fldChar w:fldCharType="begin"/>
                    </w:r>
                    <w:r>
                      <w:rPr>
                        <w:rFonts w:ascii="Arial"/>
                        <w:color w:val="2B579A"/>
                        <w:spacing w:val="-10"/>
                        <w:sz w:val="18"/>
                      </w:rPr>
                      <w:instrText xml:space="preserve"> PAGE </w:instrText>
                    </w:r>
                    <w:r>
                      <w:rPr>
                        <w:rFonts w:ascii="Arial"/>
                        <w:color w:val="2B579A"/>
                        <w:spacing w:val="-10"/>
                        <w:sz w:val="18"/>
                      </w:rPr>
                      <w:fldChar w:fldCharType="separate"/>
                    </w:r>
                    <w:r>
                      <w:rPr>
                        <w:rFonts w:ascii="Arial"/>
                        <w:color w:val="2B579A"/>
                        <w:spacing w:val="-10"/>
                        <w:sz w:val="18"/>
                      </w:rPr>
                      <w:t>1</w:t>
                    </w:r>
                    <w:r>
                      <w:rPr>
                        <w:rFonts w:ascii="Arial"/>
                        <w:color w:val="2B579A"/>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7560" w14:textId="77777777" w:rsidR="00A83728" w:rsidRDefault="001953E0">
    <w:pPr>
      <w:pStyle w:val="BodyText"/>
      <w:spacing w:line="14" w:lineRule="auto"/>
      <w:ind w:left="0"/>
      <w:rPr>
        <w:sz w:val="20"/>
      </w:rPr>
    </w:pPr>
    <w:r>
      <w:rPr>
        <w:noProof/>
      </w:rPr>
      <mc:AlternateContent>
        <mc:Choice Requires="wps">
          <w:drawing>
            <wp:anchor distT="0" distB="0" distL="0" distR="0" simplePos="0" relativeHeight="486505984" behindDoc="1" locked="0" layoutInCell="1" allowOverlap="1" wp14:anchorId="167B16F8" wp14:editId="0B2CEF0E">
              <wp:simplePos x="0" y="0"/>
              <wp:positionH relativeFrom="page">
                <wp:posOffset>901700</wp:posOffset>
              </wp:positionH>
              <wp:positionV relativeFrom="page">
                <wp:posOffset>9955942</wp:posOffset>
              </wp:positionV>
              <wp:extent cx="104140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400" cy="153670"/>
                      </a:xfrm>
                      <a:prstGeom prst="rect">
                        <a:avLst/>
                      </a:prstGeom>
                    </wps:spPr>
                    <wps:txbx>
                      <w:txbxContent>
                        <w:p w14:paraId="3DE27DC4" w14:textId="77777777" w:rsidR="00A83728" w:rsidRDefault="001953E0">
                          <w:pPr>
                            <w:spacing w:before="14"/>
                            <w:ind w:left="20"/>
                            <w:rPr>
                              <w:rFonts w:ascii="Arial"/>
                              <w:sz w:val="18"/>
                            </w:rPr>
                          </w:pPr>
                          <w:r>
                            <w:rPr>
                              <w:rFonts w:ascii="Arial"/>
                              <w:spacing w:val="-2"/>
                              <w:sz w:val="18"/>
                            </w:rPr>
                            <w:t>VV-LAB-xxxxxxxxxx</w:t>
                          </w:r>
                        </w:p>
                      </w:txbxContent>
                    </wps:txbx>
                    <wps:bodyPr wrap="square" lIns="0" tIns="0" rIns="0" bIns="0" rtlCol="0">
                      <a:noAutofit/>
                    </wps:bodyPr>
                  </wps:wsp>
                </a:graphicData>
              </a:graphic>
            </wp:anchor>
          </w:drawing>
        </mc:Choice>
        <mc:Fallback>
          <w:pict>
            <v:shapetype w14:anchorId="167B16F8" id="_x0000_t202" coordsize="21600,21600" o:spt="202" path="m,l,21600r21600,l21600,xe">
              <v:stroke joinstyle="miter"/>
              <v:path gradientshapeok="t" o:connecttype="rect"/>
            </v:shapetype>
            <v:shape id="Textbox 6" o:spid="_x0000_s1031" type="#_x0000_t202" style="position:absolute;margin-left:71pt;margin-top:783.95pt;width:82pt;height:12.1pt;z-index:-1681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" filled="f" stroked="f">
              <v:textbox inset="0,0,0,0">
                <w:txbxContent>
                  <w:p w14:paraId="3DE27DC4" w14:textId="77777777" w:rsidR="00A83728" w:rsidRDefault="001953E0">
                    <w:pPr>
                      <w:spacing w:before="14"/>
                      <w:ind w:left="20"/>
                      <w:rPr>
                        <w:rFonts w:ascii="Arial"/>
                        <w:sz w:val="18"/>
                      </w:rPr>
                    </w:pPr>
                    <w:r>
                      <w:rPr>
                        <w:rFonts w:ascii="Arial"/>
                        <w:spacing w:val="-2"/>
                        <w:sz w:val="18"/>
                      </w:rPr>
                      <w:t>VV-LAB-xxxxxxxxxx</w:t>
                    </w:r>
                  </w:p>
                </w:txbxContent>
              </v:textbox>
              <w10:wrap anchorx="page" anchory="page"/>
            </v:shape>
          </w:pict>
        </mc:Fallback>
      </mc:AlternateContent>
    </w:r>
    <w:r>
      <w:rPr>
        <w:noProof/>
      </w:rPr>
      <mc:AlternateContent>
        <mc:Choice Requires="wps">
          <w:drawing>
            <wp:anchor distT="0" distB="0" distL="0" distR="0" simplePos="0" relativeHeight="486506496" behindDoc="1" locked="0" layoutInCell="1" allowOverlap="1" wp14:anchorId="55DBA016" wp14:editId="65994814">
              <wp:simplePos x="0" y="0"/>
              <wp:positionH relativeFrom="page">
                <wp:posOffset>3193757</wp:posOffset>
              </wp:positionH>
              <wp:positionV relativeFrom="page">
                <wp:posOffset>9952333</wp:posOffset>
              </wp:positionV>
              <wp:extent cx="1173480" cy="1568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6845"/>
                      </a:xfrm>
                      <a:prstGeom prst="rect">
                        <a:avLst/>
                      </a:prstGeom>
                    </wps:spPr>
                    <wps:txbx>
                      <w:txbxContent>
                        <w:p w14:paraId="4BBC4B67" w14:textId="77777777" w:rsidR="00A83728" w:rsidRDefault="001953E0">
                          <w:pPr>
                            <w:spacing w:before="16"/>
                            <w:ind w:left="20"/>
                            <w:rPr>
                              <w:rFonts w:ascii="Arial" w:hAnsi="Arial"/>
                              <w:sz w:val="18"/>
                            </w:rPr>
                          </w:pPr>
                          <w:r>
                            <w:rPr>
                              <w:rFonts w:ascii="Arial" w:hAnsi="Arial"/>
                              <w:sz w:val="18"/>
                            </w:rPr>
                            <w:t>Awiqli</w:t>
                          </w:r>
                          <w:r>
                            <w:rPr>
                              <w:rFonts w:ascii="Arial" w:hAnsi="Arial"/>
                              <w:position w:val="6"/>
                              <w:sz w:val="12"/>
                            </w:rPr>
                            <w:t>®</w:t>
                          </w:r>
                          <w:r>
                            <w:rPr>
                              <w:rFonts w:ascii="Arial" w:hAnsi="Arial"/>
                              <w:spacing w:val="12"/>
                              <w:position w:val="6"/>
                              <w:sz w:val="12"/>
                            </w:rPr>
                            <w:t xml:space="preserve"> </w:t>
                          </w:r>
                          <w:r>
                            <w:rPr>
                              <w:rFonts w:ascii="Arial" w:hAnsi="Arial"/>
                              <w:sz w:val="18"/>
                            </w:rPr>
                            <w:t>(insulin</w:t>
                          </w:r>
                          <w:r>
                            <w:rPr>
                              <w:rFonts w:ascii="Arial" w:hAnsi="Arial"/>
                              <w:spacing w:val="-3"/>
                              <w:sz w:val="18"/>
                            </w:rPr>
                            <w:t xml:space="preserve"> </w:t>
                          </w:r>
                          <w:r>
                            <w:rPr>
                              <w:rFonts w:ascii="Arial" w:hAnsi="Arial"/>
                              <w:spacing w:val="-2"/>
                              <w:sz w:val="18"/>
                            </w:rPr>
                            <w:t>icodec)</w:t>
                          </w:r>
                        </w:p>
                      </w:txbxContent>
                    </wps:txbx>
                    <wps:bodyPr wrap="square" lIns="0" tIns="0" rIns="0" bIns="0" rtlCol="0">
                      <a:noAutofit/>
                    </wps:bodyPr>
                  </wps:wsp>
                </a:graphicData>
              </a:graphic>
            </wp:anchor>
          </w:drawing>
        </mc:Choice>
        <mc:Fallback>
          <w:pict>
            <v:shape w14:anchorId="55DBA016" id="Textbox 7" o:spid="_x0000_s1032" type="#_x0000_t202" style="position:absolute;margin-left:251.5pt;margin-top:783.65pt;width:92.4pt;height:12.35pt;z-index:-1680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" filled="f" stroked="f">
              <v:textbox inset="0,0,0,0">
                <w:txbxContent>
                  <w:p w14:paraId="4BBC4B67" w14:textId="77777777" w:rsidR="00A83728" w:rsidRDefault="001953E0">
                    <w:pPr>
                      <w:spacing w:before="16"/>
                      <w:ind w:left="20"/>
                      <w:rPr>
                        <w:rFonts w:ascii="Arial" w:hAnsi="Arial"/>
                        <w:sz w:val="18"/>
                      </w:rPr>
                    </w:pPr>
                    <w:r>
                      <w:rPr>
                        <w:rFonts w:ascii="Arial" w:hAnsi="Arial"/>
                        <w:sz w:val="18"/>
                      </w:rPr>
                      <w:t>Awiqli</w:t>
                    </w:r>
                    <w:r>
                      <w:rPr>
                        <w:rFonts w:ascii="Arial" w:hAnsi="Arial"/>
                        <w:position w:val="6"/>
                        <w:sz w:val="12"/>
                      </w:rPr>
                      <w:t>®</w:t>
                    </w:r>
                    <w:r>
                      <w:rPr>
                        <w:rFonts w:ascii="Arial" w:hAnsi="Arial"/>
                        <w:spacing w:val="12"/>
                        <w:position w:val="6"/>
                        <w:sz w:val="12"/>
                      </w:rPr>
                      <w:t xml:space="preserve"> </w:t>
                    </w:r>
                    <w:r>
                      <w:rPr>
                        <w:rFonts w:ascii="Arial" w:hAnsi="Arial"/>
                        <w:sz w:val="18"/>
                      </w:rPr>
                      <w:t>(insulin</w:t>
                    </w:r>
                    <w:r>
                      <w:rPr>
                        <w:rFonts w:ascii="Arial" w:hAnsi="Arial"/>
                        <w:spacing w:val="-3"/>
                        <w:sz w:val="18"/>
                      </w:rPr>
                      <w:t xml:space="preserve"> </w:t>
                    </w:r>
                    <w:r>
                      <w:rPr>
                        <w:rFonts w:ascii="Arial" w:hAnsi="Arial"/>
                        <w:spacing w:val="-2"/>
                        <w:sz w:val="18"/>
                      </w:rPr>
                      <w:t>icodec)</w:t>
                    </w:r>
                  </w:p>
                </w:txbxContent>
              </v:textbox>
              <w10:wrap anchorx="page" anchory="page"/>
            </v:shape>
          </w:pict>
        </mc:Fallback>
      </mc:AlternateContent>
    </w:r>
    <w:r>
      <w:rPr>
        <w:noProof/>
      </w:rPr>
      <mc:AlternateContent>
        <mc:Choice Requires="wps">
          <w:drawing>
            <wp:anchor distT="0" distB="0" distL="0" distR="0" simplePos="0" relativeHeight="486507008" behindDoc="1" locked="0" layoutInCell="1" allowOverlap="1" wp14:anchorId="446F0A2C" wp14:editId="72E60AD4">
              <wp:simplePos x="0" y="0"/>
              <wp:positionH relativeFrom="page">
                <wp:posOffset>6480809</wp:posOffset>
              </wp:positionH>
              <wp:positionV relativeFrom="page">
                <wp:posOffset>9955942</wp:posOffset>
              </wp:positionV>
              <wp:extent cx="21590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1882A578" w14:textId="77777777" w:rsidR="00A83728" w:rsidRDefault="001953E0">
                          <w:pPr>
                            <w:spacing w:before="14"/>
                            <w:ind w:left="60"/>
                            <w:rPr>
                              <w:rFonts w:ascii="Arial"/>
                              <w:sz w:val="18"/>
                            </w:rPr>
                          </w:pPr>
                          <w:r>
                            <w:rPr>
                              <w:rFonts w:ascii="Arial"/>
                              <w:color w:val="2B579A"/>
                              <w:spacing w:val="-5"/>
                              <w:sz w:val="18"/>
                              <w:shd w:val="clear" w:color="auto" w:fill="E6E6E6"/>
                            </w:rPr>
                            <w:fldChar w:fldCharType="begin"/>
                          </w:r>
                          <w:r>
                            <w:rPr>
                              <w:rFonts w:ascii="Arial"/>
                              <w:color w:val="2B579A"/>
                              <w:spacing w:val="-5"/>
                              <w:sz w:val="18"/>
                              <w:shd w:val="clear" w:color="auto" w:fill="E6E6E6"/>
                            </w:rPr>
                            <w:instrText xml:space="preserve"> PAGE </w:instrText>
                          </w:r>
                          <w:r>
                            <w:rPr>
                              <w:rFonts w:ascii="Arial"/>
                              <w:color w:val="2B579A"/>
                              <w:spacing w:val="-5"/>
                              <w:sz w:val="18"/>
                              <w:shd w:val="clear" w:color="auto" w:fill="E6E6E6"/>
                            </w:rPr>
                            <w:fldChar w:fldCharType="separate"/>
                          </w:r>
                          <w:r>
                            <w:rPr>
                              <w:rFonts w:ascii="Arial"/>
                              <w:color w:val="2B579A"/>
                              <w:spacing w:val="-5"/>
                              <w:sz w:val="18"/>
                              <w:shd w:val="clear" w:color="auto" w:fill="E6E6E6"/>
                            </w:rPr>
                            <w:t>10</w:t>
                          </w:r>
                          <w:r>
                            <w:rPr>
                              <w:rFonts w:ascii="Arial"/>
                              <w:color w:val="2B579A"/>
                              <w:spacing w:val="-5"/>
                              <w:sz w:val="18"/>
                              <w:shd w:val="clear" w:color="auto" w:fill="E6E6E6"/>
                            </w:rPr>
                            <w:fldChar w:fldCharType="end"/>
                          </w:r>
                        </w:p>
                      </w:txbxContent>
                    </wps:txbx>
                    <wps:bodyPr wrap="square" lIns="0" tIns="0" rIns="0" bIns="0" rtlCol="0">
                      <a:noAutofit/>
                    </wps:bodyPr>
                  </wps:wsp>
                </a:graphicData>
              </a:graphic>
            </wp:anchor>
          </w:drawing>
        </mc:Choice>
        <mc:Fallback>
          <w:pict>
            <v:shape w14:anchorId="446F0A2C" id="Textbox 8" o:spid="_x0000_s1033" type="#_x0000_t202" style="position:absolute;margin-left:510.3pt;margin-top:783.95pt;width:17pt;height:12.1pt;z-index:-168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aHlwEAACEDAAAOAAAAZHJzL2Uyb0RvYy54bWysUs2O0zAQviPxDpbvNGlRF4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" filled="f" stroked="f">
              <v:textbox inset="0,0,0,0">
                <w:txbxContent>
                  <w:p w14:paraId="1882A578" w14:textId="77777777" w:rsidR="00A83728" w:rsidRDefault="001953E0">
                    <w:pPr>
                      <w:spacing w:before="14"/>
                      <w:ind w:left="60"/>
                      <w:rPr>
                        <w:rFonts w:ascii="Arial"/>
                        <w:sz w:val="18"/>
                      </w:rPr>
                    </w:pPr>
                    <w:r>
                      <w:rPr>
                        <w:rFonts w:ascii="Arial"/>
                        <w:color w:val="2B579A"/>
                        <w:spacing w:val="-5"/>
                        <w:sz w:val="18"/>
                        <w:shd w:val="clear" w:color="auto" w:fill="E6E6E6"/>
                      </w:rPr>
                      <w:fldChar w:fldCharType="begin"/>
                    </w:r>
                    <w:r>
                      <w:rPr>
                        <w:rFonts w:ascii="Arial"/>
                        <w:color w:val="2B579A"/>
                        <w:spacing w:val="-5"/>
                        <w:sz w:val="18"/>
                        <w:shd w:val="clear" w:color="auto" w:fill="E6E6E6"/>
                      </w:rPr>
                      <w:instrText xml:space="preserve"> PAGE </w:instrText>
                    </w:r>
                    <w:r>
                      <w:rPr>
                        <w:rFonts w:ascii="Arial"/>
                        <w:color w:val="2B579A"/>
                        <w:spacing w:val="-5"/>
                        <w:sz w:val="18"/>
                        <w:shd w:val="clear" w:color="auto" w:fill="E6E6E6"/>
                      </w:rPr>
                      <w:fldChar w:fldCharType="separate"/>
                    </w:r>
                    <w:r>
                      <w:rPr>
                        <w:rFonts w:ascii="Arial"/>
                        <w:color w:val="2B579A"/>
                        <w:spacing w:val="-5"/>
                        <w:sz w:val="18"/>
                        <w:shd w:val="clear" w:color="auto" w:fill="E6E6E6"/>
                      </w:rPr>
                      <w:t>10</w:t>
                    </w:r>
                    <w:r>
                      <w:rPr>
                        <w:rFonts w:ascii="Arial"/>
                        <w:color w:val="2B579A"/>
                        <w:spacing w:val="-5"/>
                        <w:sz w:val="18"/>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2CE7" w14:textId="77777777" w:rsidR="001953E0" w:rsidRDefault="001953E0">
      <w:r>
        <w:separator/>
      </w:r>
    </w:p>
  </w:footnote>
  <w:footnote w:type="continuationSeparator" w:id="0">
    <w:p w14:paraId="67438700" w14:textId="77777777" w:rsidR="001953E0" w:rsidRDefault="0019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5046" w14:textId="77777777" w:rsidR="00495BA8" w:rsidRPr="00495BA8" w:rsidRDefault="00495BA8">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495BA8" w:rsidRPr="000B2145" w14:paraId="5E301F57" w14:textId="77777777" w:rsidTr="000924D2">
      <w:trPr>
        <w:trHeight w:val="1012"/>
      </w:trPr>
      <w:tc>
        <w:tcPr>
          <w:tcW w:w="9180" w:type="dxa"/>
          <w:shd w:val="clear" w:color="auto" w:fill="E4F2E0"/>
        </w:tcPr>
        <w:p w14:paraId="44A3E25F" w14:textId="77777777" w:rsidR="00495BA8" w:rsidRPr="000E4791" w:rsidRDefault="00495BA8" w:rsidP="00495BA8">
          <w:pPr>
            <w:pStyle w:val="Footer"/>
            <w:rPr>
              <w:b/>
              <w:sz w:val="18"/>
              <w:szCs w:val="18"/>
            </w:rPr>
          </w:pPr>
          <w:bookmarkStart w:id="10" w:name="_Hlk109054010"/>
          <w:r w:rsidRPr="002436A7">
            <w:rPr>
              <w:b/>
              <w:sz w:val="18"/>
              <w:szCs w:val="18"/>
            </w:rPr>
            <w:t>AusPAR - AWIQLI – insulin icodec - Novo Nordisk Pharmaceuticals Pty Ltd – PM-2023-01464-1-5</w:t>
          </w:r>
          <w:r>
            <w:rPr>
              <w:b/>
              <w:sz w:val="18"/>
              <w:szCs w:val="18"/>
            </w:rPr>
            <w:t xml:space="preserve"> </w:t>
          </w:r>
          <w:r w:rsidRPr="002436A7">
            <w:rPr>
              <w:b/>
              <w:sz w:val="18"/>
              <w:szCs w:val="18"/>
            </w:rPr>
            <w:t>Date of Finalisation: 30 June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10"/>
  </w:tbl>
  <w:p w14:paraId="2A0CBADC" w14:textId="77777777" w:rsidR="00495BA8" w:rsidRPr="00495BA8" w:rsidRDefault="00495BA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36B"/>
    <w:multiLevelType w:val="hybridMultilevel"/>
    <w:tmpl w:val="66F43A9E"/>
    <w:lvl w:ilvl="0" w:tplc="5224BA84">
      <w:numFmt w:val="bullet"/>
      <w:lvlText w:val="–"/>
      <w:lvlJc w:val="left"/>
      <w:pPr>
        <w:ind w:left="546" w:hanging="285"/>
      </w:pPr>
      <w:rPr>
        <w:rFonts w:ascii="Times New Roman" w:eastAsia="Times New Roman" w:hAnsi="Times New Roman" w:cs="Times New Roman" w:hint="default"/>
        <w:b w:val="0"/>
        <w:bCs w:val="0"/>
        <w:i w:val="0"/>
        <w:iCs w:val="0"/>
        <w:spacing w:val="0"/>
        <w:w w:val="100"/>
        <w:sz w:val="24"/>
        <w:szCs w:val="24"/>
        <w:lang w:val="en-US" w:eastAsia="en-US" w:bidi="ar-SA"/>
      </w:rPr>
    </w:lvl>
    <w:lvl w:ilvl="1" w:tplc="CBC00A4C">
      <w:numFmt w:val="bullet"/>
      <w:lvlText w:val="•"/>
      <w:lvlJc w:val="left"/>
      <w:pPr>
        <w:ind w:left="1412" w:hanging="285"/>
      </w:pPr>
      <w:rPr>
        <w:rFonts w:hint="default"/>
        <w:lang w:val="en-US" w:eastAsia="en-US" w:bidi="ar-SA"/>
      </w:rPr>
    </w:lvl>
    <w:lvl w:ilvl="2" w:tplc="70169E82">
      <w:numFmt w:val="bullet"/>
      <w:lvlText w:val="•"/>
      <w:lvlJc w:val="left"/>
      <w:pPr>
        <w:ind w:left="2285" w:hanging="285"/>
      </w:pPr>
      <w:rPr>
        <w:rFonts w:hint="default"/>
        <w:lang w:val="en-US" w:eastAsia="en-US" w:bidi="ar-SA"/>
      </w:rPr>
    </w:lvl>
    <w:lvl w:ilvl="3" w:tplc="58A40550">
      <w:numFmt w:val="bullet"/>
      <w:lvlText w:val="•"/>
      <w:lvlJc w:val="left"/>
      <w:pPr>
        <w:ind w:left="3157" w:hanging="285"/>
      </w:pPr>
      <w:rPr>
        <w:rFonts w:hint="default"/>
        <w:lang w:val="en-US" w:eastAsia="en-US" w:bidi="ar-SA"/>
      </w:rPr>
    </w:lvl>
    <w:lvl w:ilvl="4" w:tplc="18EC651A">
      <w:numFmt w:val="bullet"/>
      <w:lvlText w:val="•"/>
      <w:lvlJc w:val="left"/>
      <w:pPr>
        <w:ind w:left="4030" w:hanging="285"/>
      </w:pPr>
      <w:rPr>
        <w:rFonts w:hint="default"/>
        <w:lang w:val="en-US" w:eastAsia="en-US" w:bidi="ar-SA"/>
      </w:rPr>
    </w:lvl>
    <w:lvl w:ilvl="5" w:tplc="3230B1F0">
      <w:numFmt w:val="bullet"/>
      <w:lvlText w:val="•"/>
      <w:lvlJc w:val="left"/>
      <w:pPr>
        <w:ind w:left="4903" w:hanging="285"/>
      </w:pPr>
      <w:rPr>
        <w:rFonts w:hint="default"/>
        <w:lang w:val="en-US" w:eastAsia="en-US" w:bidi="ar-SA"/>
      </w:rPr>
    </w:lvl>
    <w:lvl w:ilvl="6" w:tplc="C3366E28">
      <w:numFmt w:val="bullet"/>
      <w:lvlText w:val="•"/>
      <w:lvlJc w:val="left"/>
      <w:pPr>
        <w:ind w:left="5775" w:hanging="285"/>
      </w:pPr>
      <w:rPr>
        <w:rFonts w:hint="default"/>
        <w:lang w:val="en-US" w:eastAsia="en-US" w:bidi="ar-SA"/>
      </w:rPr>
    </w:lvl>
    <w:lvl w:ilvl="7" w:tplc="7DBAB92C">
      <w:numFmt w:val="bullet"/>
      <w:lvlText w:val="•"/>
      <w:lvlJc w:val="left"/>
      <w:pPr>
        <w:ind w:left="6648" w:hanging="285"/>
      </w:pPr>
      <w:rPr>
        <w:rFonts w:hint="default"/>
        <w:lang w:val="en-US" w:eastAsia="en-US" w:bidi="ar-SA"/>
      </w:rPr>
    </w:lvl>
    <w:lvl w:ilvl="8" w:tplc="584A7092">
      <w:numFmt w:val="bullet"/>
      <w:lvlText w:val="•"/>
      <w:lvlJc w:val="left"/>
      <w:pPr>
        <w:ind w:left="7521" w:hanging="285"/>
      </w:pPr>
      <w:rPr>
        <w:rFonts w:hint="default"/>
        <w:lang w:val="en-US" w:eastAsia="en-US" w:bidi="ar-SA"/>
      </w:rPr>
    </w:lvl>
  </w:abstractNum>
  <w:abstractNum w:abstractNumId="1" w15:restartNumberingAfterBreak="0">
    <w:nsid w:val="3BAD19E8"/>
    <w:multiLevelType w:val="multilevel"/>
    <w:tmpl w:val="89C4B434"/>
    <w:lvl w:ilvl="0">
      <w:start w:val="1"/>
      <w:numFmt w:val="decimal"/>
      <w:lvlText w:val="%1."/>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67" w:hanging="360"/>
      </w:pPr>
      <w:rPr>
        <w:rFonts w:hint="default"/>
        <w:lang w:val="en-US" w:eastAsia="en-US" w:bidi="ar-SA"/>
      </w:rPr>
    </w:lvl>
    <w:lvl w:ilvl="4">
      <w:numFmt w:val="bullet"/>
      <w:lvlText w:val="•"/>
      <w:lvlJc w:val="left"/>
      <w:pPr>
        <w:ind w:left="4210" w:hanging="360"/>
      </w:pPr>
      <w:rPr>
        <w:rFonts w:hint="default"/>
        <w:lang w:val="en-US" w:eastAsia="en-US" w:bidi="ar-SA"/>
      </w:rPr>
    </w:lvl>
    <w:lvl w:ilvl="5">
      <w:numFmt w:val="bullet"/>
      <w:lvlText w:val="•"/>
      <w:lvlJc w:val="left"/>
      <w:pPr>
        <w:ind w:left="5053" w:hanging="360"/>
      </w:pPr>
      <w:rPr>
        <w:rFonts w:hint="default"/>
        <w:lang w:val="en-US" w:eastAsia="en-US" w:bidi="ar-SA"/>
      </w:rPr>
    </w:lvl>
    <w:lvl w:ilvl="6">
      <w:numFmt w:val="bullet"/>
      <w:lvlText w:val="•"/>
      <w:lvlJc w:val="left"/>
      <w:pPr>
        <w:ind w:left="5895" w:hanging="360"/>
      </w:pPr>
      <w:rPr>
        <w:rFonts w:hint="default"/>
        <w:lang w:val="en-US" w:eastAsia="en-US" w:bidi="ar-SA"/>
      </w:rPr>
    </w:lvl>
    <w:lvl w:ilvl="7">
      <w:numFmt w:val="bullet"/>
      <w:lvlText w:val="•"/>
      <w:lvlJc w:val="left"/>
      <w:pPr>
        <w:ind w:left="6738" w:hanging="360"/>
      </w:pPr>
      <w:rPr>
        <w:rFonts w:hint="default"/>
        <w:lang w:val="en-US" w:eastAsia="en-US" w:bidi="ar-SA"/>
      </w:rPr>
    </w:lvl>
    <w:lvl w:ilvl="8">
      <w:numFmt w:val="bullet"/>
      <w:lvlText w:val="•"/>
      <w:lvlJc w:val="left"/>
      <w:pPr>
        <w:ind w:left="7581" w:hanging="360"/>
      </w:pPr>
      <w:rPr>
        <w:rFonts w:hint="default"/>
        <w:lang w:val="en-US" w:eastAsia="en-US" w:bidi="ar-SA"/>
      </w:rPr>
    </w:lvl>
  </w:abstractNum>
  <w:abstractNum w:abstractNumId="2" w15:restartNumberingAfterBreak="0">
    <w:nsid w:val="7AF27B11"/>
    <w:multiLevelType w:val="hybridMultilevel"/>
    <w:tmpl w:val="FB4AF56E"/>
    <w:lvl w:ilvl="0" w:tplc="41F0E172">
      <w:numFmt w:val="bullet"/>
      <w:lvlText w:val="*"/>
      <w:lvlJc w:val="left"/>
      <w:pPr>
        <w:ind w:left="261" w:hanging="142"/>
      </w:pPr>
      <w:rPr>
        <w:rFonts w:ascii="Times New Roman" w:eastAsia="Times New Roman" w:hAnsi="Times New Roman" w:cs="Times New Roman" w:hint="default"/>
        <w:b w:val="0"/>
        <w:bCs w:val="0"/>
        <w:i w:val="0"/>
        <w:iCs w:val="0"/>
        <w:spacing w:val="0"/>
        <w:w w:val="99"/>
        <w:sz w:val="20"/>
        <w:szCs w:val="20"/>
        <w:lang w:val="en-US" w:eastAsia="en-US" w:bidi="ar-SA"/>
      </w:rPr>
    </w:lvl>
    <w:lvl w:ilvl="1" w:tplc="5C208B04">
      <w:numFmt w:val="bullet"/>
      <w:lvlText w:val="•"/>
      <w:lvlJc w:val="left"/>
      <w:pPr>
        <w:ind w:left="1160" w:hanging="142"/>
      </w:pPr>
      <w:rPr>
        <w:rFonts w:hint="default"/>
        <w:lang w:val="en-US" w:eastAsia="en-US" w:bidi="ar-SA"/>
      </w:rPr>
    </w:lvl>
    <w:lvl w:ilvl="2" w:tplc="BFE8C19A">
      <w:numFmt w:val="bullet"/>
      <w:lvlText w:val="•"/>
      <w:lvlJc w:val="left"/>
      <w:pPr>
        <w:ind w:left="2061" w:hanging="142"/>
      </w:pPr>
      <w:rPr>
        <w:rFonts w:hint="default"/>
        <w:lang w:val="en-US" w:eastAsia="en-US" w:bidi="ar-SA"/>
      </w:rPr>
    </w:lvl>
    <w:lvl w:ilvl="3" w:tplc="DB700E6A">
      <w:numFmt w:val="bullet"/>
      <w:lvlText w:val="•"/>
      <w:lvlJc w:val="left"/>
      <w:pPr>
        <w:ind w:left="2961" w:hanging="142"/>
      </w:pPr>
      <w:rPr>
        <w:rFonts w:hint="default"/>
        <w:lang w:val="en-US" w:eastAsia="en-US" w:bidi="ar-SA"/>
      </w:rPr>
    </w:lvl>
    <w:lvl w:ilvl="4" w:tplc="3F3093AA">
      <w:numFmt w:val="bullet"/>
      <w:lvlText w:val="•"/>
      <w:lvlJc w:val="left"/>
      <w:pPr>
        <w:ind w:left="3862" w:hanging="142"/>
      </w:pPr>
      <w:rPr>
        <w:rFonts w:hint="default"/>
        <w:lang w:val="en-US" w:eastAsia="en-US" w:bidi="ar-SA"/>
      </w:rPr>
    </w:lvl>
    <w:lvl w:ilvl="5" w:tplc="82B28F84">
      <w:numFmt w:val="bullet"/>
      <w:lvlText w:val="•"/>
      <w:lvlJc w:val="left"/>
      <w:pPr>
        <w:ind w:left="4763" w:hanging="142"/>
      </w:pPr>
      <w:rPr>
        <w:rFonts w:hint="default"/>
        <w:lang w:val="en-US" w:eastAsia="en-US" w:bidi="ar-SA"/>
      </w:rPr>
    </w:lvl>
    <w:lvl w:ilvl="6" w:tplc="33A6EF86">
      <w:numFmt w:val="bullet"/>
      <w:lvlText w:val="•"/>
      <w:lvlJc w:val="left"/>
      <w:pPr>
        <w:ind w:left="5663" w:hanging="142"/>
      </w:pPr>
      <w:rPr>
        <w:rFonts w:hint="default"/>
        <w:lang w:val="en-US" w:eastAsia="en-US" w:bidi="ar-SA"/>
      </w:rPr>
    </w:lvl>
    <w:lvl w:ilvl="7" w:tplc="AE1C1584">
      <w:numFmt w:val="bullet"/>
      <w:lvlText w:val="•"/>
      <w:lvlJc w:val="left"/>
      <w:pPr>
        <w:ind w:left="6564" w:hanging="142"/>
      </w:pPr>
      <w:rPr>
        <w:rFonts w:hint="default"/>
        <w:lang w:val="en-US" w:eastAsia="en-US" w:bidi="ar-SA"/>
      </w:rPr>
    </w:lvl>
    <w:lvl w:ilvl="8" w:tplc="AA0AD790">
      <w:numFmt w:val="bullet"/>
      <w:lvlText w:val="•"/>
      <w:lvlJc w:val="left"/>
      <w:pPr>
        <w:ind w:left="7465" w:hanging="142"/>
      </w:pPr>
      <w:rPr>
        <w:rFonts w:hint="default"/>
        <w:lang w:val="en-US" w:eastAsia="en-US" w:bidi="ar-SA"/>
      </w:rPr>
    </w:lvl>
  </w:abstractNum>
  <w:num w:numId="1" w16cid:durableId="971323991">
    <w:abstractNumId w:val="2"/>
  </w:num>
  <w:num w:numId="2" w16cid:durableId="303318352">
    <w:abstractNumId w:val="0"/>
  </w:num>
  <w:num w:numId="3" w16cid:durableId="104872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83728"/>
    <w:rsid w:val="00040A92"/>
    <w:rsid w:val="001953E0"/>
    <w:rsid w:val="00495BA8"/>
    <w:rsid w:val="00A83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719D"/>
  <w15:docId w15:val="{2B33ABBE-CCB9-48F3-AA99-9967E99F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839" w:hanging="719"/>
      <w:outlineLvl w:val="0"/>
    </w:pPr>
    <w:rPr>
      <w:b/>
      <w:bCs/>
      <w:sz w:val="24"/>
      <w:szCs w:val="24"/>
    </w:rPr>
  </w:style>
  <w:style w:type="paragraph" w:styleId="Heading2">
    <w:name w:val="heading 2"/>
    <w:basedOn w:val="Normal"/>
    <w:uiPriority w:val="9"/>
    <w:unhideWhenUsed/>
    <w:qFormat/>
    <w:pPr>
      <w:spacing w:before="199"/>
      <w:ind w:left="839" w:hanging="719"/>
      <w:outlineLvl w:val="1"/>
    </w:pPr>
    <w:rPr>
      <w:b/>
      <w:bCs/>
      <w:sz w:val="24"/>
      <w:szCs w:val="24"/>
    </w:rPr>
  </w:style>
  <w:style w:type="paragraph" w:styleId="Heading3">
    <w:name w:val="heading 3"/>
    <w:basedOn w:val="Normal"/>
    <w:uiPriority w:val="9"/>
    <w:unhideWhenUsed/>
    <w:qFormat/>
    <w:pPr>
      <w:ind w:left="120" w:right="185"/>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39" w:hanging="719"/>
    </w:pPr>
  </w:style>
  <w:style w:type="paragraph" w:customStyle="1" w:styleId="TableParagraph">
    <w:name w:val="Table Paragraph"/>
    <w:basedOn w:val="Normal"/>
    <w:uiPriority w:val="1"/>
    <w:qFormat/>
    <w:pPr>
      <w:spacing w:before="38"/>
      <w:ind w:left="107"/>
    </w:pPr>
  </w:style>
  <w:style w:type="paragraph" w:styleId="Header">
    <w:name w:val="header"/>
    <w:basedOn w:val="Normal"/>
    <w:link w:val="HeaderChar"/>
    <w:uiPriority w:val="99"/>
    <w:unhideWhenUsed/>
    <w:rsid w:val="00495BA8"/>
    <w:pPr>
      <w:tabs>
        <w:tab w:val="center" w:pos="4513"/>
        <w:tab w:val="right" w:pos="9026"/>
      </w:tabs>
    </w:pPr>
  </w:style>
  <w:style w:type="character" w:customStyle="1" w:styleId="HeaderChar">
    <w:name w:val="Header Char"/>
    <w:basedOn w:val="DefaultParagraphFont"/>
    <w:link w:val="Header"/>
    <w:uiPriority w:val="99"/>
    <w:rsid w:val="00495BA8"/>
    <w:rPr>
      <w:rFonts w:ascii="Times New Roman" w:eastAsia="Times New Roman" w:hAnsi="Times New Roman" w:cs="Times New Roman"/>
    </w:rPr>
  </w:style>
  <w:style w:type="paragraph" w:styleId="Footer">
    <w:name w:val="footer"/>
    <w:basedOn w:val="Normal"/>
    <w:link w:val="FooterChar"/>
    <w:unhideWhenUsed/>
    <w:rsid w:val="00495BA8"/>
    <w:pPr>
      <w:tabs>
        <w:tab w:val="center" w:pos="4513"/>
        <w:tab w:val="right" w:pos="9026"/>
      </w:tabs>
    </w:pPr>
  </w:style>
  <w:style w:type="character" w:customStyle="1" w:styleId="FooterChar">
    <w:name w:val="Footer Char"/>
    <w:basedOn w:val="DefaultParagraphFont"/>
    <w:link w:val="Footer"/>
    <w:rsid w:val="00495BA8"/>
    <w:rPr>
      <w:rFonts w:ascii="Times New Roman" w:eastAsia="Times New Roman" w:hAnsi="Times New Roman" w:cs="Times New Roman"/>
    </w:rPr>
  </w:style>
  <w:style w:type="character" w:styleId="Hyperlink">
    <w:name w:val="Hyperlink"/>
    <w:basedOn w:val="DefaultParagraphFont"/>
    <w:uiPriority w:val="99"/>
    <w:unhideWhenUsed/>
    <w:rsid w:val="00495BA8"/>
    <w:rPr>
      <w:color w:val="0000FF"/>
      <w:u w:val="single"/>
    </w:rPr>
  </w:style>
  <w:style w:type="table" w:styleId="TableGrid">
    <w:name w:val="Table Grid"/>
    <w:basedOn w:val="TableNormal"/>
    <w:uiPriority w:val="59"/>
    <w:rsid w:val="00495BA8"/>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ga.gov.au/safety/reporting-problem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7817</Words>
  <Characters>44560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Novo Nordisk A/S</Company>
  <LinksUpToDate>false</LinksUpToDate>
  <CharactersWithSpaces>52273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AWIQLI</dc:title>
  <dc:subject>prescription medicines</dc:subject>
  <dc:creator>HIHW (Hiruni Hewagama)</dc:creator>
  <cp:lastModifiedBy>LACK, Janet</cp:lastModifiedBy>
  <cp:revision>3</cp:revision>
  <dcterms:created xsi:type="dcterms:W3CDTF">2025-07-14T05:05:00Z</dcterms:created>
  <dcterms:modified xsi:type="dcterms:W3CDTF">2025-07-14T05:13:00Z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0x010100EDB3E345F94259498968170932DA17E3</vt:lpwstr>
  </property>
  <property fmtid="{D5CDD505-2E9C-101B-9397-08002B2CF9AE}" pid="3" name="Created">
    <vt:filetime>2024-05-17T00:00:00Z</vt:filetime>
  </property>
  <property fmtid="{D5CDD505-2E9C-101B-9397-08002B2CF9AE}" pid="4" name="Creator">
    <vt:lpwstr>Acrobat PDFMaker 23 for Word</vt:lpwstr>
  </property>
  <property fmtid="{D5CDD505-2E9C-101B-9397-08002B2CF9AE}" pid="5" name="GrammarlyDocumentId">
    <vt:lpwstr>1de2f80579ee7eab85c709552bd85d4181a185569e4047d31ebb9527dceddaa8</vt:lpwstr>
  </property>
  <property fmtid="{D5CDD505-2E9C-101B-9397-08002B2CF9AE}" pid="6" name="LastSaved">
    <vt:filetime>2025-06-30T00:00:00Z</vt:filetime>
  </property>
  <property fmtid="{D5CDD505-2E9C-101B-9397-08002B2CF9AE}" pid="7" name="MediaServiceImageTags">
    <vt:lpwstr/>
  </property>
  <property fmtid="{D5CDD505-2E9C-101B-9397-08002B2CF9AE}" pid="8" name="Producer">
    <vt:lpwstr>Adobe PDF Library 23.8.53</vt:lpwstr>
  </property>
  <property fmtid="{D5CDD505-2E9C-101B-9397-08002B2CF9AE}" pid="9" name="SourceModified">
    <vt:lpwstr>D:20240517000459</vt:lpwstr>
  </property>
</Properties>
</file>