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1339" w14:textId="77777777" w:rsidR="007D22E5" w:rsidRPr="007D22E5" w:rsidRDefault="007D22E5" w:rsidP="007D22E5">
      <w:pPr>
        <w:rPr>
          <w:rFonts w:ascii="Arial" w:hAnsi="Arial" w:cs="Arial"/>
          <w:b/>
          <w:bCs/>
          <w:sz w:val="32"/>
          <w:szCs w:val="32"/>
        </w:rPr>
      </w:pPr>
      <w:r w:rsidRPr="007D22E5">
        <w:rPr>
          <w:rFonts w:ascii="Arial" w:hAnsi="Arial" w:cs="Arial"/>
          <w:b/>
          <w:bCs/>
          <w:sz w:val="32"/>
          <w:szCs w:val="32"/>
        </w:rPr>
        <w:t>Statement template for custom-made medical devices</w:t>
      </w:r>
    </w:p>
    <w:p w14:paraId="1F073F1C" w14:textId="77777777" w:rsidR="007D22E5" w:rsidRPr="007D22E5" w:rsidRDefault="007D22E5" w:rsidP="007D22E5">
      <w:pPr>
        <w:rPr>
          <w:rFonts w:ascii="Arial" w:hAnsi="Arial" w:cs="Arial"/>
        </w:rPr>
      </w:pPr>
      <w:r w:rsidRPr="007D22E5">
        <w:rPr>
          <w:rFonts w:ascii="Arial" w:hAnsi="Arial" w:cs="Arial"/>
        </w:rPr>
        <w:t>This statement is being supplied with a custom-made medical device in accordance with subclause 7.2(3A) of Schedule 3 of the Regulations.</w:t>
      </w:r>
    </w:p>
    <w:p w14:paraId="740CE0FF" w14:textId="3BABDE45" w:rsidR="007D22E5" w:rsidRPr="007D22E5" w:rsidRDefault="007D22E5" w:rsidP="007D22E5">
      <w:pPr>
        <w:rPr>
          <w:rFonts w:ascii="Arial" w:hAnsi="Arial" w:cs="Arial"/>
        </w:rPr>
      </w:pPr>
      <w:r w:rsidRPr="007D22E5">
        <w:rPr>
          <w:rFonts w:ascii="Arial" w:hAnsi="Arial" w:cs="Arial"/>
        </w:rPr>
        <w:t xml:space="preserve">This custom-made medical device was manufactured by </w:t>
      </w:r>
      <w:r w:rsidRPr="007D22E5">
        <w:rPr>
          <w:rFonts w:ascii="Arial" w:hAnsi="Arial" w:cs="Arial"/>
          <w:i/>
          <w:iCs/>
          <w:color w:val="156082" w:themeColor="accent1"/>
        </w:rPr>
        <w:t>[insert name and legal address of manufacturer]</w:t>
      </w:r>
      <w:r w:rsidRPr="007D22E5">
        <w:rPr>
          <w:rFonts w:ascii="Arial" w:hAnsi="Arial" w:cs="Arial"/>
        </w:rPr>
        <w:t xml:space="preserve">. The device is a </w:t>
      </w:r>
      <w:r w:rsidRPr="007D22E5">
        <w:rPr>
          <w:rFonts w:ascii="Arial" w:hAnsi="Arial" w:cs="Arial"/>
          <w:i/>
          <w:iCs/>
          <w:color w:val="156082" w:themeColor="accent1"/>
        </w:rPr>
        <w:t>[insert a brief description of the device, e.g., transtibial prosthetic sleeve]</w:t>
      </w:r>
      <w:r w:rsidRPr="007D22E5">
        <w:rPr>
          <w:rFonts w:ascii="Arial" w:hAnsi="Arial" w:cs="Arial"/>
          <w:color w:val="156082" w:themeColor="accent1"/>
        </w:rPr>
        <w:t xml:space="preserve"> </w:t>
      </w:r>
      <w:r w:rsidRPr="007D22E5">
        <w:rPr>
          <w:rFonts w:ascii="Arial" w:hAnsi="Arial" w:cs="Arial"/>
        </w:rPr>
        <w:t>that can be identified by the following features</w:t>
      </w:r>
      <w:r>
        <w:rPr>
          <w:rFonts w:ascii="Arial" w:hAnsi="Arial" w:cs="Arial"/>
        </w:rPr>
        <w:t>:</w:t>
      </w:r>
    </w:p>
    <w:p w14:paraId="2D208FF2" w14:textId="77777777" w:rsidR="007D22E5" w:rsidRPr="007D22E5" w:rsidRDefault="007D22E5" w:rsidP="007D22E5">
      <w:pPr>
        <w:pStyle w:val="ListBullet"/>
        <w:numPr>
          <w:ilvl w:val="0"/>
          <w:numId w:val="1"/>
        </w:numPr>
        <w:rPr>
          <w:rFonts w:ascii="Arial" w:hAnsi="Arial" w:cs="Arial"/>
          <w:i/>
          <w:iCs/>
          <w:color w:val="156082" w:themeColor="accent1"/>
          <w:sz w:val="24"/>
          <w:szCs w:val="24"/>
        </w:rPr>
      </w:pPr>
      <w:r w:rsidRPr="007D22E5">
        <w:rPr>
          <w:rFonts w:ascii="Arial" w:hAnsi="Arial" w:cs="Arial"/>
          <w:i/>
          <w:iCs/>
          <w:color w:val="156082" w:themeColor="accent1"/>
          <w:sz w:val="24"/>
          <w:szCs w:val="24"/>
        </w:rPr>
        <w:t>Briefly outline any identifying features of the device e.g. any branding it may carry, the colour of the material, the size of the device etc.</w:t>
      </w:r>
    </w:p>
    <w:p w14:paraId="553F13C0" w14:textId="74E8E298" w:rsidR="007D22E5" w:rsidRPr="007D22E5" w:rsidRDefault="007D22E5" w:rsidP="007D22E5">
      <w:pPr>
        <w:rPr>
          <w:rFonts w:ascii="Arial" w:hAnsi="Arial" w:cs="Arial"/>
        </w:rPr>
      </w:pPr>
      <w:r w:rsidRPr="007D22E5">
        <w:rPr>
          <w:rFonts w:ascii="Arial" w:hAnsi="Arial" w:cs="Arial"/>
        </w:rPr>
        <w:t xml:space="preserve">The device is packaged </w:t>
      </w:r>
      <w:r w:rsidRPr="007D22E5">
        <w:rPr>
          <w:rFonts w:ascii="Arial" w:hAnsi="Arial" w:cs="Arial"/>
          <w:i/>
          <w:iCs/>
          <w:color w:val="156082" w:themeColor="accent1"/>
        </w:rPr>
        <w:t>alone/along</w:t>
      </w:r>
      <w:r w:rsidRPr="007D22E5">
        <w:rPr>
          <w:rFonts w:ascii="Arial" w:hAnsi="Arial" w:cs="Arial"/>
          <w:color w:val="156082" w:themeColor="accent1"/>
        </w:rPr>
        <w:t xml:space="preserve"> </w:t>
      </w:r>
      <w:r w:rsidRPr="007D22E5">
        <w:rPr>
          <w:rFonts w:ascii="Arial" w:hAnsi="Arial" w:cs="Arial"/>
        </w:rPr>
        <w:t>with the following</w:t>
      </w:r>
      <w:r>
        <w:rPr>
          <w:rFonts w:ascii="Arial" w:hAnsi="Arial" w:cs="Arial"/>
        </w:rPr>
        <w:t>:</w:t>
      </w:r>
    </w:p>
    <w:p w14:paraId="6FE5889C" w14:textId="77777777" w:rsidR="007D22E5" w:rsidRPr="007D22E5" w:rsidRDefault="007D22E5" w:rsidP="007D22E5">
      <w:pPr>
        <w:pStyle w:val="ListBullet"/>
        <w:numPr>
          <w:ilvl w:val="0"/>
          <w:numId w:val="1"/>
        </w:numPr>
        <w:rPr>
          <w:rFonts w:ascii="Arial" w:hAnsi="Arial" w:cs="Arial"/>
          <w:i/>
          <w:iCs/>
          <w:color w:val="156082" w:themeColor="accent1"/>
          <w:sz w:val="24"/>
          <w:szCs w:val="24"/>
        </w:rPr>
      </w:pPr>
      <w:r w:rsidRPr="007D22E5">
        <w:rPr>
          <w:rFonts w:ascii="Arial" w:hAnsi="Arial" w:cs="Arial"/>
          <w:i/>
          <w:iCs/>
          <w:color w:val="156082" w:themeColor="accent1"/>
          <w:sz w:val="24"/>
          <w:szCs w:val="24"/>
        </w:rPr>
        <w:t>List all other contents of the packaging</w:t>
      </w:r>
    </w:p>
    <w:p w14:paraId="53B6BD09" w14:textId="6C3EA499" w:rsidR="007D22E5" w:rsidRPr="007D22E5" w:rsidRDefault="007D22E5" w:rsidP="007D22E5">
      <w:pPr>
        <w:rPr>
          <w:rFonts w:ascii="Arial" w:hAnsi="Arial" w:cs="Arial"/>
        </w:rPr>
      </w:pPr>
      <w:r w:rsidRPr="007D22E5">
        <w:rPr>
          <w:rFonts w:ascii="Arial" w:hAnsi="Arial" w:cs="Arial"/>
        </w:rPr>
        <w:t xml:space="preserve">The device was custom-made for and intended only to be used in relation to </w:t>
      </w:r>
      <w:r w:rsidRPr="007D22E5">
        <w:rPr>
          <w:rFonts w:ascii="Arial" w:hAnsi="Arial" w:cs="Arial"/>
          <w:i/>
          <w:iCs/>
          <w:color w:val="156082" w:themeColor="accent1"/>
        </w:rPr>
        <w:t>[insert the name of the individual to whom the device is intended to be used]</w:t>
      </w:r>
      <w:r w:rsidRPr="007D22E5">
        <w:rPr>
          <w:rFonts w:ascii="Arial" w:hAnsi="Arial" w:cs="Arial"/>
        </w:rPr>
        <w:t xml:space="preserve">, according to specifications provided by </w:t>
      </w:r>
      <w:r w:rsidRPr="007D22E5">
        <w:rPr>
          <w:rFonts w:ascii="Arial" w:hAnsi="Arial" w:cs="Arial"/>
          <w:i/>
          <w:iCs/>
          <w:color w:val="156082" w:themeColor="accent1"/>
        </w:rPr>
        <w:t>[insert the name and business address of the health professional who provided the specifications for the device]</w:t>
      </w:r>
      <w:r w:rsidRPr="007D22E5">
        <w:rPr>
          <w:rFonts w:ascii="Arial" w:hAnsi="Arial" w:cs="Arial"/>
        </w:rPr>
        <w:t>.</w:t>
      </w:r>
    </w:p>
    <w:p w14:paraId="247EDF8F" w14:textId="77777777" w:rsidR="007D22E5" w:rsidRPr="007D22E5" w:rsidRDefault="007D22E5" w:rsidP="007D22E5">
      <w:pPr>
        <w:rPr>
          <w:rFonts w:ascii="Arial" w:hAnsi="Arial" w:cs="Arial"/>
        </w:rPr>
      </w:pPr>
      <w:r w:rsidRPr="007D22E5">
        <w:rPr>
          <w:rFonts w:ascii="Arial" w:hAnsi="Arial" w:cs="Arial"/>
        </w:rPr>
        <w:t xml:space="preserve">The following design and/or construction characteristics of the device were specified by </w:t>
      </w:r>
      <w:r w:rsidRPr="007D22E5">
        <w:rPr>
          <w:rFonts w:ascii="Arial" w:hAnsi="Arial" w:cs="Arial"/>
          <w:i/>
          <w:iCs/>
          <w:color w:val="156082" w:themeColor="accent1"/>
        </w:rPr>
        <w:t>[insert the name of health professional who provided the specifications for the device]</w:t>
      </w:r>
      <w:r w:rsidRPr="007D22E5">
        <w:rPr>
          <w:rFonts w:ascii="Arial" w:hAnsi="Arial" w:cs="Arial"/>
          <w:color w:val="156082" w:themeColor="accent1"/>
        </w:rPr>
        <w:t xml:space="preserve"> </w:t>
      </w:r>
      <w:r w:rsidRPr="007D22E5">
        <w:rPr>
          <w:rFonts w:ascii="Arial" w:hAnsi="Arial" w:cs="Arial"/>
        </w:rPr>
        <w:t>when they requested the device be manufactured:</w:t>
      </w:r>
    </w:p>
    <w:tbl>
      <w:tblPr>
        <w:tblStyle w:val="TableTGAblue"/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7D22E5" w:rsidRPr="007D22E5" w14:paraId="7B67D179" w14:textId="77777777" w:rsidTr="00004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5" w:type="dxa"/>
          </w:tcPr>
          <w:p w14:paraId="325329E5" w14:textId="77777777" w:rsidR="007D22E5" w:rsidRPr="007D22E5" w:rsidRDefault="007D22E5" w:rsidP="0000403D">
            <w:pPr>
              <w:rPr>
                <w:rFonts w:ascii="Arial" w:hAnsi="Arial" w:cs="Arial"/>
              </w:rPr>
            </w:pPr>
            <w:r w:rsidRPr="007D22E5">
              <w:rPr>
                <w:rFonts w:ascii="Arial" w:hAnsi="Arial" w:cs="Arial"/>
              </w:rPr>
              <w:t>Characteristic</w:t>
            </w:r>
          </w:p>
        </w:tc>
        <w:tc>
          <w:tcPr>
            <w:tcW w:w="4525" w:type="dxa"/>
          </w:tcPr>
          <w:p w14:paraId="3B7B11D4" w14:textId="77777777" w:rsidR="007D22E5" w:rsidRPr="007D22E5" w:rsidRDefault="007D22E5" w:rsidP="000040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22E5">
              <w:rPr>
                <w:rFonts w:ascii="Arial" w:hAnsi="Arial" w:cs="Arial"/>
              </w:rPr>
              <w:t>Specifications</w:t>
            </w:r>
          </w:p>
        </w:tc>
      </w:tr>
      <w:tr w:rsidR="007D22E5" w:rsidRPr="007D22E5" w14:paraId="1756ADF5" w14:textId="77777777" w:rsidTr="00004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5" w:type="dxa"/>
          </w:tcPr>
          <w:p w14:paraId="58DBF888" w14:textId="77777777" w:rsidR="007D22E5" w:rsidRPr="007D22E5" w:rsidRDefault="007D22E5" w:rsidP="0000403D">
            <w:pPr>
              <w:rPr>
                <w:rFonts w:ascii="Arial" w:hAnsi="Arial" w:cs="Arial"/>
                <w:i/>
                <w:iCs/>
              </w:rPr>
            </w:pPr>
            <w:r w:rsidRPr="007D22E5">
              <w:rPr>
                <w:rFonts w:ascii="Arial" w:hAnsi="Arial" w:cs="Arial"/>
                <w:i/>
                <w:iCs/>
              </w:rPr>
              <w:t>E.g. length</w:t>
            </w:r>
          </w:p>
        </w:tc>
        <w:tc>
          <w:tcPr>
            <w:tcW w:w="4525" w:type="dxa"/>
          </w:tcPr>
          <w:p w14:paraId="09DA50B4" w14:textId="48C637C5" w:rsidR="007D22E5" w:rsidRPr="007D22E5" w:rsidRDefault="007D22E5" w:rsidP="00004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E.g. </w:t>
            </w:r>
            <w:r w:rsidRPr="007D22E5">
              <w:rPr>
                <w:rFonts w:ascii="Arial" w:hAnsi="Arial" w:cs="Arial"/>
                <w:i/>
                <w:iCs/>
              </w:rPr>
              <w:t>15 mm</w:t>
            </w:r>
          </w:p>
        </w:tc>
      </w:tr>
      <w:tr w:rsidR="007D22E5" w:rsidRPr="007D22E5" w14:paraId="111403BD" w14:textId="77777777" w:rsidTr="00004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5" w:type="dxa"/>
          </w:tcPr>
          <w:p w14:paraId="735C5C0E" w14:textId="77777777" w:rsidR="007D22E5" w:rsidRPr="007D22E5" w:rsidRDefault="007D22E5" w:rsidP="0000403D">
            <w:pPr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39446CF0" w14:textId="77777777" w:rsidR="007D22E5" w:rsidRPr="007D22E5" w:rsidRDefault="007D22E5" w:rsidP="00004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D22E5" w:rsidRPr="007D22E5" w14:paraId="4D8D1B98" w14:textId="77777777" w:rsidTr="00004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5" w:type="dxa"/>
          </w:tcPr>
          <w:p w14:paraId="47E02740" w14:textId="77777777" w:rsidR="007D22E5" w:rsidRPr="007D22E5" w:rsidRDefault="007D22E5" w:rsidP="0000403D">
            <w:pPr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7D4EA7ED" w14:textId="77777777" w:rsidR="007D22E5" w:rsidRPr="007D22E5" w:rsidRDefault="007D22E5" w:rsidP="00004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D22E5" w:rsidRPr="007D22E5" w14:paraId="5BF3EAC6" w14:textId="77777777" w:rsidTr="00004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5" w:type="dxa"/>
          </w:tcPr>
          <w:p w14:paraId="396870A8" w14:textId="77777777" w:rsidR="007D22E5" w:rsidRPr="007D22E5" w:rsidRDefault="007D22E5" w:rsidP="0000403D">
            <w:pPr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76B6C015" w14:textId="77777777" w:rsidR="007D22E5" w:rsidRPr="007D22E5" w:rsidRDefault="007D22E5" w:rsidP="00004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782A597" w14:textId="775663D8" w:rsidR="007D22E5" w:rsidRPr="007D22E5" w:rsidRDefault="007D22E5" w:rsidP="007D22E5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br/>
      </w:r>
      <w:r w:rsidRPr="007D22E5">
        <w:rPr>
          <w:rFonts w:ascii="Arial" w:hAnsi="Arial" w:cs="Arial"/>
          <w:b/>
          <w:i/>
          <w:color w:val="156082" w:themeColor="accent1"/>
        </w:rPr>
        <w:t>[Insert the name of the manufacturer]</w:t>
      </w:r>
      <w:r w:rsidRPr="007D22E5">
        <w:rPr>
          <w:rFonts w:ascii="Arial" w:hAnsi="Arial" w:cs="Arial"/>
          <w:iCs/>
          <w:color w:val="156082" w:themeColor="accent1"/>
        </w:rPr>
        <w:t xml:space="preserve"> </w:t>
      </w:r>
      <w:r w:rsidRPr="007D22E5">
        <w:rPr>
          <w:rFonts w:ascii="Arial" w:hAnsi="Arial" w:cs="Arial"/>
          <w:iCs/>
        </w:rPr>
        <w:t>certifies</w:t>
      </w:r>
      <w:r w:rsidRPr="007D22E5">
        <w:rPr>
          <w:rFonts w:ascii="Arial" w:hAnsi="Arial" w:cs="Arial"/>
          <w:color w:val="156082" w:themeColor="accent1"/>
        </w:rPr>
        <w:t xml:space="preserve"> </w:t>
      </w:r>
      <w:r w:rsidRPr="007D22E5">
        <w:rPr>
          <w:rFonts w:ascii="Arial" w:hAnsi="Arial" w:cs="Arial"/>
        </w:rPr>
        <w:t xml:space="preserve">that the device </w:t>
      </w:r>
      <w:r w:rsidRPr="007D22E5">
        <w:rPr>
          <w:rFonts w:ascii="Arial" w:hAnsi="Arial" w:cs="Arial"/>
          <w:b/>
          <w:i/>
          <w:iCs/>
          <w:color w:val="156082" w:themeColor="accent1"/>
        </w:rPr>
        <w:t>complies/does not comply</w:t>
      </w:r>
      <w:r w:rsidRPr="007D22E5">
        <w:rPr>
          <w:rFonts w:ascii="Arial" w:hAnsi="Arial" w:cs="Arial"/>
          <w:color w:val="156082" w:themeColor="accent1"/>
        </w:rPr>
        <w:t xml:space="preserve"> </w:t>
      </w:r>
      <w:r w:rsidRPr="007D22E5">
        <w:rPr>
          <w:rFonts w:ascii="Arial" w:hAnsi="Arial" w:cs="Arial"/>
        </w:rPr>
        <w:t>with the applicable provisions of the Essential Principles of Schedule 1 of the Regulations.</w:t>
      </w:r>
    </w:p>
    <w:p w14:paraId="2A176EC5" w14:textId="77777777" w:rsidR="007D22E5" w:rsidRPr="007D22E5" w:rsidRDefault="007D22E5" w:rsidP="007D22E5">
      <w:pPr>
        <w:rPr>
          <w:rFonts w:ascii="Arial" w:hAnsi="Arial" w:cs="Arial"/>
        </w:rPr>
      </w:pPr>
      <w:r w:rsidRPr="007D22E5">
        <w:rPr>
          <w:rFonts w:ascii="Arial" w:hAnsi="Arial" w:cs="Arial"/>
        </w:rPr>
        <w:t>If the device does not comply with any of the applicable provisions of the Essential Principles:</w:t>
      </w:r>
    </w:p>
    <w:p w14:paraId="60013808" w14:textId="77777777" w:rsidR="007D22E5" w:rsidRPr="007D22E5" w:rsidRDefault="007D22E5" w:rsidP="007D22E5">
      <w:pPr>
        <w:rPr>
          <w:rFonts w:ascii="Arial" w:hAnsi="Arial" w:cs="Arial"/>
          <w:i/>
          <w:iCs/>
          <w:color w:val="156082" w:themeColor="accent1"/>
        </w:rPr>
      </w:pPr>
      <w:r w:rsidRPr="007D22E5">
        <w:rPr>
          <w:rFonts w:ascii="Arial" w:hAnsi="Arial" w:cs="Arial"/>
        </w:rPr>
        <w:t xml:space="preserve">The device does not comply with Essential Principle/s </w:t>
      </w:r>
      <w:r w:rsidRPr="007D22E5">
        <w:rPr>
          <w:rFonts w:ascii="Arial" w:hAnsi="Arial" w:cs="Arial"/>
          <w:i/>
          <w:iCs/>
          <w:color w:val="156082" w:themeColor="accent1"/>
        </w:rPr>
        <w:t>[insert the numbers of the applicable Essential Principles that the device does not conform to]</w:t>
      </w:r>
      <w:r w:rsidRPr="007D22E5">
        <w:rPr>
          <w:rFonts w:ascii="Arial" w:hAnsi="Arial" w:cs="Arial"/>
          <w:color w:val="156082" w:themeColor="accent1"/>
        </w:rPr>
        <w:t xml:space="preserve"> </w:t>
      </w:r>
      <w:r w:rsidRPr="007D22E5">
        <w:rPr>
          <w:rFonts w:ascii="Arial" w:hAnsi="Arial" w:cs="Arial"/>
        </w:rPr>
        <w:t>because [</w:t>
      </w:r>
      <w:r w:rsidRPr="007D22E5">
        <w:rPr>
          <w:rFonts w:ascii="Arial" w:hAnsi="Arial" w:cs="Arial"/>
          <w:i/>
          <w:iCs/>
          <w:color w:val="156082" w:themeColor="accent1"/>
        </w:rPr>
        <w:t>insert the reason for non-compliance].</w:t>
      </w:r>
    </w:p>
    <w:p w14:paraId="29CF7B27" w14:textId="77777777" w:rsidR="007D22E5" w:rsidRPr="007D22E5" w:rsidRDefault="007D22E5" w:rsidP="007D22E5">
      <w:pPr>
        <w:rPr>
          <w:rFonts w:ascii="Arial" w:hAnsi="Arial" w:cs="Arial"/>
        </w:rPr>
      </w:pPr>
      <w:r w:rsidRPr="007D22E5">
        <w:rPr>
          <w:rFonts w:ascii="Arial" w:hAnsi="Arial" w:cs="Arial"/>
        </w:rPr>
        <w:t xml:space="preserve">This statement will be kept on file by </w:t>
      </w:r>
      <w:r w:rsidRPr="007D22E5">
        <w:rPr>
          <w:rFonts w:ascii="Arial" w:hAnsi="Arial" w:cs="Arial"/>
          <w:i/>
          <w:iCs/>
          <w:color w:val="156082" w:themeColor="accent1"/>
        </w:rPr>
        <w:t>[insert the name of the manufacturer]</w:t>
      </w:r>
      <w:r w:rsidRPr="007D22E5">
        <w:rPr>
          <w:rFonts w:ascii="Arial" w:hAnsi="Arial" w:cs="Arial"/>
          <w:color w:val="156082" w:themeColor="accent1"/>
        </w:rPr>
        <w:t xml:space="preserve"> </w:t>
      </w:r>
      <w:r w:rsidRPr="007D22E5">
        <w:rPr>
          <w:rFonts w:ascii="Arial" w:hAnsi="Arial" w:cs="Arial"/>
        </w:rPr>
        <w:t xml:space="preserve">for </w:t>
      </w:r>
      <w:r w:rsidRPr="007D22E5">
        <w:rPr>
          <w:rFonts w:ascii="Arial" w:hAnsi="Arial" w:cs="Arial"/>
          <w:b/>
        </w:rPr>
        <w:t>5 years [if the device is non-implantable]/15 years [if the device is implantable]</w:t>
      </w:r>
      <w:r w:rsidRPr="007D22E5">
        <w:rPr>
          <w:rFonts w:ascii="Arial" w:hAnsi="Arial" w:cs="Arial"/>
        </w:rPr>
        <w:t>, in accordance with subclause 7.6(2) of Schedule 3 of the Regulations.</w:t>
      </w:r>
    </w:p>
    <w:p w14:paraId="17B43E65" w14:textId="77777777" w:rsidR="007D22E5" w:rsidRPr="007D22E5" w:rsidRDefault="007D22E5" w:rsidP="007D22E5">
      <w:pPr>
        <w:rPr>
          <w:rFonts w:ascii="Arial" w:hAnsi="Arial" w:cs="Arial"/>
        </w:rPr>
      </w:pPr>
      <w:r w:rsidRPr="007D22E5">
        <w:rPr>
          <w:rFonts w:ascii="Arial" w:hAnsi="Arial" w:cs="Arial"/>
        </w:rPr>
        <w:t>This statement was compiled by the person named below, in accordance with the requirements of subclause 7.2(2) of Schedule 3 the Regulations.</w:t>
      </w:r>
    </w:p>
    <w:tbl>
      <w:tblPr>
        <w:tblStyle w:val="TableTGAblu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408"/>
        <w:gridCol w:w="3969"/>
        <w:gridCol w:w="723"/>
        <w:gridCol w:w="2964"/>
      </w:tblGrid>
      <w:tr w:rsidR="007D22E5" w:rsidRPr="007D22E5" w14:paraId="5169F309" w14:textId="77777777" w:rsidTr="00004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right w:val="single" w:sz="8" w:space="0" w:color="002C47"/>
            </w:tcBorders>
            <w:vAlign w:val="center"/>
          </w:tcPr>
          <w:p w14:paraId="78CA5725" w14:textId="77777777" w:rsidR="007D22E5" w:rsidRPr="007D22E5" w:rsidRDefault="007D22E5" w:rsidP="0000403D">
            <w:pPr>
              <w:rPr>
                <w:rFonts w:ascii="Arial" w:hAnsi="Arial" w:cs="Arial"/>
              </w:rPr>
            </w:pPr>
            <w:r w:rsidRPr="007D22E5">
              <w:rPr>
                <w:rFonts w:ascii="Arial" w:hAnsi="Arial" w:cs="Arial"/>
              </w:rPr>
              <w:t>Name and position</w:t>
            </w:r>
          </w:p>
        </w:tc>
        <w:tc>
          <w:tcPr>
            <w:tcW w:w="7642" w:type="dxa"/>
            <w:gridSpan w:val="3"/>
            <w:tcBorders>
              <w:top w:val="single" w:sz="8" w:space="0" w:color="002C47"/>
              <w:left w:val="single" w:sz="8" w:space="0" w:color="002C47"/>
              <w:bottom w:val="single" w:sz="8" w:space="0" w:color="002C47"/>
              <w:right w:val="single" w:sz="8" w:space="0" w:color="002C47"/>
            </w:tcBorders>
            <w:vAlign w:val="center"/>
          </w:tcPr>
          <w:p w14:paraId="057E17F6" w14:textId="6C9871AF" w:rsidR="007D22E5" w:rsidRPr="007D22E5" w:rsidRDefault="007D22E5" w:rsidP="00004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D22E5" w:rsidRPr="007D22E5" w14:paraId="50C70311" w14:textId="77777777" w:rsidTr="0000403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right w:val="single" w:sz="8" w:space="0" w:color="002C47"/>
            </w:tcBorders>
            <w:vAlign w:val="center"/>
          </w:tcPr>
          <w:p w14:paraId="689D82B9" w14:textId="77777777" w:rsidR="007D22E5" w:rsidRPr="007D22E5" w:rsidRDefault="007D22E5" w:rsidP="0000403D">
            <w:pPr>
              <w:rPr>
                <w:rFonts w:ascii="Arial" w:hAnsi="Arial" w:cs="Arial"/>
              </w:rPr>
            </w:pPr>
            <w:r w:rsidRPr="007D22E5">
              <w:rPr>
                <w:rFonts w:ascii="Arial" w:hAnsi="Arial" w:cs="Arial"/>
              </w:rPr>
              <w:t>Signature</w:t>
            </w:r>
          </w:p>
        </w:tc>
        <w:tc>
          <w:tcPr>
            <w:tcW w:w="3969" w:type="dxa"/>
            <w:tcBorders>
              <w:top w:val="single" w:sz="8" w:space="0" w:color="002C47"/>
              <w:left w:val="single" w:sz="8" w:space="0" w:color="002C47"/>
              <w:bottom w:val="single" w:sz="8" w:space="0" w:color="002C47"/>
              <w:right w:val="single" w:sz="8" w:space="0" w:color="002C47"/>
            </w:tcBorders>
            <w:vAlign w:val="center"/>
          </w:tcPr>
          <w:p w14:paraId="7DACE6F8" w14:textId="77777777" w:rsidR="007D22E5" w:rsidRPr="007D22E5" w:rsidRDefault="007D22E5" w:rsidP="00004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8" w:space="0" w:color="002C47"/>
              <w:left w:val="single" w:sz="8" w:space="0" w:color="002C47"/>
              <w:right w:val="single" w:sz="8" w:space="0" w:color="002C47"/>
            </w:tcBorders>
            <w:vAlign w:val="center"/>
          </w:tcPr>
          <w:p w14:paraId="6D25AA48" w14:textId="77777777" w:rsidR="007D22E5" w:rsidRPr="007D22E5" w:rsidRDefault="007D22E5" w:rsidP="00004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22E5">
              <w:rPr>
                <w:rFonts w:ascii="Arial" w:hAnsi="Arial" w:cs="Arial"/>
              </w:rPr>
              <w:t>Date</w:t>
            </w:r>
          </w:p>
        </w:tc>
        <w:tc>
          <w:tcPr>
            <w:tcW w:w="2964" w:type="dxa"/>
            <w:tcBorders>
              <w:top w:val="single" w:sz="8" w:space="0" w:color="002C47"/>
              <w:left w:val="single" w:sz="8" w:space="0" w:color="002C47"/>
              <w:bottom w:val="single" w:sz="8" w:space="0" w:color="002C47"/>
              <w:right w:val="single" w:sz="8" w:space="0" w:color="002C47"/>
            </w:tcBorders>
            <w:vAlign w:val="center"/>
          </w:tcPr>
          <w:p w14:paraId="59028577" w14:textId="40AB254A" w:rsidR="007D22E5" w:rsidRPr="007D22E5" w:rsidRDefault="007D22E5" w:rsidP="00004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D187F87" w14:textId="77777777" w:rsidR="003C75BA" w:rsidRPr="007D22E5" w:rsidRDefault="003C75BA">
      <w:pPr>
        <w:rPr>
          <w:rFonts w:ascii="Arial" w:hAnsi="Arial" w:cs="Arial"/>
        </w:rPr>
      </w:pPr>
    </w:p>
    <w:sectPr w:rsidR="003C75BA" w:rsidRPr="007D22E5" w:rsidSect="007D22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3AEFB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8F13E9"/>
    <w:multiLevelType w:val="multilevel"/>
    <w:tmpl w:val="BDCE1BCC"/>
    <w:styleLink w:val="ListBullets"/>
    <w:lvl w:ilvl="0">
      <w:start w:val="4"/>
      <w:numFmt w:val="bullet"/>
      <w:lvlText w:val="•"/>
      <w:lvlJc w:val="left"/>
      <w:pPr>
        <w:ind w:left="360" w:hanging="360"/>
      </w:pPr>
      <w:rPr>
        <w:rFonts w:ascii="Cambria" w:eastAsia="Cambria" w:hAnsi="Cambria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num w:numId="1" w16cid:durableId="894851245">
    <w:abstractNumId w:val="1"/>
  </w:num>
  <w:num w:numId="2" w16cid:durableId="18776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E5"/>
    <w:rsid w:val="00173B22"/>
    <w:rsid w:val="00350E5A"/>
    <w:rsid w:val="003C75BA"/>
    <w:rsid w:val="007B51F5"/>
    <w:rsid w:val="007D22E5"/>
    <w:rsid w:val="009909D9"/>
    <w:rsid w:val="00E71E26"/>
    <w:rsid w:val="00F0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7A32A"/>
  <w15:chartTrackingRefBased/>
  <w15:docId w15:val="{8BC8D742-C830-40FF-809B-715EAA96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2E5"/>
    <w:pPr>
      <w:spacing w:line="259" w:lineRule="auto"/>
    </w:pPr>
    <w:rPr>
      <w:rFonts w:ascii="Times New Roman" w:hAnsi="Times New Roman" w:cs="Times New Roman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9D9"/>
    <w:pPr>
      <w:keepNext/>
      <w:keepLines/>
      <w:spacing w:before="360" w:after="80"/>
      <w:outlineLvl w:val="0"/>
    </w:pPr>
    <w:rPr>
      <w:rFonts w:eastAsiaTheme="majorEastAsia" w:cstheme="majorBidi"/>
      <w:b/>
      <w:color w:val="000099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D2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2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2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2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2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2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2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2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9D9"/>
    <w:rPr>
      <w:rFonts w:eastAsiaTheme="majorEastAsia" w:cstheme="majorBidi"/>
      <w:b/>
      <w:color w:val="000099"/>
      <w:sz w:val="24"/>
      <w:szCs w:val="40"/>
    </w:rPr>
  </w:style>
  <w:style w:type="character" w:customStyle="1" w:styleId="Heading2Char">
    <w:name w:val="Heading 2 Char"/>
    <w:basedOn w:val="DefaultParagraphFont"/>
    <w:link w:val="Heading2"/>
    <w:rsid w:val="007D2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2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2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2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2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2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2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2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2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2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2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2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2E5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2"/>
    <w:qFormat/>
    <w:rsid w:val="007D22E5"/>
    <w:pPr>
      <w:numPr>
        <w:numId w:val="2"/>
      </w:numPr>
      <w:tabs>
        <w:tab w:val="clear" w:pos="360"/>
      </w:tabs>
      <w:spacing w:before="120" w:after="180" w:line="240" w:lineRule="atLeast"/>
    </w:pPr>
    <w:rPr>
      <w:rFonts w:asciiTheme="majorHAnsi" w:eastAsia="Cambria" w:hAnsiTheme="majorHAnsi" w:cstheme="majorHAnsi"/>
      <w:kern w:val="0"/>
      <w:sz w:val="20"/>
      <w:szCs w:val="20"/>
      <w14:ligatures w14:val="none"/>
    </w:rPr>
  </w:style>
  <w:style w:type="numbering" w:customStyle="1" w:styleId="ListBullets">
    <w:name w:val="ListBullets"/>
    <w:uiPriority w:val="99"/>
    <w:locked/>
    <w:rsid w:val="007D22E5"/>
    <w:pPr>
      <w:numPr>
        <w:numId w:val="1"/>
      </w:numPr>
    </w:pPr>
  </w:style>
  <w:style w:type="table" w:customStyle="1" w:styleId="TableTGAblue">
    <w:name w:val="Table TGA blue"/>
    <w:basedOn w:val="TableNormal"/>
    <w:uiPriority w:val="99"/>
    <w:qFormat/>
    <w:rsid w:val="007D22E5"/>
    <w:pPr>
      <w:spacing w:after="0" w:line="240" w:lineRule="auto"/>
    </w:pPr>
    <w:rPr>
      <w:rFonts w:ascii="Cambria" w:eastAsia="Cambria" w:hAnsi="Cambria" w:cs="Times New Roman"/>
      <w:color w:val="000000"/>
      <w:sz w:val="22"/>
      <w:szCs w:val="21"/>
      <w:lang w:eastAsia="en-AU"/>
      <w14:ligatures w14:val="none"/>
    </w:rPr>
    <w:tblPr>
      <w:tblBorders>
        <w:top w:val="single" w:sz="8" w:space="0" w:color="002C47"/>
        <w:left w:val="single" w:sz="8" w:space="0" w:color="002C47"/>
        <w:bottom w:val="single" w:sz="8" w:space="0" w:color="002C47"/>
        <w:right w:val="single" w:sz="8" w:space="0" w:color="002C47"/>
        <w:insideH w:val="single" w:sz="8" w:space="0" w:color="002C47"/>
        <w:insideV w:val="single" w:sz="8" w:space="0" w:color="002C47"/>
      </w:tblBorders>
    </w:tblPr>
    <w:trPr>
      <w:cantSplit/>
    </w:tr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2C47"/>
          <w:left w:val="single" w:sz="8" w:space="0" w:color="002C47"/>
          <w:bottom w:val="single" w:sz="8" w:space="0" w:color="002C47"/>
          <w:right w:val="single" w:sz="8" w:space="0" w:color="002C47"/>
          <w:insideH w:val="nil"/>
          <w:insideV w:val="nil"/>
          <w:tl2br w:val="nil"/>
          <w:tr2bl w:val="nil"/>
        </w:tcBorders>
        <w:shd w:val="clear" w:color="auto" w:fill="006DA7"/>
      </w:tcPr>
    </w:tblStylePr>
    <w:tblStylePr w:type="firstCol">
      <w:pPr>
        <w:keepNext w:val="0"/>
        <w:wordWrap/>
      </w:p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2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2E5"/>
    <w:pPr>
      <w:spacing w:before="120" w:after="180" w:line="240" w:lineRule="auto"/>
    </w:pPr>
    <w:rPr>
      <w:rFonts w:asciiTheme="majorHAnsi" w:eastAsia="Cambria" w:hAnsiTheme="majorHAnsi" w:cstheme="maj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2E5"/>
    <w:rPr>
      <w:rFonts w:asciiTheme="majorHAnsi" w:eastAsia="Cambria" w:hAnsiTheme="majorHAnsi" w:cstheme="majorHAn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Aged Care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template for custom-made medical devices</dc:title>
  <dc:subject>custom-made medical devices</dc:subject>
  <dc:creator>Therapeutic Goods Administration</dc:creator>
  <cp:keywords/>
  <dc:description/>
  <dcterms:created xsi:type="dcterms:W3CDTF">2025-05-06T04:28:00Z</dcterms:created>
  <dcterms:modified xsi:type="dcterms:W3CDTF">2025-05-06T04:28:00Z</dcterms:modified>
</cp:coreProperties>
</file>