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57898F6" w14:textId="77777777" w:rsidTr="00BF1190">
        <w:trPr>
          <w:trHeight w:val="1863"/>
        </w:trPr>
        <w:tc>
          <w:tcPr>
            <w:tcW w:w="3652" w:type="dxa"/>
            <w:tcBorders>
              <w:top w:val="nil"/>
              <w:left w:val="nil"/>
              <w:bottom w:val="nil"/>
              <w:right w:val="nil"/>
            </w:tcBorders>
          </w:tcPr>
          <w:p w14:paraId="0854BA38" w14:textId="7CB7E52A" w:rsidR="008E7846" w:rsidRPr="00096AA7" w:rsidRDefault="005B2E04" w:rsidP="00F931CE">
            <w:pPr>
              <w:pStyle w:val="Date"/>
              <w:framePr w:hSpace="0" w:wrap="auto" w:vAnchor="margin" w:hAnchor="text" w:yAlign="inline"/>
              <w:suppressOverlap w:val="0"/>
            </w:pPr>
            <w:r>
              <w:t>July</w:t>
            </w:r>
            <w:r w:rsidR="00C346AB">
              <w:t xml:space="preserve"> </w:t>
            </w:r>
            <w: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8BCDB5B" w14:textId="77777777" w:rsidTr="0032583B">
        <w:trPr>
          <w:trHeight w:val="868"/>
        </w:trPr>
        <w:tc>
          <w:tcPr>
            <w:tcW w:w="9079" w:type="dxa"/>
          </w:tcPr>
          <w:p w14:paraId="6E90EC0F" w14:textId="16817752" w:rsidR="0032583B" w:rsidRPr="00A964D1" w:rsidRDefault="0032583B" w:rsidP="00F931CE">
            <w:pPr>
              <w:pStyle w:val="Title"/>
              <w:framePr w:hSpace="0" w:wrap="auto" w:vAnchor="margin" w:yAlign="inline"/>
            </w:pPr>
            <w:r w:rsidRPr="00A964D1">
              <w:t>Australian Public Assessment Report for</w:t>
            </w:r>
            <w:r w:rsidR="00AF2313">
              <w:t xml:space="preserve"> </w:t>
            </w:r>
            <w:proofErr w:type="spellStart"/>
            <w:r w:rsidR="005B2E04">
              <w:t>Nuvaxovid</w:t>
            </w:r>
            <w:proofErr w:type="spellEnd"/>
          </w:p>
        </w:tc>
      </w:tr>
      <w:tr w:rsidR="0032583B" w:rsidRPr="00B64760" w14:paraId="540D271E" w14:textId="77777777" w:rsidTr="0032583B">
        <w:tc>
          <w:tcPr>
            <w:tcW w:w="9079" w:type="dxa"/>
          </w:tcPr>
          <w:p w14:paraId="10381F15" w14:textId="668D4C13" w:rsidR="0032583B" w:rsidRPr="008E7846" w:rsidRDefault="00BB75D6" w:rsidP="00F931CE">
            <w:pPr>
              <w:pStyle w:val="Subtitle"/>
              <w:framePr w:hSpace="0" w:wrap="auto" w:vAnchor="margin" w:yAlign="inline"/>
            </w:pPr>
            <w:r>
              <w:t>Active ingredients</w:t>
            </w:r>
            <w:r w:rsidR="0032583B" w:rsidRPr="008E7846">
              <w:t xml:space="preserve">: </w:t>
            </w:r>
            <w:r w:rsidR="005B2E04" w:rsidRPr="005B2E04">
              <w:t xml:space="preserve">SARS-CoV-2 </w:t>
            </w:r>
            <w:proofErr w:type="spellStart"/>
            <w:r w:rsidR="005B2E04" w:rsidRPr="005B2E04">
              <w:t>rS</w:t>
            </w:r>
            <w:proofErr w:type="spellEnd"/>
            <w:r w:rsidR="005B2E04" w:rsidRPr="005B2E04">
              <w:t xml:space="preserve"> with Matrix M adjuvant (NVX-CoV2373)</w:t>
            </w:r>
          </w:p>
        </w:tc>
      </w:tr>
      <w:tr w:rsidR="0032583B" w:rsidRPr="00B64760" w14:paraId="53735B00" w14:textId="77777777" w:rsidTr="0032583B">
        <w:trPr>
          <w:trHeight w:val="486"/>
        </w:trPr>
        <w:tc>
          <w:tcPr>
            <w:tcW w:w="9079" w:type="dxa"/>
          </w:tcPr>
          <w:p w14:paraId="17A29679" w14:textId="4BDB0A0C" w:rsidR="0032583B" w:rsidRPr="008E7846" w:rsidRDefault="00460036" w:rsidP="009556D7">
            <w:pPr>
              <w:pStyle w:val="Subtitle"/>
              <w:framePr w:hSpace="0" w:wrap="auto" w:vAnchor="margin" w:yAlign="inline"/>
            </w:pPr>
            <w:r>
              <w:t>Sponsor:</w:t>
            </w:r>
            <w:r w:rsidR="005B2E04">
              <w:t xml:space="preserve"> </w:t>
            </w:r>
            <w:proofErr w:type="spellStart"/>
            <w:r w:rsidR="005B2E04" w:rsidRPr="005B2E04">
              <w:t>Biocele</w:t>
            </w:r>
            <w:r w:rsidR="003A63CF">
              <w:t>c</w:t>
            </w:r>
            <w:r w:rsidR="005B2E04" w:rsidRPr="005B2E04">
              <w:t>t</w:t>
            </w:r>
            <w:proofErr w:type="spellEnd"/>
            <w:r w:rsidR="005B2E04" w:rsidRPr="005B2E04">
              <w:t xml:space="preserve"> Pty Ltd</w:t>
            </w:r>
          </w:p>
        </w:tc>
      </w:tr>
    </w:tbl>
    <w:p w14:paraId="0B76EDF0" w14:textId="77777777" w:rsidR="008E7846" w:rsidRPr="0085156D" w:rsidRDefault="008E7846" w:rsidP="0085156D">
      <w:r w:rsidRPr="0085156D">
        <w:br w:type="page"/>
      </w:r>
    </w:p>
    <w:p w14:paraId="6C92C8FB" w14:textId="77777777" w:rsidR="008E7846" w:rsidRPr="001F6CBA" w:rsidRDefault="008E7846" w:rsidP="008E7846">
      <w:pPr>
        <w:pStyle w:val="NonTOCHeading2"/>
      </w:pPr>
      <w:r w:rsidRPr="001F6CBA">
        <w:lastRenderedPageBreak/>
        <w:t>About the Therapeutic Goods Administration (TGA)</w:t>
      </w:r>
    </w:p>
    <w:p w14:paraId="5635393F"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52E20DA9"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4532FC30"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0019793"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6820CFF2" w14:textId="5E2C8288"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4DD6662F" w14:textId="77777777" w:rsidR="008E7846" w:rsidRDefault="008E7846" w:rsidP="00875A6B">
      <w:pPr>
        <w:pStyle w:val="NonTOCHeading2"/>
      </w:pPr>
      <w:r>
        <w:t xml:space="preserve">About </w:t>
      </w:r>
      <w:proofErr w:type="spellStart"/>
      <w:r>
        <w:t>AusPARs</w:t>
      </w:r>
      <w:proofErr w:type="spellEnd"/>
    </w:p>
    <w:p w14:paraId="351AE8CD" w14:textId="6C988008"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6461BE23"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14C8315D"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5F1A7ECC"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167F32ED" w14:textId="77777777" w:rsidR="00924482" w:rsidRPr="00DF1D7F" w:rsidRDefault="00924482" w:rsidP="00F54B65">
      <w:pPr>
        <w:pStyle w:val="LegalSubheading"/>
        <w:spacing w:before="3120"/>
      </w:pPr>
      <w:r w:rsidRPr="00DF1D7F">
        <w:t>Copyright</w:t>
      </w:r>
    </w:p>
    <w:p w14:paraId="28D16745" w14:textId="3174B0F0"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04738C40"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5FD81FFB" w14:textId="77777777" w:rsidR="0089635C" w:rsidRPr="0089635C" w:rsidRDefault="0089635C" w:rsidP="0010788A">
          <w:pPr>
            <w:pStyle w:val="Contents"/>
          </w:pPr>
          <w:r w:rsidRPr="0010788A">
            <w:t>Contents</w:t>
          </w:r>
        </w:p>
        <w:p w14:paraId="35C07601" w14:textId="159510DE" w:rsidR="006C2B87"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9723614" w:history="1">
            <w:r w:rsidR="006C2B87" w:rsidRPr="00677071">
              <w:rPr>
                <w:rStyle w:val="Hyperlink"/>
                <w:noProof/>
              </w:rPr>
              <w:t>List of abbreviations</w:t>
            </w:r>
            <w:r w:rsidR="006C2B87">
              <w:rPr>
                <w:noProof/>
                <w:webHidden/>
              </w:rPr>
              <w:tab/>
            </w:r>
            <w:r w:rsidR="006C2B87">
              <w:rPr>
                <w:noProof/>
                <w:webHidden/>
              </w:rPr>
              <w:fldChar w:fldCharType="begin"/>
            </w:r>
            <w:r w:rsidR="006C2B87">
              <w:rPr>
                <w:noProof/>
                <w:webHidden/>
              </w:rPr>
              <w:instrText xml:space="preserve"> PAGEREF _Toc109723614 \h </w:instrText>
            </w:r>
            <w:r w:rsidR="006C2B87">
              <w:rPr>
                <w:noProof/>
                <w:webHidden/>
              </w:rPr>
            </w:r>
            <w:r w:rsidR="006C2B87">
              <w:rPr>
                <w:noProof/>
                <w:webHidden/>
              </w:rPr>
              <w:fldChar w:fldCharType="separate"/>
            </w:r>
            <w:r w:rsidR="003C6AF5">
              <w:rPr>
                <w:noProof/>
                <w:webHidden/>
              </w:rPr>
              <w:t>4</w:t>
            </w:r>
            <w:r w:rsidR="006C2B87">
              <w:rPr>
                <w:noProof/>
                <w:webHidden/>
              </w:rPr>
              <w:fldChar w:fldCharType="end"/>
            </w:r>
          </w:hyperlink>
        </w:p>
        <w:p w14:paraId="337BC28E" w14:textId="1A3BD16F" w:rsidR="006C2B87" w:rsidRDefault="00C6222A">
          <w:pPr>
            <w:pStyle w:val="TOC1"/>
            <w:rPr>
              <w:rFonts w:asciiTheme="minorHAnsi" w:eastAsiaTheme="minorEastAsia" w:hAnsiTheme="minorHAnsi" w:cstheme="minorBidi"/>
              <w:b w:val="0"/>
              <w:noProof/>
              <w:sz w:val="22"/>
              <w:lang w:eastAsia="en-AU"/>
            </w:rPr>
          </w:pPr>
          <w:hyperlink w:anchor="_Toc109723615" w:history="1">
            <w:r w:rsidR="006C2B87" w:rsidRPr="00677071">
              <w:rPr>
                <w:rStyle w:val="Hyperlink"/>
                <w:noProof/>
              </w:rPr>
              <w:t>Product submission</w:t>
            </w:r>
            <w:r w:rsidR="006C2B87">
              <w:rPr>
                <w:noProof/>
                <w:webHidden/>
              </w:rPr>
              <w:tab/>
            </w:r>
            <w:r w:rsidR="006C2B87">
              <w:rPr>
                <w:noProof/>
                <w:webHidden/>
              </w:rPr>
              <w:fldChar w:fldCharType="begin"/>
            </w:r>
            <w:r w:rsidR="006C2B87">
              <w:rPr>
                <w:noProof/>
                <w:webHidden/>
              </w:rPr>
              <w:instrText xml:space="preserve"> PAGEREF _Toc109723615 \h </w:instrText>
            </w:r>
            <w:r w:rsidR="006C2B87">
              <w:rPr>
                <w:noProof/>
                <w:webHidden/>
              </w:rPr>
            </w:r>
            <w:r w:rsidR="006C2B87">
              <w:rPr>
                <w:noProof/>
                <w:webHidden/>
              </w:rPr>
              <w:fldChar w:fldCharType="separate"/>
            </w:r>
            <w:r w:rsidR="003C6AF5">
              <w:rPr>
                <w:noProof/>
                <w:webHidden/>
              </w:rPr>
              <w:t>6</w:t>
            </w:r>
            <w:r w:rsidR="006C2B87">
              <w:rPr>
                <w:noProof/>
                <w:webHidden/>
              </w:rPr>
              <w:fldChar w:fldCharType="end"/>
            </w:r>
          </w:hyperlink>
        </w:p>
        <w:p w14:paraId="2DE39249" w14:textId="50823CE5" w:rsidR="006C2B87" w:rsidRDefault="00C6222A">
          <w:pPr>
            <w:pStyle w:val="TOC2"/>
            <w:rPr>
              <w:rFonts w:asciiTheme="minorHAnsi" w:eastAsiaTheme="minorEastAsia" w:hAnsiTheme="minorHAnsi" w:cstheme="minorBidi"/>
              <w:b w:val="0"/>
              <w:noProof/>
              <w:sz w:val="22"/>
              <w:lang w:eastAsia="en-AU"/>
            </w:rPr>
          </w:pPr>
          <w:hyperlink w:anchor="_Toc109723616" w:history="1">
            <w:r w:rsidR="006C2B87" w:rsidRPr="00677071">
              <w:rPr>
                <w:rStyle w:val="Hyperlink"/>
                <w:noProof/>
                <w:lang w:eastAsia="en-AU"/>
              </w:rPr>
              <w:t>Submission details</w:t>
            </w:r>
            <w:r w:rsidR="006C2B87">
              <w:rPr>
                <w:noProof/>
                <w:webHidden/>
              </w:rPr>
              <w:tab/>
            </w:r>
            <w:r w:rsidR="006C2B87">
              <w:rPr>
                <w:noProof/>
                <w:webHidden/>
              </w:rPr>
              <w:fldChar w:fldCharType="begin"/>
            </w:r>
            <w:r w:rsidR="006C2B87">
              <w:rPr>
                <w:noProof/>
                <w:webHidden/>
              </w:rPr>
              <w:instrText xml:space="preserve"> PAGEREF _Toc109723616 \h </w:instrText>
            </w:r>
            <w:r w:rsidR="006C2B87">
              <w:rPr>
                <w:noProof/>
                <w:webHidden/>
              </w:rPr>
            </w:r>
            <w:r w:rsidR="006C2B87">
              <w:rPr>
                <w:noProof/>
                <w:webHidden/>
              </w:rPr>
              <w:fldChar w:fldCharType="separate"/>
            </w:r>
            <w:r w:rsidR="003C6AF5">
              <w:rPr>
                <w:noProof/>
                <w:webHidden/>
              </w:rPr>
              <w:t>6</w:t>
            </w:r>
            <w:r w:rsidR="006C2B87">
              <w:rPr>
                <w:noProof/>
                <w:webHidden/>
              </w:rPr>
              <w:fldChar w:fldCharType="end"/>
            </w:r>
          </w:hyperlink>
        </w:p>
        <w:p w14:paraId="0E6FC60D" w14:textId="4F9D8DA2" w:rsidR="006C2B87" w:rsidRDefault="00C6222A">
          <w:pPr>
            <w:pStyle w:val="TOC2"/>
            <w:rPr>
              <w:rFonts w:asciiTheme="minorHAnsi" w:eastAsiaTheme="minorEastAsia" w:hAnsiTheme="minorHAnsi" w:cstheme="minorBidi"/>
              <w:b w:val="0"/>
              <w:noProof/>
              <w:sz w:val="22"/>
              <w:lang w:eastAsia="en-AU"/>
            </w:rPr>
          </w:pPr>
          <w:hyperlink w:anchor="_Toc109723617" w:history="1">
            <w:r w:rsidR="006C2B87" w:rsidRPr="00677071">
              <w:rPr>
                <w:rStyle w:val="Hyperlink"/>
                <w:noProof/>
              </w:rPr>
              <w:t>Product background</w:t>
            </w:r>
            <w:r w:rsidR="006C2B87">
              <w:rPr>
                <w:noProof/>
                <w:webHidden/>
              </w:rPr>
              <w:tab/>
            </w:r>
            <w:r w:rsidR="006C2B87">
              <w:rPr>
                <w:noProof/>
                <w:webHidden/>
              </w:rPr>
              <w:fldChar w:fldCharType="begin"/>
            </w:r>
            <w:r w:rsidR="006C2B87">
              <w:rPr>
                <w:noProof/>
                <w:webHidden/>
              </w:rPr>
              <w:instrText xml:space="preserve"> PAGEREF _Toc109723617 \h </w:instrText>
            </w:r>
            <w:r w:rsidR="006C2B87">
              <w:rPr>
                <w:noProof/>
                <w:webHidden/>
              </w:rPr>
            </w:r>
            <w:r w:rsidR="006C2B87">
              <w:rPr>
                <w:noProof/>
                <w:webHidden/>
              </w:rPr>
              <w:fldChar w:fldCharType="separate"/>
            </w:r>
            <w:r w:rsidR="003C6AF5">
              <w:rPr>
                <w:noProof/>
                <w:webHidden/>
              </w:rPr>
              <w:t>8</w:t>
            </w:r>
            <w:r w:rsidR="006C2B87">
              <w:rPr>
                <w:noProof/>
                <w:webHidden/>
              </w:rPr>
              <w:fldChar w:fldCharType="end"/>
            </w:r>
          </w:hyperlink>
        </w:p>
        <w:p w14:paraId="710D97CB" w14:textId="54A5C787" w:rsidR="006C2B87" w:rsidRDefault="00C6222A">
          <w:pPr>
            <w:pStyle w:val="TOC2"/>
            <w:rPr>
              <w:rFonts w:asciiTheme="minorHAnsi" w:eastAsiaTheme="minorEastAsia" w:hAnsiTheme="minorHAnsi" w:cstheme="minorBidi"/>
              <w:b w:val="0"/>
              <w:noProof/>
              <w:sz w:val="22"/>
              <w:lang w:eastAsia="en-AU"/>
            </w:rPr>
          </w:pPr>
          <w:hyperlink w:anchor="_Toc109723618" w:history="1">
            <w:r w:rsidR="006C2B87" w:rsidRPr="00677071">
              <w:rPr>
                <w:rStyle w:val="Hyperlink"/>
                <w:noProof/>
              </w:rPr>
              <w:t>Regulatory status</w:t>
            </w:r>
            <w:r w:rsidR="006C2B87">
              <w:rPr>
                <w:noProof/>
                <w:webHidden/>
              </w:rPr>
              <w:tab/>
            </w:r>
            <w:r w:rsidR="006C2B87">
              <w:rPr>
                <w:noProof/>
                <w:webHidden/>
              </w:rPr>
              <w:fldChar w:fldCharType="begin"/>
            </w:r>
            <w:r w:rsidR="006C2B87">
              <w:rPr>
                <w:noProof/>
                <w:webHidden/>
              </w:rPr>
              <w:instrText xml:space="preserve"> PAGEREF _Toc109723618 \h </w:instrText>
            </w:r>
            <w:r w:rsidR="006C2B87">
              <w:rPr>
                <w:noProof/>
                <w:webHidden/>
              </w:rPr>
            </w:r>
            <w:r w:rsidR="006C2B87">
              <w:rPr>
                <w:noProof/>
                <w:webHidden/>
              </w:rPr>
              <w:fldChar w:fldCharType="separate"/>
            </w:r>
            <w:r w:rsidR="003C6AF5">
              <w:rPr>
                <w:noProof/>
                <w:webHidden/>
              </w:rPr>
              <w:t>10</w:t>
            </w:r>
            <w:r w:rsidR="006C2B87">
              <w:rPr>
                <w:noProof/>
                <w:webHidden/>
              </w:rPr>
              <w:fldChar w:fldCharType="end"/>
            </w:r>
          </w:hyperlink>
        </w:p>
        <w:p w14:paraId="318533FE" w14:textId="3573AAC9" w:rsidR="006C2B87" w:rsidRDefault="00C6222A">
          <w:pPr>
            <w:pStyle w:val="TOC2"/>
            <w:rPr>
              <w:rFonts w:asciiTheme="minorHAnsi" w:eastAsiaTheme="minorEastAsia" w:hAnsiTheme="minorHAnsi" w:cstheme="minorBidi"/>
              <w:b w:val="0"/>
              <w:noProof/>
              <w:sz w:val="22"/>
              <w:lang w:eastAsia="en-AU"/>
            </w:rPr>
          </w:pPr>
          <w:hyperlink w:anchor="_Toc109723619" w:history="1">
            <w:r w:rsidR="006C2B87" w:rsidRPr="00677071">
              <w:rPr>
                <w:rStyle w:val="Hyperlink"/>
                <w:noProof/>
              </w:rPr>
              <w:t>Product Information</w:t>
            </w:r>
            <w:r w:rsidR="006C2B87">
              <w:rPr>
                <w:noProof/>
                <w:webHidden/>
              </w:rPr>
              <w:tab/>
            </w:r>
            <w:r w:rsidR="006C2B87">
              <w:rPr>
                <w:noProof/>
                <w:webHidden/>
              </w:rPr>
              <w:fldChar w:fldCharType="begin"/>
            </w:r>
            <w:r w:rsidR="006C2B87">
              <w:rPr>
                <w:noProof/>
                <w:webHidden/>
              </w:rPr>
              <w:instrText xml:space="preserve"> PAGEREF _Toc109723619 \h </w:instrText>
            </w:r>
            <w:r w:rsidR="006C2B87">
              <w:rPr>
                <w:noProof/>
                <w:webHidden/>
              </w:rPr>
            </w:r>
            <w:r w:rsidR="006C2B87">
              <w:rPr>
                <w:noProof/>
                <w:webHidden/>
              </w:rPr>
              <w:fldChar w:fldCharType="separate"/>
            </w:r>
            <w:r w:rsidR="003C6AF5">
              <w:rPr>
                <w:noProof/>
                <w:webHidden/>
              </w:rPr>
              <w:t>11</w:t>
            </w:r>
            <w:r w:rsidR="006C2B87">
              <w:rPr>
                <w:noProof/>
                <w:webHidden/>
              </w:rPr>
              <w:fldChar w:fldCharType="end"/>
            </w:r>
          </w:hyperlink>
        </w:p>
        <w:p w14:paraId="5E286AD1" w14:textId="07BDA2CA" w:rsidR="006C2B87" w:rsidRDefault="00C6222A">
          <w:pPr>
            <w:pStyle w:val="TOC1"/>
            <w:rPr>
              <w:rFonts w:asciiTheme="minorHAnsi" w:eastAsiaTheme="minorEastAsia" w:hAnsiTheme="minorHAnsi" w:cstheme="minorBidi"/>
              <w:b w:val="0"/>
              <w:noProof/>
              <w:sz w:val="22"/>
              <w:lang w:eastAsia="en-AU"/>
            </w:rPr>
          </w:pPr>
          <w:hyperlink w:anchor="_Toc109723620" w:history="1">
            <w:r w:rsidR="006C2B87" w:rsidRPr="00677071">
              <w:rPr>
                <w:rStyle w:val="Hyperlink"/>
                <w:noProof/>
              </w:rPr>
              <w:t>Registration timeline</w:t>
            </w:r>
            <w:r w:rsidR="006C2B87">
              <w:rPr>
                <w:noProof/>
                <w:webHidden/>
              </w:rPr>
              <w:tab/>
            </w:r>
            <w:r w:rsidR="006C2B87">
              <w:rPr>
                <w:noProof/>
                <w:webHidden/>
              </w:rPr>
              <w:fldChar w:fldCharType="begin"/>
            </w:r>
            <w:r w:rsidR="006C2B87">
              <w:rPr>
                <w:noProof/>
                <w:webHidden/>
              </w:rPr>
              <w:instrText xml:space="preserve"> PAGEREF _Toc109723620 \h </w:instrText>
            </w:r>
            <w:r w:rsidR="006C2B87">
              <w:rPr>
                <w:noProof/>
                <w:webHidden/>
              </w:rPr>
            </w:r>
            <w:r w:rsidR="006C2B87">
              <w:rPr>
                <w:noProof/>
                <w:webHidden/>
              </w:rPr>
              <w:fldChar w:fldCharType="separate"/>
            </w:r>
            <w:r w:rsidR="003C6AF5">
              <w:rPr>
                <w:noProof/>
                <w:webHidden/>
              </w:rPr>
              <w:t>11</w:t>
            </w:r>
            <w:r w:rsidR="006C2B87">
              <w:rPr>
                <w:noProof/>
                <w:webHidden/>
              </w:rPr>
              <w:fldChar w:fldCharType="end"/>
            </w:r>
          </w:hyperlink>
        </w:p>
        <w:p w14:paraId="4F96C212" w14:textId="1865626B" w:rsidR="006C2B87" w:rsidRDefault="00C6222A">
          <w:pPr>
            <w:pStyle w:val="TOC1"/>
            <w:rPr>
              <w:rFonts w:asciiTheme="minorHAnsi" w:eastAsiaTheme="minorEastAsia" w:hAnsiTheme="minorHAnsi" w:cstheme="minorBidi"/>
              <w:b w:val="0"/>
              <w:noProof/>
              <w:sz w:val="22"/>
              <w:lang w:eastAsia="en-AU"/>
            </w:rPr>
          </w:pPr>
          <w:hyperlink w:anchor="_Toc109723621" w:history="1">
            <w:r w:rsidR="006C2B87" w:rsidRPr="00677071">
              <w:rPr>
                <w:rStyle w:val="Hyperlink"/>
                <w:noProof/>
              </w:rPr>
              <w:t>Submission overview and risk/benefit assessment</w:t>
            </w:r>
            <w:r w:rsidR="006C2B87">
              <w:rPr>
                <w:noProof/>
                <w:webHidden/>
              </w:rPr>
              <w:tab/>
            </w:r>
            <w:r w:rsidR="006C2B87">
              <w:rPr>
                <w:noProof/>
                <w:webHidden/>
              </w:rPr>
              <w:fldChar w:fldCharType="begin"/>
            </w:r>
            <w:r w:rsidR="006C2B87">
              <w:rPr>
                <w:noProof/>
                <w:webHidden/>
              </w:rPr>
              <w:instrText xml:space="preserve"> PAGEREF _Toc109723621 \h </w:instrText>
            </w:r>
            <w:r w:rsidR="006C2B87">
              <w:rPr>
                <w:noProof/>
                <w:webHidden/>
              </w:rPr>
            </w:r>
            <w:r w:rsidR="006C2B87">
              <w:rPr>
                <w:noProof/>
                <w:webHidden/>
              </w:rPr>
              <w:fldChar w:fldCharType="separate"/>
            </w:r>
            <w:r w:rsidR="003C6AF5">
              <w:rPr>
                <w:noProof/>
                <w:webHidden/>
              </w:rPr>
              <w:t>12</w:t>
            </w:r>
            <w:r w:rsidR="006C2B87">
              <w:rPr>
                <w:noProof/>
                <w:webHidden/>
              </w:rPr>
              <w:fldChar w:fldCharType="end"/>
            </w:r>
          </w:hyperlink>
        </w:p>
        <w:p w14:paraId="65A006D3" w14:textId="6EDDC6C4" w:rsidR="006C2B87" w:rsidRDefault="00C6222A">
          <w:pPr>
            <w:pStyle w:val="TOC2"/>
            <w:rPr>
              <w:rFonts w:asciiTheme="minorHAnsi" w:eastAsiaTheme="minorEastAsia" w:hAnsiTheme="minorHAnsi" w:cstheme="minorBidi"/>
              <w:b w:val="0"/>
              <w:noProof/>
              <w:sz w:val="22"/>
              <w:lang w:eastAsia="en-AU"/>
            </w:rPr>
          </w:pPr>
          <w:hyperlink w:anchor="_Toc109723622" w:history="1">
            <w:r w:rsidR="006C2B87" w:rsidRPr="00677071">
              <w:rPr>
                <w:rStyle w:val="Hyperlink"/>
                <w:noProof/>
              </w:rPr>
              <w:t>Quality</w:t>
            </w:r>
            <w:r w:rsidR="006C2B87">
              <w:rPr>
                <w:noProof/>
                <w:webHidden/>
              </w:rPr>
              <w:tab/>
            </w:r>
            <w:r w:rsidR="006C2B87">
              <w:rPr>
                <w:noProof/>
                <w:webHidden/>
              </w:rPr>
              <w:fldChar w:fldCharType="begin"/>
            </w:r>
            <w:r w:rsidR="006C2B87">
              <w:rPr>
                <w:noProof/>
                <w:webHidden/>
              </w:rPr>
              <w:instrText xml:space="preserve"> PAGEREF _Toc109723622 \h </w:instrText>
            </w:r>
            <w:r w:rsidR="006C2B87">
              <w:rPr>
                <w:noProof/>
                <w:webHidden/>
              </w:rPr>
            </w:r>
            <w:r w:rsidR="006C2B87">
              <w:rPr>
                <w:noProof/>
                <w:webHidden/>
              </w:rPr>
              <w:fldChar w:fldCharType="separate"/>
            </w:r>
            <w:r w:rsidR="003C6AF5">
              <w:rPr>
                <w:noProof/>
                <w:webHidden/>
              </w:rPr>
              <w:t>12</w:t>
            </w:r>
            <w:r w:rsidR="006C2B87">
              <w:rPr>
                <w:noProof/>
                <w:webHidden/>
              </w:rPr>
              <w:fldChar w:fldCharType="end"/>
            </w:r>
          </w:hyperlink>
        </w:p>
        <w:p w14:paraId="4732C822" w14:textId="65E77B6D" w:rsidR="006C2B87" w:rsidRDefault="00C6222A">
          <w:pPr>
            <w:pStyle w:val="TOC2"/>
            <w:rPr>
              <w:rFonts w:asciiTheme="minorHAnsi" w:eastAsiaTheme="minorEastAsia" w:hAnsiTheme="minorHAnsi" w:cstheme="minorBidi"/>
              <w:b w:val="0"/>
              <w:noProof/>
              <w:sz w:val="22"/>
              <w:lang w:eastAsia="en-AU"/>
            </w:rPr>
          </w:pPr>
          <w:hyperlink w:anchor="_Toc109723623" w:history="1">
            <w:r w:rsidR="006C2B87" w:rsidRPr="00677071">
              <w:rPr>
                <w:rStyle w:val="Hyperlink"/>
                <w:noProof/>
              </w:rPr>
              <w:t>Nonclinical</w:t>
            </w:r>
            <w:r w:rsidR="006C2B87">
              <w:rPr>
                <w:noProof/>
                <w:webHidden/>
              </w:rPr>
              <w:tab/>
            </w:r>
            <w:r w:rsidR="006C2B87">
              <w:rPr>
                <w:noProof/>
                <w:webHidden/>
              </w:rPr>
              <w:fldChar w:fldCharType="begin"/>
            </w:r>
            <w:r w:rsidR="006C2B87">
              <w:rPr>
                <w:noProof/>
                <w:webHidden/>
              </w:rPr>
              <w:instrText xml:space="preserve"> PAGEREF _Toc109723623 \h </w:instrText>
            </w:r>
            <w:r w:rsidR="006C2B87">
              <w:rPr>
                <w:noProof/>
                <w:webHidden/>
              </w:rPr>
            </w:r>
            <w:r w:rsidR="006C2B87">
              <w:rPr>
                <w:noProof/>
                <w:webHidden/>
              </w:rPr>
              <w:fldChar w:fldCharType="separate"/>
            </w:r>
            <w:r w:rsidR="003C6AF5">
              <w:rPr>
                <w:noProof/>
                <w:webHidden/>
              </w:rPr>
              <w:t>12</w:t>
            </w:r>
            <w:r w:rsidR="006C2B87">
              <w:rPr>
                <w:noProof/>
                <w:webHidden/>
              </w:rPr>
              <w:fldChar w:fldCharType="end"/>
            </w:r>
          </w:hyperlink>
        </w:p>
        <w:p w14:paraId="0234A762" w14:textId="2F8F1619" w:rsidR="006C2B87" w:rsidRDefault="00C6222A">
          <w:pPr>
            <w:pStyle w:val="TOC2"/>
            <w:rPr>
              <w:rFonts w:asciiTheme="minorHAnsi" w:eastAsiaTheme="minorEastAsia" w:hAnsiTheme="minorHAnsi" w:cstheme="minorBidi"/>
              <w:b w:val="0"/>
              <w:noProof/>
              <w:sz w:val="22"/>
              <w:lang w:eastAsia="en-AU"/>
            </w:rPr>
          </w:pPr>
          <w:hyperlink w:anchor="_Toc109723624" w:history="1">
            <w:r w:rsidR="006C2B87" w:rsidRPr="00677071">
              <w:rPr>
                <w:rStyle w:val="Hyperlink"/>
                <w:noProof/>
              </w:rPr>
              <w:t>Clinical</w:t>
            </w:r>
            <w:r w:rsidR="006C2B87">
              <w:rPr>
                <w:noProof/>
                <w:webHidden/>
              </w:rPr>
              <w:tab/>
            </w:r>
            <w:r w:rsidR="006C2B87">
              <w:rPr>
                <w:noProof/>
                <w:webHidden/>
              </w:rPr>
              <w:fldChar w:fldCharType="begin"/>
            </w:r>
            <w:r w:rsidR="006C2B87">
              <w:rPr>
                <w:noProof/>
                <w:webHidden/>
              </w:rPr>
              <w:instrText xml:space="preserve"> PAGEREF _Toc109723624 \h </w:instrText>
            </w:r>
            <w:r w:rsidR="006C2B87">
              <w:rPr>
                <w:noProof/>
                <w:webHidden/>
              </w:rPr>
            </w:r>
            <w:r w:rsidR="006C2B87">
              <w:rPr>
                <w:noProof/>
                <w:webHidden/>
              </w:rPr>
              <w:fldChar w:fldCharType="separate"/>
            </w:r>
            <w:r w:rsidR="003C6AF5">
              <w:rPr>
                <w:noProof/>
                <w:webHidden/>
              </w:rPr>
              <w:t>13</w:t>
            </w:r>
            <w:r w:rsidR="006C2B87">
              <w:rPr>
                <w:noProof/>
                <w:webHidden/>
              </w:rPr>
              <w:fldChar w:fldCharType="end"/>
            </w:r>
          </w:hyperlink>
        </w:p>
        <w:p w14:paraId="390604B6" w14:textId="21362C4A" w:rsidR="006C2B87" w:rsidRDefault="00C6222A">
          <w:pPr>
            <w:pStyle w:val="TOC2"/>
            <w:rPr>
              <w:rFonts w:asciiTheme="minorHAnsi" w:eastAsiaTheme="minorEastAsia" w:hAnsiTheme="minorHAnsi" w:cstheme="minorBidi"/>
              <w:b w:val="0"/>
              <w:noProof/>
              <w:sz w:val="22"/>
              <w:lang w:eastAsia="en-AU"/>
            </w:rPr>
          </w:pPr>
          <w:hyperlink w:anchor="_Toc109723625" w:history="1">
            <w:r w:rsidR="006C2B87" w:rsidRPr="00677071">
              <w:rPr>
                <w:rStyle w:val="Hyperlink"/>
                <w:noProof/>
                <w:lang w:eastAsia="en-AU"/>
              </w:rPr>
              <w:t>Risk management plan</w:t>
            </w:r>
            <w:r w:rsidR="006C2B87">
              <w:rPr>
                <w:noProof/>
                <w:webHidden/>
              </w:rPr>
              <w:tab/>
            </w:r>
            <w:r w:rsidR="006C2B87">
              <w:rPr>
                <w:noProof/>
                <w:webHidden/>
              </w:rPr>
              <w:fldChar w:fldCharType="begin"/>
            </w:r>
            <w:r w:rsidR="006C2B87">
              <w:rPr>
                <w:noProof/>
                <w:webHidden/>
              </w:rPr>
              <w:instrText xml:space="preserve"> PAGEREF _Toc109723625 \h </w:instrText>
            </w:r>
            <w:r w:rsidR="006C2B87">
              <w:rPr>
                <w:noProof/>
                <w:webHidden/>
              </w:rPr>
            </w:r>
            <w:r w:rsidR="006C2B87">
              <w:rPr>
                <w:noProof/>
                <w:webHidden/>
              </w:rPr>
              <w:fldChar w:fldCharType="separate"/>
            </w:r>
            <w:r w:rsidR="003C6AF5">
              <w:rPr>
                <w:noProof/>
                <w:webHidden/>
              </w:rPr>
              <w:t>27</w:t>
            </w:r>
            <w:r w:rsidR="006C2B87">
              <w:rPr>
                <w:noProof/>
                <w:webHidden/>
              </w:rPr>
              <w:fldChar w:fldCharType="end"/>
            </w:r>
          </w:hyperlink>
        </w:p>
        <w:p w14:paraId="36EF971B" w14:textId="43C7E6B4" w:rsidR="006C2B87" w:rsidRDefault="00C6222A">
          <w:pPr>
            <w:pStyle w:val="TOC2"/>
            <w:rPr>
              <w:rFonts w:asciiTheme="minorHAnsi" w:eastAsiaTheme="minorEastAsia" w:hAnsiTheme="minorHAnsi" w:cstheme="minorBidi"/>
              <w:b w:val="0"/>
              <w:noProof/>
              <w:sz w:val="22"/>
              <w:lang w:eastAsia="en-AU"/>
            </w:rPr>
          </w:pPr>
          <w:hyperlink w:anchor="_Toc109723626" w:history="1">
            <w:r w:rsidR="006C2B87" w:rsidRPr="00677071">
              <w:rPr>
                <w:rStyle w:val="Hyperlink"/>
                <w:noProof/>
              </w:rPr>
              <w:t>Risk-benefit analysis</w:t>
            </w:r>
            <w:r w:rsidR="006C2B87">
              <w:rPr>
                <w:noProof/>
                <w:webHidden/>
              </w:rPr>
              <w:tab/>
            </w:r>
            <w:r w:rsidR="006C2B87">
              <w:rPr>
                <w:noProof/>
                <w:webHidden/>
              </w:rPr>
              <w:fldChar w:fldCharType="begin"/>
            </w:r>
            <w:r w:rsidR="006C2B87">
              <w:rPr>
                <w:noProof/>
                <w:webHidden/>
              </w:rPr>
              <w:instrText xml:space="preserve"> PAGEREF _Toc109723626 \h </w:instrText>
            </w:r>
            <w:r w:rsidR="006C2B87">
              <w:rPr>
                <w:noProof/>
                <w:webHidden/>
              </w:rPr>
            </w:r>
            <w:r w:rsidR="006C2B87">
              <w:rPr>
                <w:noProof/>
                <w:webHidden/>
              </w:rPr>
              <w:fldChar w:fldCharType="separate"/>
            </w:r>
            <w:r w:rsidR="003C6AF5">
              <w:rPr>
                <w:noProof/>
                <w:webHidden/>
              </w:rPr>
              <w:t>34</w:t>
            </w:r>
            <w:r w:rsidR="006C2B87">
              <w:rPr>
                <w:noProof/>
                <w:webHidden/>
              </w:rPr>
              <w:fldChar w:fldCharType="end"/>
            </w:r>
          </w:hyperlink>
        </w:p>
        <w:p w14:paraId="2084C140" w14:textId="4FB6A40C" w:rsidR="006C2B87" w:rsidRDefault="00C6222A">
          <w:pPr>
            <w:pStyle w:val="TOC1"/>
            <w:rPr>
              <w:rFonts w:asciiTheme="minorHAnsi" w:eastAsiaTheme="minorEastAsia" w:hAnsiTheme="minorHAnsi" w:cstheme="minorBidi"/>
              <w:b w:val="0"/>
              <w:noProof/>
              <w:sz w:val="22"/>
              <w:lang w:eastAsia="en-AU"/>
            </w:rPr>
          </w:pPr>
          <w:hyperlink w:anchor="_Toc109723627" w:history="1">
            <w:r w:rsidR="006C2B87" w:rsidRPr="00677071">
              <w:rPr>
                <w:rStyle w:val="Hyperlink"/>
                <w:noProof/>
              </w:rPr>
              <w:t>Outcome</w:t>
            </w:r>
            <w:r w:rsidR="006C2B87">
              <w:rPr>
                <w:noProof/>
                <w:webHidden/>
              </w:rPr>
              <w:tab/>
            </w:r>
            <w:r w:rsidR="006C2B87">
              <w:rPr>
                <w:noProof/>
                <w:webHidden/>
              </w:rPr>
              <w:fldChar w:fldCharType="begin"/>
            </w:r>
            <w:r w:rsidR="006C2B87">
              <w:rPr>
                <w:noProof/>
                <w:webHidden/>
              </w:rPr>
              <w:instrText xml:space="preserve"> PAGEREF _Toc109723627 \h </w:instrText>
            </w:r>
            <w:r w:rsidR="006C2B87">
              <w:rPr>
                <w:noProof/>
                <w:webHidden/>
              </w:rPr>
            </w:r>
            <w:r w:rsidR="006C2B87">
              <w:rPr>
                <w:noProof/>
                <w:webHidden/>
              </w:rPr>
              <w:fldChar w:fldCharType="separate"/>
            </w:r>
            <w:r w:rsidR="003C6AF5">
              <w:rPr>
                <w:noProof/>
                <w:webHidden/>
              </w:rPr>
              <w:t>40</w:t>
            </w:r>
            <w:r w:rsidR="006C2B87">
              <w:rPr>
                <w:noProof/>
                <w:webHidden/>
              </w:rPr>
              <w:fldChar w:fldCharType="end"/>
            </w:r>
          </w:hyperlink>
        </w:p>
        <w:p w14:paraId="1FF670F2" w14:textId="2D97F516" w:rsidR="006C2B87" w:rsidRDefault="00C6222A">
          <w:pPr>
            <w:pStyle w:val="TOC2"/>
            <w:rPr>
              <w:rFonts w:asciiTheme="minorHAnsi" w:eastAsiaTheme="minorEastAsia" w:hAnsiTheme="minorHAnsi" w:cstheme="minorBidi"/>
              <w:b w:val="0"/>
              <w:noProof/>
              <w:sz w:val="22"/>
              <w:lang w:eastAsia="en-AU"/>
            </w:rPr>
          </w:pPr>
          <w:hyperlink w:anchor="_Toc109723628" w:history="1">
            <w:r w:rsidR="006C2B87" w:rsidRPr="00677071">
              <w:rPr>
                <w:rStyle w:val="Hyperlink"/>
                <w:noProof/>
              </w:rPr>
              <w:t>Specific conditions of registration applying to these goods</w:t>
            </w:r>
            <w:r w:rsidR="006C2B87">
              <w:rPr>
                <w:noProof/>
                <w:webHidden/>
              </w:rPr>
              <w:tab/>
            </w:r>
            <w:r w:rsidR="006C2B87">
              <w:rPr>
                <w:noProof/>
                <w:webHidden/>
              </w:rPr>
              <w:fldChar w:fldCharType="begin"/>
            </w:r>
            <w:r w:rsidR="006C2B87">
              <w:rPr>
                <w:noProof/>
                <w:webHidden/>
              </w:rPr>
              <w:instrText xml:space="preserve"> PAGEREF _Toc109723628 \h </w:instrText>
            </w:r>
            <w:r w:rsidR="006C2B87">
              <w:rPr>
                <w:noProof/>
                <w:webHidden/>
              </w:rPr>
            </w:r>
            <w:r w:rsidR="006C2B87">
              <w:rPr>
                <w:noProof/>
                <w:webHidden/>
              </w:rPr>
              <w:fldChar w:fldCharType="separate"/>
            </w:r>
            <w:r w:rsidR="003C6AF5">
              <w:rPr>
                <w:noProof/>
                <w:webHidden/>
              </w:rPr>
              <w:t>40</w:t>
            </w:r>
            <w:r w:rsidR="006C2B87">
              <w:rPr>
                <w:noProof/>
                <w:webHidden/>
              </w:rPr>
              <w:fldChar w:fldCharType="end"/>
            </w:r>
          </w:hyperlink>
        </w:p>
        <w:p w14:paraId="4C57AC56" w14:textId="110241E9" w:rsidR="006C2B87" w:rsidRDefault="00C6222A">
          <w:pPr>
            <w:pStyle w:val="TOC1"/>
            <w:rPr>
              <w:rFonts w:asciiTheme="minorHAnsi" w:eastAsiaTheme="minorEastAsia" w:hAnsiTheme="minorHAnsi" w:cstheme="minorBidi"/>
              <w:b w:val="0"/>
              <w:noProof/>
              <w:sz w:val="22"/>
              <w:lang w:eastAsia="en-AU"/>
            </w:rPr>
          </w:pPr>
          <w:hyperlink w:anchor="_Toc109723629" w:history="1">
            <w:r w:rsidR="006C2B87" w:rsidRPr="00677071">
              <w:rPr>
                <w:rStyle w:val="Hyperlink"/>
                <w:noProof/>
              </w:rPr>
              <w:t>Attachment 1. Product Information</w:t>
            </w:r>
            <w:r w:rsidR="006C2B87">
              <w:rPr>
                <w:noProof/>
                <w:webHidden/>
              </w:rPr>
              <w:tab/>
            </w:r>
            <w:r w:rsidR="006C2B87">
              <w:rPr>
                <w:noProof/>
                <w:webHidden/>
              </w:rPr>
              <w:fldChar w:fldCharType="begin"/>
            </w:r>
            <w:r w:rsidR="006C2B87">
              <w:rPr>
                <w:noProof/>
                <w:webHidden/>
              </w:rPr>
              <w:instrText xml:space="preserve"> PAGEREF _Toc109723629 \h </w:instrText>
            </w:r>
            <w:r w:rsidR="006C2B87">
              <w:rPr>
                <w:noProof/>
                <w:webHidden/>
              </w:rPr>
            </w:r>
            <w:r w:rsidR="006C2B87">
              <w:rPr>
                <w:noProof/>
                <w:webHidden/>
              </w:rPr>
              <w:fldChar w:fldCharType="separate"/>
            </w:r>
            <w:r w:rsidR="003C6AF5">
              <w:rPr>
                <w:noProof/>
                <w:webHidden/>
              </w:rPr>
              <w:t>42</w:t>
            </w:r>
            <w:r w:rsidR="006C2B87">
              <w:rPr>
                <w:noProof/>
                <w:webHidden/>
              </w:rPr>
              <w:fldChar w:fldCharType="end"/>
            </w:r>
          </w:hyperlink>
        </w:p>
        <w:p w14:paraId="4145F6E5" w14:textId="5A7B3077" w:rsidR="003A7F6C" w:rsidRPr="00B811C6" w:rsidRDefault="00C525A2" w:rsidP="00EB36D6">
          <w:r>
            <w:fldChar w:fldCharType="end"/>
          </w:r>
        </w:p>
      </w:sdtContent>
    </w:sdt>
    <w:bookmarkStart w:id="2" w:name="_Toc314842482" w:displacedByCustomXml="prev"/>
    <w:p w14:paraId="341D89B5" w14:textId="77777777" w:rsidR="00FD119B" w:rsidRDefault="00FD119B">
      <w:pPr>
        <w:spacing w:before="0" w:after="200" w:line="0" w:lineRule="auto"/>
      </w:pPr>
      <w:r>
        <w:br w:type="page"/>
      </w:r>
    </w:p>
    <w:p w14:paraId="3A74A61C" w14:textId="6DD214E9" w:rsidR="00833ED8" w:rsidRDefault="00AF2313" w:rsidP="005B2E04">
      <w:pPr>
        <w:pStyle w:val="Heading2"/>
      </w:pPr>
      <w:bookmarkStart w:id="3" w:name="_Toc98931917"/>
      <w:bookmarkStart w:id="4" w:name="_Toc109723614"/>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7D7B5B" w14:paraId="67FBEBF7" w14:textId="77777777" w:rsidTr="44A17607">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56605414" w14:textId="77777777" w:rsidR="007D7B5B" w:rsidRDefault="007D7B5B" w:rsidP="00FA7514">
            <w:pPr>
              <w:rPr>
                <w:color w:val="FFFFFF"/>
              </w:rPr>
            </w:pPr>
            <w:r>
              <w:t>Abbreviation</w:t>
            </w:r>
          </w:p>
        </w:tc>
        <w:tc>
          <w:tcPr>
            <w:tcW w:w="3282" w:type="pct"/>
            <w:hideMark/>
          </w:tcPr>
          <w:p w14:paraId="48866C77" w14:textId="77777777" w:rsidR="007D7B5B" w:rsidRDefault="007D7B5B" w:rsidP="00FA7514">
            <w:r>
              <w:t>Meaning</w:t>
            </w:r>
          </w:p>
        </w:tc>
      </w:tr>
      <w:tr w:rsidR="007D7B5B" w14:paraId="6D28A562"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69861A9" w14:textId="77777777" w:rsidR="007D7B5B" w:rsidRDefault="007D7B5B" w:rsidP="00FA7514">
            <w:pPr>
              <w:rPr>
                <w:color w:val="000000"/>
              </w:rPr>
            </w:pPr>
            <w:r>
              <w:rPr>
                <w:color w:val="000000"/>
              </w:rPr>
              <w:t>ACE2</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EE75EB1" w14:textId="77777777" w:rsidR="007D7B5B" w:rsidRDefault="007D7B5B" w:rsidP="00FA7514">
            <w:pPr>
              <w:rPr>
                <w:color w:val="000000"/>
              </w:rPr>
            </w:pPr>
            <w:r>
              <w:t>A</w:t>
            </w:r>
            <w:r w:rsidRPr="00E34134">
              <w:t>ngiotensin converting enzyme 2</w:t>
            </w:r>
          </w:p>
        </w:tc>
      </w:tr>
      <w:tr w:rsidR="007D7B5B" w14:paraId="3FC17EBA"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4B5D8ED2" w14:textId="77777777" w:rsidR="007D7B5B" w:rsidRDefault="007D7B5B" w:rsidP="00FA7514">
            <w:r>
              <w:t>ACV</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5F3CEF9F" w14:textId="77777777" w:rsidR="007D7B5B" w:rsidRDefault="007D7B5B" w:rsidP="00FA7514">
            <w:r>
              <w:t>Advisory Committee on Vaccines</w:t>
            </w:r>
          </w:p>
        </w:tc>
      </w:tr>
      <w:tr w:rsidR="007D7B5B" w14:paraId="25E7398A"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D2788D9" w14:textId="77777777" w:rsidR="007D7B5B" w:rsidRDefault="007D7B5B" w:rsidP="00FA7514">
            <w:pPr>
              <w:rPr>
                <w:color w:val="000000"/>
              </w:rPr>
            </w:pPr>
            <w:r>
              <w:rPr>
                <w:color w:val="000000"/>
              </w:rPr>
              <w:t>AE</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0B9E085" w14:textId="77777777" w:rsidR="007D7B5B" w:rsidRDefault="007D7B5B" w:rsidP="00FA7514">
            <w:pPr>
              <w:rPr>
                <w:color w:val="000000"/>
              </w:rPr>
            </w:pPr>
            <w:r>
              <w:rPr>
                <w:color w:val="000000"/>
              </w:rPr>
              <w:t>Adverse event</w:t>
            </w:r>
          </w:p>
        </w:tc>
      </w:tr>
      <w:tr w:rsidR="007D7B5B" w14:paraId="0F775D51"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32973A47" w14:textId="77777777" w:rsidR="007D7B5B" w:rsidRDefault="007D7B5B" w:rsidP="00FA7514">
            <w:r>
              <w:t>ARTG</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6EA372C8" w14:textId="77777777" w:rsidR="007D7B5B" w:rsidRDefault="007D7B5B" w:rsidP="00FA7514">
            <w:r>
              <w:t>Australian Register of Therapeutic Goods</w:t>
            </w:r>
          </w:p>
        </w:tc>
      </w:tr>
      <w:tr w:rsidR="007D7B5B" w14:paraId="2E4944C9"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7143AD3C" w14:textId="77777777" w:rsidR="007D7B5B" w:rsidRDefault="007D7B5B" w:rsidP="00FA7514">
            <w:r>
              <w:t>ASA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4C59DB92" w14:textId="77777777" w:rsidR="007D7B5B" w:rsidRDefault="007D7B5B" w:rsidP="00FA7514">
            <w:r>
              <w:t>Australia specific annex</w:t>
            </w:r>
          </w:p>
        </w:tc>
      </w:tr>
      <w:tr w:rsidR="007D7B5B" w14:paraId="0F812736"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BE09734" w14:textId="77777777" w:rsidR="007D7B5B" w:rsidRDefault="007D7B5B" w:rsidP="00FA7514">
            <w:pPr>
              <w:rPr>
                <w:color w:val="000000"/>
              </w:rPr>
            </w:pPr>
            <w:r>
              <w:rPr>
                <w:color w:val="000000"/>
              </w:rPr>
              <w:t>BMI</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2158AF9" w14:textId="77777777" w:rsidR="007D7B5B" w:rsidRDefault="007D7B5B" w:rsidP="00FA7514">
            <w:pPr>
              <w:rPr>
                <w:color w:val="000000"/>
              </w:rPr>
            </w:pPr>
            <w:r>
              <w:rPr>
                <w:color w:val="000000"/>
              </w:rPr>
              <w:t>Body mass index</w:t>
            </w:r>
          </w:p>
        </w:tc>
      </w:tr>
      <w:tr w:rsidR="007D7B5B" w14:paraId="3CD67D03"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8C9F14C" w14:textId="77777777" w:rsidR="007D7B5B" w:rsidRDefault="007D7B5B" w:rsidP="00FA7514">
            <w:pPr>
              <w:rPr>
                <w:color w:val="000000"/>
              </w:rPr>
            </w:pPr>
            <w:r>
              <w:rPr>
                <w:color w:val="000000"/>
              </w:rPr>
              <w:t>CBER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63AE7AC" w14:textId="0E293C9C" w:rsidR="007D7B5B" w:rsidRDefault="007D7B5B" w:rsidP="00FA7514">
            <w:pPr>
              <w:rPr>
                <w:color w:val="000000"/>
              </w:rPr>
            </w:pPr>
            <w:proofErr w:type="spellStart"/>
            <w:r w:rsidRPr="000349EF">
              <w:t>Center</w:t>
            </w:r>
            <w:proofErr w:type="spellEnd"/>
            <w:r w:rsidRPr="000349EF">
              <w:t xml:space="preserve"> for Biologics Evaluation and Research </w:t>
            </w:r>
            <w:r>
              <w:t>(Food and Drug Administration</w:t>
            </w:r>
            <w:r w:rsidR="003A63CF">
              <w:t>, United States of America</w:t>
            </w:r>
            <w:r>
              <w:t>)</w:t>
            </w:r>
          </w:p>
        </w:tc>
      </w:tr>
      <w:tr w:rsidR="007D7B5B" w14:paraId="66AFF57E"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B86B987" w14:textId="77777777" w:rsidR="007D7B5B" w:rsidRDefault="007D7B5B" w:rsidP="00FA7514">
            <w:pPr>
              <w:rPr>
                <w:color w:val="000000"/>
              </w:rPr>
            </w:pPr>
            <w:r>
              <w:rPr>
                <w:color w:val="000000"/>
              </w:rPr>
              <w:t>CHMP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A8836ED" w14:textId="77777777" w:rsidR="007D7B5B" w:rsidRDefault="007D7B5B" w:rsidP="00FA7514">
            <w:pPr>
              <w:rPr>
                <w:color w:val="000000"/>
              </w:rPr>
            </w:pPr>
            <w:r w:rsidRPr="000349EF">
              <w:t>Committee for Medicinal Products for Human Use</w:t>
            </w:r>
          </w:p>
        </w:tc>
      </w:tr>
      <w:tr w:rsidR="007D7B5B" w14:paraId="1F9DB5DA"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769C2FC" w14:textId="77777777" w:rsidR="007D7B5B" w:rsidRDefault="007D7B5B" w:rsidP="00FA7514">
            <w:pPr>
              <w:rPr>
                <w:color w:val="000000"/>
              </w:rPr>
            </w:pPr>
            <w:r>
              <w:rPr>
                <w:color w:val="000000"/>
              </w:rPr>
              <w:t>CI</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F69F9B6" w14:textId="77777777" w:rsidR="007D7B5B" w:rsidRDefault="007D7B5B" w:rsidP="00FA7514">
            <w:pPr>
              <w:rPr>
                <w:color w:val="000000"/>
              </w:rPr>
            </w:pPr>
            <w:r>
              <w:rPr>
                <w:color w:val="000000"/>
              </w:rPr>
              <w:t>Confidence interval</w:t>
            </w:r>
          </w:p>
        </w:tc>
      </w:tr>
      <w:tr w:rsidR="007D7B5B" w14:paraId="56F9E92E"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056340E" w14:textId="77777777" w:rsidR="007D7B5B" w:rsidRDefault="007D7B5B" w:rsidP="00FA7514">
            <w:pPr>
              <w:rPr>
                <w:color w:val="000000"/>
              </w:rPr>
            </w:pPr>
            <w:r>
              <w:rPr>
                <w:color w:val="000000"/>
              </w:rPr>
              <w:t>COVID-19</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617B7FC" w14:textId="77777777" w:rsidR="007D7B5B" w:rsidRDefault="007D7B5B" w:rsidP="00FA7514">
            <w:pPr>
              <w:rPr>
                <w:color w:val="000000"/>
              </w:rPr>
            </w:pPr>
            <w:r>
              <w:t>C</w:t>
            </w:r>
            <w:r w:rsidRPr="00AC5E9F">
              <w:t>oronavirus disease</w:t>
            </w:r>
            <w:r>
              <w:t xml:space="preserve"> 2019</w:t>
            </w:r>
          </w:p>
        </w:tc>
      </w:tr>
      <w:tr w:rsidR="007D7B5B" w14:paraId="2C0C26E4"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4C737F7C" w14:textId="77777777" w:rsidR="007D7B5B" w:rsidRDefault="007D7B5B" w:rsidP="00FA7514">
            <w:r>
              <w:t>DLP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05EE8FB8" w14:textId="77777777" w:rsidR="007D7B5B" w:rsidRDefault="007D7B5B" w:rsidP="00FA7514">
            <w:r>
              <w:t>Data lock point</w:t>
            </w:r>
          </w:p>
        </w:tc>
      </w:tr>
      <w:tr w:rsidR="007D7B5B" w14:paraId="2A735853"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93CB046" w14:textId="77777777" w:rsidR="007D7B5B" w:rsidRDefault="007D7B5B" w:rsidP="00FA7514">
            <w:pPr>
              <w:rPr>
                <w:color w:val="000000"/>
              </w:rPr>
            </w:pPr>
            <w:r>
              <w:rPr>
                <w:color w:val="000000"/>
              </w:rPr>
              <w:t>EMA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8435727" w14:textId="6AD8877C" w:rsidR="007D7B5B" w:rsidRDefault="007D7B5B" w:rsidP="00FA7514">
            <w:pPr>
              <w:rPr>
                <w:color w:val="000000"/>
              </w:rPr>
            </w:pPr>
            <w:r w:rsidRPr="000349EF">
              <w:t>European Medicines Agency</w:t>
            </w:r>
            <w:r w:rsidR="003A63CF">
              <w:t xml:space="preserve"> (European Union)</w:t>
            </w:r>
          </w:p>
        </w:tc>
      </w:tr>
      <w:tr w:rsidR="007D7B5B" w14:paraId="41409B42"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61023DF" w14:textId="77777777" w:rsidR="007D7B5B" w:rsidRDefault="007D7B5B" w:rsidP="00FA7514">
            <w:pPr>
              <w:rPr>
                <w:color w:val="000000"/>
              </w:rPr>
            </w:pPr>
            <w:r>
              <w:rPr>
                <w:color w:val="000000"/>
              </w:rPr>
              <w:t>EMEA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43CF2EF" w14:textId="77777777" w:rsidR="007D7B5B" w:rsidRDefault="007D7B5B" w:rsidP="00FA7514">
            <w:pPr>
              <w:rPr>
                <w:color w:val="000000"/>
              </w:rPr>
            </w:pPr>
            <w:r w:rsidRPr="000349EF">
              <w:t>European Medicines Evaluation Agency</w:t>
            </w:r>
          </w:p>
        </w:tc>
      </w:tr>
      <w:tr w:rsidR="007D7B5B" w14:paraId="32EE84C4"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691040C" w14:textId="77777777" w:rsidR="007D7B5B" w:rsidRDefault="007D7B5B" w:rsidP="00FA7514">
            <w:pPr>
              <w:rPr>
                <w:color w:val="000000"/>
              </w:rPr>
            </w:pPr>
            <w:r>
              <w:rPr>
                <w:color w:val="000000"/>
              </w:rPr>
              <w:t>EU</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4552EBA" w14:textId="77777777" w:rsidR="007D7B5B" w:rsidRDefault="007D7B5B" w:rsidP="00FA7514">
            <w:r>
              <w:t>European Union</w:t>
            </w:r>
          </w:p>
        </w:tc>
      </w:tr>
      <w:tr w:rsidR="007D7B5B" w14:paraId="075FBA71"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3681BF6" w14:textId="77777777" w:rsidR="007D7B5B" w:rsidRDefault="007D7B5B" w:rsidP="00FA7514">
            <w:pPr>
              <w:rPr>
                <w:color w:val="000000"/>
              </w:rPr>
            </w:pPr>
            <w:r>
              <w:rPr>
                <w:color w:val="000000"/>
              </w:rPr>
              <w:t>EUA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C056E27" w14:textId="77777777" w:rsidR="007D7B5B" w:rsidRDefault="007D7B5B" w:rsidP="00FA7514">
            <w:pPr>
              <w:rPr>
                <w:color w:val="000000"/>
              </w:rPr>
            </w:pPr>
            <w:r>
              <w:t>Emergency Use Authorisation</w:t>
            </w:r>
          </w:p>
        </w:tc>
      </w:tr>
      <w:tr w:rsidR="007D7B5B" w14:paraId="73482598"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E804695" w14:textId="77777777" w:rsidR="007D7B5B" w:rsidRDefault="007D7B5B" w:rsidP="00FA7514">
            <w:pPr>
              <w:rPr>
                <w:color w:val="000000"/>
              </w:rPr>
            </w:pPr>
            <w:r>
              <w:rPr>
                <w:color w:val="000000"/>
              </w:rPr>
              <w:t>FAS</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A20B18D" w14:textId="77777777" w:rsidR="007D7B5B" w:rsidRDefault="007D7B5B" w:rsidP="00FA7514">
            <w:pPr>
              <w:rPr>
                <w:color w:val="000000"/>
              </w:rPr>
            </w:pPr>
            <w:r>
              <w:rPr>
                <w:color w:val="000000"/>
              </w:rPr>
              <w:t>Full analysis set</w:t>
            </w:r>
          </w:p>
        </w:tc>
      </w:tr>
      <w:tr w:rsidR="007D7B5B" w14:paraId="46F8C662"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1D71AFA" w14:textId="77777777" w:rsidR="007D7B5B" w:rsidRDefault="007D7B5B" w:rsidP="00FA7514">
            <w:pPr>
              <w:rPr>
                <w:color w:val="000000"/>
              </w:rPr>
            </w:pPr>
            <w:r>
              <w:rPr>
                <w:color w:val="000000"/>
              </w:rPr>
              <w:t>FDA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432ABE2" w14:textId="77777777" w:rsidR="007D7B5B" w:rsidRDefault="007D7B5B" w:rsidP="00FA7514">
            <w:pPr>
              <w:rPr>
                <w:color w:val="000000"/>
              </w:rPr>
            </w:pPr>
            <w:r w:rsidRPr="000349EF">
              <w:t>Food and Drug Administration</w:t>
            </w:r>
            <w:r>
              <w:t xml:space="preserve"> (United States)</w:t>
            </w:r>
          </w:p>
        </w:tc>
      </w:tr>
      <w:tr w:rsidR="007D7B5B" w14:paraId="3CB7797F"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0DF69CE" w14:textId="77777777" w:rsidR="007D7B5B" w:rsidRDefault="007D7B5B" w:rsidP="00FA7514">
            <w:pPr>
              <w:rPr>
                <w:color w:val="000000"/>
              </w:rPr>
            </w:pPr>
            <w:r>
              <w:rPr>
                <w:color w:val="000000"/>
              </w:rPr>
              <w:t>GMEU</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5EAD343" w14:textId="77777777" w:rsidR="007D7B5B" w:rsidRDefault="007D7B5B" w:rsidP="00FA7514">
            <w:pPr>
              <w:rPr>
                <w:color w:val="000000"/>
              </w:rPr>
            </w:pPr>
            <w:r w:rsidRPr="00D844D3">
              <w:t xml:space="preserve">Geometric means </w:t>
            </w:r>
            <w:r w:rsidRPr="00E34134">
              <w:t>enzyme</w:t>
            </w:r>
            <w:r>
              <w:t xml:space="preserve"> </w:t>
            </w:r>
            <w:r w:rsidRPr="00E34134">
              <w:t>linked immunosorbent assay</w:t>
            </w:r>
            <w:r w:rsidRPr="00D844D3">
              <w:t xml:space="preserve"> units</w:t>
            </w:r>
          </w:p>
        </w:tc>
      </w:tr>
      <w:tr w:rsidR="007D7B5B" w14:paraId="3F0EF3A5"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5BCD3E7" w14:textId="77777777" w:rsidR="007D7B5B" w:rsidRDefault="007D7B5B" w:rsidP="00FA7514">
            <w:pPr>
              <w:rPr>
                <w:color w:val="000000"/>
              </w:rPr>
            </w:pPr>
            <w:r>
              <w:rPr>
                <w:color w:val="000000"/>
              </w:rPr>
              <w:t>GMFR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81A2BCC" w14:textId="77777777" w:rsidR="007D7B5B" w:rsidRDefault="007D7B5B" w:rsidP="00FA7514">
            <w:pPr>
              <w:rPr>
                <w:color w:val="000000"/>
              </w:rPr>
            </w:pPr>
            <w:r>
              <w:t>G</w:t>
            </w:r>
            <w:r w:rsidRPr="008D68C4">
              <w:t>eometric mean fold rise</w:t>
            </w:r>
          </w:p>
        </w:tc>
      </w:tr>
      <w:tr w:rsidR="007D7B5B" w14:paraId="3A99DB49"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BA5E62C" w14:textId="77777777" w:rsidR="007D7B5B" w:rsidRDefault="007D7B5B" w:rsidP="00FA7514">
            <w:pPr>
              <w:rPr>
                <w:color w:val="000000"/>
              </w:rPr>
            </w:pPr>
            <w:r>
              <w:rPr>
                <w:color w:val="000000"/>
              </w:rPr>
              <w:t>GMR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67BE8AB" w14:textId="77777777" w:rsidR="007D7B5B" w:rsidRDefault="007D7B5B" w:rsidP="00FA7514">
            <w:pPr>
              <w:rPr>
                <w:color w:val="000000"/>
              </w:rPr>
            </w:pPr>
            <w:r>
              <w:t>G</w:t>
            </w:r>
            <w:r w:rsidRPr="00C84C44">
              <w:t>eometric mean ratio</w:t>
            </w:r>
          </w:p>
        </w:tc>
      </w:tr>
      <w:tr w:rsidR="007D7B5B" w14:paraId="5B3A19F0"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B7E6054" w14:textId="77777777" w:rsidR="007D7B5B" w:rsidRDefault="007D7B5B" w:rsidP="00FA7514">
            <w:pPr>
              <w:rPr>
                <w:color w:val="000000"/>
              </w:rPr>
            </w:pPr>
            <w:r>
              <w:rPr>
                <w:color w:val="000000"/>
              </w:rPr>
              <w:t>GMT</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A424410" w14:textId="77777777" w:rsidR="007D7B5B" w:rsidRDefault="007D7B5B" w:rsidP="00FA7514">
            <w:pPr>
              <w:rPr>
                <w:color w:val="000000"/>
              </w:rPr>
            </w:pPr>
            <w:r>
              <w:t>Geometric mean titre</w:t>
            </w:r>
          </w:p>
        </w:tc>
      </w:tr>
      <w:tr w:rsidR="007D7B5B" w14:paraId="7D2F6141"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F01FD67" w14:textId="77777777" w:rsidR="007D7B5B" w:rsidRDefault="007D7B5B" w:rsidP="00FA7514">
            <w:pPr>
              <w:rPr>
                <w:color w:val="000000"/>
              </w:rPr>
            </w:pPr>
            <w:r>
              <w:rPr>
                <w:color w:val="000000"/>
              </w:rPr>
              <w:t>ICU</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A6343DD" w14:textId="77777777" w:rsidR="007D7B5B" w:rsidRDefault="007D7B5B" w:rsidP="00FA7514">
            <w:pPr>
              <w:rPr>
                <w:color w:val="000000"/>
              </w:rPr>
            </w:pPr>
            <w:r>
              <w:t>Intensive care unit</w:t>
            </w:r>
          </w:p>
        </w:tc>
      </w:tr>
      <w:tr w:rsidR="007D7B5B" w14:paraId="136E984C"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DB2F101" w14:textId="77777777" w:rsidR="007D7B5B" w:rsidRDefault="007D7B5B" w:rsidP="00FA7514">
            <w:pPr>
              <w:rPr>
                <w:color w:val="000000"/>
              </w:rPr>
            </w:pPr>
            <w:r>
              <w:rPr>
                <w:color w:val="000000"/>
              </w:rPr>
              <w:t>PCR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4D46689" w14:textId="77777777" w:rsidR="007D7B5B" w:rsidRDefault="007D7B5B" w:rsidP="00FA7514">
            <w:pPr>
              <w:rPr>
                <w:color w:val="000000"/>
              </w:rPr>
            </w:pPr>
            <w:r>
              <w:rPr>
                <w:color w:val="000000"/>
              </w:rPr>
              <w:t>Polymerase chain reaction</w:t>
            </w:r>
          </w:p>
        </w:tc>
      </w:tr>
      <w:tr w:rsidR="007D7B5B" w14:paraId="27863B88"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4D55F46" w14:textId="77777777" w:rsidR="007D7B5B" w:rsidRDefault="007D7B5B" w:rsidP="00FA7514">
            <w:pPr>
              <w:rPr>
                <w:color w:val="000000"/>
              </w:rPr>
            </w:pPr>
            <w:r>
              <w:rPr>
                <w:color w:val="000000"/>
              </w:rPr>
              <w:t>PI</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8B4B4BA" w14:textId="77777777" w:rsidR="007D7B5B" w:rsidRDefault="007D7B5B" w:rsidP="00FA7514">
            <w:pPr>
              <w:rPr>
                <w:color w:val="000000"/>
              </w:rPr>
            </w:pPr>
            <w:r>
              <w:rPr>
                <w:color w:val="000000"/>
              </w:rPr>
              <w:t>Product Information</w:t>
            </w:r>
          </w:p>
        </w:tc>
      </w:tr>
      <w:tr w:rsidR="007D7B5B" w14:paraId="3A26C82A"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63A6A2D3" w14:textId="77777777" w:rsidR="007D7B5B" w:rsidRDefault="007D7B5B" w:rsidP="00FA7514">
            <w:r>
              <w:lastRenderedPageBreak/>
              <w:t>RMP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0AC1715E" w14:textId="77777777" w:rsidR="007D7B5B" w:rsidRDefault="007D7B5B" w:rsidP="00FA7514">
            <w:r>
              <w:t>Risk management plan</w:t>
            </w:r>
          </w:p>
        </w:tc>
      </w:tr>
      <w:tr w:rsidR="007D7B5B" w14:paraId="39F3F598"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CD9C2C1" w14:textId="77777777" w:rsidR="007D7B5B" w:rsidRDefault="007D7B5B" w:rsidP="00FA7514">
            <w:pPr>
              <w:rPr>
                <w:color w:val="000000"/>
              </w:rPr>
            </w:pPr>
            <w:r>
              <w:rPr>
                <w:color w:val="000000"/>
              </w:rPr>
              <w:t>SAE</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9115B9A" w14:textId="77777777" w:rsidR="007D7B5B" w:rsidRPr="00D844D3" w:rsidRDefault="007D7B5B" w:rsidP="00FA7514">
            <w:r>
              <w:t>Serious adverse event</w:t>
            </w:r>
          </w:p>
        </w:tc>
      </w:tr>
      <w:tr w:rsidR="007D7B5B" w14:paraId="1E7B2010"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F21891B" w14:textId="77777777" w:rsidR="007D7B5B" w:rsidRDefault="007D7B5B" w:rsidP="00FA7514">
            <w:pPr>
              <w:rPr>
                <w:color w:val="000000"/>
              </w:rPr>
            </w:pPr>
            <w:r>
              <w:rPr>
                <w:color w:val="000000"/>
              </w:rPr>
              <w:t>SARS-CoV-2</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495B630" w14:textId="77777777" w:rsidR="007D7B5B" w:rsidRDefault="007D7B5B" w:rsidP="00FA7514">
            <w:pPr>
              <w:rPr>
                <w:color w:val="000000"/>
              </w:rPr>
            </w:pPr>
            <w:r>
              <w:t xml:space="preserve">Severe acute respiratory syndrome </w:t>
            </w:r>
            <w:proofErr w:type="gramStart"/>
            <w:r>
              <w:t>coronavirus-2</w:t>
            </w:r>
            <w:proofErr w:type="gramEnd"/>
          </w:p>
        </w:tc>
      </w:tr>
      <w:tr w:rsidR="007D7B5B" w14:paraId="6AAEF932"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489CA5E" w14:textId="77777777" w:rsidR="007D7B5B" w:rsidRDefault="007D7B5B" w:rsidP="00FA7514">
            <w:pPr>
              <w:rPr>
                <w:color w:val="000000"/>
              </w:rPr>
            </w:pPr>
            <w:r>
              <w:rPr>
                <w:color w:val="000000"/>
              </w:rPr>
              <w:t xml:space="preserve">SARS-CoV-2 </w:t>
            </w:r>
            <w:proofErr w:type="spellStart"/>
            <w:r>
              <w:rPr>
                <w:color w:val="000000"/>
              </w:rPr>
              <w:t>rS</w:t>
            </w:r>
            <w:proofErr w:type="spellEnd"/>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5258011" w14:textId="77777777" w:rsidR="007D7B5B" w:rsidRDefault="007D7B5B" w:rsidP="00FA7514">
            <w:pPr>
              <w:rPr>
                <w:color w:val="000000"/>
              </w:rPr>
            </w:pPr>
            <w:r>
              <w:t>Severe acute respiratory syndrome coronavirus-2 recombinant spike protein nanoparticle vaccine</w:t>
            </w:r>
          </w:p>
        </w:tc>
      </w:tr>
      <w:tr w:rsidR="007D7B5B" w14:paraId="20E70D97"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59AD804" w14:textId="77777777" w:rsidR="007D7B5B" w:rsidRDefault="007D7B5B" w:rsidP="00FA7514">
            <w:pPr>
              <w:rPr>
                <w:color w:val="000000"/>
              </w:rPr>
            </w:pPr>
            <w:r>
              <w:rPr>
                <w:color w:val="000000"/>
              </w:rPr>
              <w:t>SCR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05DFE07" w14:textId="77777777" w:rsidR="007D7B5B" w:rsidRDefault="007D7B5B" w:rsidP="00FA7514">
            <w:pPr>
              <w:rPr>
                <w:color w:val="000000"/>
              </w:rPr>
            </w:pPr>
            <w:r>
              <w:t>S</w:t>
            </w:r>
            <w:r w:rsidRPr="000C6E88">
              <w:t>eroconversion rates</w:t>
            </w:r>
          </w:p>
        </w:tc>
      </w:tr>
      <w:tr w:rsidR="007D7B5B" w14:paraId="769EE62D"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B01126D" w14:textId="77777777" w:rsidR="007D7B5B" w:rsidRDefault="007D7B5B" w:rsidP="00FA7514">
            <w:pPr>
              <w:rPr>
                <w:color w:val="000000"/>
              </w:rPr>
            </w:pPr>
            <w:r>
              <w:rPr>
                <w:color w:val="000000"/>
              </w:rPr>
              <w:t>TEAE</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32CBEC1" w14:textId="77777777" w:rsidR="007D7B5B" w:rsidRDefault="007D7B5B" w:rsidP="00FA7514">
            <w:pPr>
              <w:rPr>
                <w:color w:val="000000"/>
              </w:rPr>
            </w:pPr>
            <w:r>
              <w:t>T</w:t>
            </w:r>
            <w:r w:rsidRPr="00D844D3">
              <w:t>reatment</w:t>
            </w:r>
            <w:r>
              <w:t xml:space="preserve"> </w:t>
            </w:r>
            <w:r w:rsidRPr="00D844D3">
              <w:t>emergent adverse e</w:t>
            </w:r>
            <w:r>
              <w:t>vent</w:t>
            </w:r>
          </w:p>
        </w:tc>
      </w:tr>
      <w:tr w:rsidR="007D7B5B" w14:paraId="430F7E56"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48F1340C" w14:textId="77777777" w:rsidR="007D7B5B" w:rsidRDefault="007D7B5B" w:rsidP="00FA7514">
            <w:r>
              <w:t>TGA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hideMark/>
          </w:tcPr>
          <w:p w14:paraId="6866992F" w14:textId="77777777" w:rsidR="007D7B5B" w:rsidRDefault="007D7B5B" w:rsidP="00FA7514">
            <w:r>
              <w:t>Therapeutic Goods Administration</w:t>
            </w:r>
          </w:p>
        </w:tc>
      </w:tr>
      <w:tr w:rsidR="007D7B5B" w14:paraId="732DE922"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46E700D" w14:textId="77777777" w:rsidR="007D7B5B" w:rsidRDefault="007D7B5B" w:rsidP="00FA7514">
            <w:pPr>
              <w:rPr>
                <w:color w:val="000000"/>
              </w:rPr>
            </w:pPr>
            <w:r>
              <w:rPr>
                <w:color w:val="000000"/>
              </w:rPr>
              <w:t>USA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BCD6F26" w14:textId="77777777" w:rsidR="007D7B5B" w:rsidRDefault="007D7B5B" w:rsidP="00FA7514">
            <w:pPr>
              <w:rPr>
                <w:color w:val="000000"/>
              </w:rPr>
            </w:pPr>
            <w:r>
              <w:rPr>
                <w:color w:val="000000"/>
              </w:rPr>
              <w:t>United States (of America)</w:t>
            </w:r>
          </w:p>
        </w:tc>
      </w:tr>
      <w:tr w:rsidR="007D7B5B" w14:paraId="77C418F3"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3559F82" w14:textId="77777777" w:rsidR="007D7B5B" w:rsidRDefault="007D7B5B" w:rsidP="00FA7514">
            <w:pPr>
              <w:rPr>
                <w:color w:val="000000"/>
              </w:rPr>
            </w:pPr>
            <w:r>
              <w:rPr>
                <w:color w:val="000000"/>
              </w:rPr>
              <w:t>VE</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6D51644" w14:textId="77777777" w:rsidR="007D7B5B" w:rsidRDefault="007D7B5B" w:rsidP="00FA7514">
            <w:pPr>
              <w:rPr>
                <w:color w:val="000000"/>
              </w:rPr>
            </w:pPr>
            <w:r>
              <w:rPr>
                <w:color w:val="000000"/>
              </w:rPr>
              <w:t>Vaccine efficacy</w:t>
            </w:r>
          </w:p>
        </w:tc>
      </w:tr>
      <w:tr w:rsidR="007D7B5B" w14:paraId="348A7A98"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8FE11D9" w14:textId="77777777" w:rsidR="007D7B5B" w:rsidRDefault="007D7B5B" w:rsidP="00FA7514">
            <w:pPr>
              <w:rPr>
                <w:color w:val="000000"/>
              </w:rPr>
            </w:pPr>
            <w:r>
              <w:rPr>
                <w:color w:val="000000"/>
              </w:rPr>
              <w:t>VOC</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5FF7725" w14:textId="77777777" w:rsidR="007D7B5B" w:rsidRDefault="007D7B5B" w:rsidP="00FA7514">
            <w:pPr>
              <w:rPr>
                <w:color w:val="000000"/>
              </w:rPr>
            </w:pPr>
            <w:r>
              <w:rPr>
                <w:color w:val="000000"/>
              </w:rPr>
              <w:t>Variant of concern</w:t>
            </w:r>
          </w:p>
        </w:tc>
      </w:tr>
      <w:tr w:rsidR="007D7B5B" w14:paraId="2A810704" w14:textId="77777777" w:rsidTr="44A17607">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F8DDCE1" w14:textId="77777777" w:rsidR="007D7B5B" w:rsidRDefault="007D7B5B" w:rsidP="00FA7514">
            <w:pPr>
              <w:rPr>
                <w:color w:val="000000"/>
              </w:rPr>
            </w:pPr>
            <w:r>
              <w:rPr>
                <w:color w:val="000000"/>
              </w:rPr>
              <w:t>WHO</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05F7E67" w14:textId="60E0E9B5" w:rsidR="007D7B5B" w:rsidRDefault="007D7B5B" w:rsidP="00FA7514">
            <w:pPr>
              <w:rPr>
                <w:color w:val="000000"/>
              </w:rPr>
            </w:pPr>
            <w:r>
              <w:t>World Health Organi</w:t>
            </w:r>
            <w:r w:rsidR="00B7086E">
              <w:t>z</w:t>
            </w:r>
            <w:r>
              <w:t>ation</w:t>
            </w:r>
          </w:p>
        </w:tc>
      </w:tr>
    </w:tbl>
    <w:p w14:paraId="3C620845" w14:textId="7A1EF075" w:rsidR="44A17607" w:rsidRDefault="44A17607"/>
    <w:p w14:paraId="3B5D067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45F1613" w14:textId="77777777" w:rsidR="008E7846" w:rsidRDefault="009F2673" w:rsidP="008E7846">
      <w:pPr>
        <w:pStyle w:val="Heading2"/>
      </w:pPr>
      <w:bookmarkStart w:id="5" w:name="_Toc109723615"/>
      <w:r>
        <w:lastRenderedPageBreak/>
        <w:t>Pr</w:t>
      </w:r>
      <w:r w:rsidR="008E7846">
        <w:t>oduct submission</w:t>
      </w:r>
      <w:bookmarkEnd w:id="5"/>
      <w:bookmarkEnd w:id="2"/>
      <w:bookmarkEnd w:id="0"/>
    </w:p>
    <w:p w14:paraId="351D21EC" w14:textId="77777777" w:rsidR="008E7846" w:rsidRDefault="008E7846" w:rsidP="009E5A87">
      <w:pPr>
        <w:pStyle w:val="Heading3"/>
        <w:rPr>
          <w:lang w:eastAsia="en-AU"/>
        </w:rPr>
      </w:pPr>
      <w:bookmarkStart w:id="6" w:name="_Toc247691502"/>
      <w:bookmarkStart w:id="7" w:name="_Toc314842483"/>
      <w:bookmarkStart w:id="8" w:name="_Toc109723616"/>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21D05ECE" w14:textId="77777777" w:rsidTr="44A17607">
        <w:tc>
          <w:tcPr>
            <w:tcW w:w="1577" w:type="pct"/>
          </w:tcPr>
          <w:p w14:paraId="39AB2E0E" w14:textId="77777777" w:rsidR="009F2673" w:rsidRPr="003D1E62" w:rsidRDefault="009F2673" w:rsidP="009E5A87">
            <w:pPr>
              <w:rPr>
                <w:i/>
              </w:rPr>
            </w:pPr>
            <w:r>
              <w:rPr>
                <w:i/>
              </w:rPr>
              <w:t>Type of s</w:t>
            </w:r>
            <w:r w:rsidRPr="003D1E62">
              <w:rPr>
                <w:i/>
              </w:rPr>
              <w:t>ubmission</w:t>
            </w:r>
            <w:r>
              <w:rPr>
                <w:i/>
              </w:rPr>
              <w:t>:</w:t>
            </w:r>
          </w:p>
        </w:tc>
        <w:tc>
          <w:tcPr>
            <w:tcW w:w="3423" w:type="pct"/>
          </w:tcPr>
          <w:p w14:paraId="7712A853" w14:textId="0284998D" w:rsidR="009F2673" w:rsidRPr="003D1E62" w:rsidRDefault="005B2E04" w:rsidP="009E5A87">
            <w:r>
              <w:t>Extension of indications</w:t>
            </w:r>
          </w:p>
        </w:tc>
      </w:tr>
      <w:tr w:rsidR="009F2673" w:rsidRPr="003D1E62" w14:paraId="4C2DAC04" w14:textId="77777777" w:rsidTr="44A17607">
        <w:tc>
          <w:tcPr>
            <w:tcW w:w="1577" w:type="pct"/>
          </w:tcPr>
          <w:p w14:paraId="51D1D8FB" w14:textId="6FB79FB6" w:rsidR="009F2673" w:rsidRPr="003D1E62" w:rsidRDefault="009F2673" w:rsidP="009E5A87">
            <w:pPr>
              <w:rPr>
                <w:i/>
              </w:rPr>
            </w:pPr>
            <w:r w:rsidRPr="00460036">
              <w:rPr>
                <w:i/>
              </w:rPr>
              <w:t>Product name:</w:t>
            </w:r>
          </w:p>
        </w:tc>
        <w:tc>
          <w:tcPr>
            <w:tcW w:w="3423" w:type="pct"/>
          </w:tcPr>
          <w:p w14:paraId="7A7DEE58" w14:textId="3B1CCFD8" w:rsidR="009F2673" w:rsidRPr="003D1E62" w:rsidRDefault="005B2E04" w:rsidP="009E5A87">
            <w:proofErr w:type="spellStart"/>
            <w:r>
              <w:t>Nuvaxovid</w:t>
            </w:r>
            <w:proofErr w:type="spellEnd"/>
          </w:p>
        </w:tc>
      </w:tr>
      <w:tr w:rsidR="009F2673" w:rsidRPr="003D1E62" w14:paraId="72AEB42A" w14:textId="77777777" w:rsidTr="44A17607">
        <w:tc>
          <w:tcPr>
            <w:tcW w:w="1577" w:type="pct"/>
          </w:tcPr>
          <w:p w14:paraId="0F2CEDA6" w14:textId="645E36F9" w:rsidR="009F2673" w:rsidRPr="003D1E62" w:rsidRDefault="009F2673" w:rsidP="009E5A87">
            <w:pPr>
              <w:rPr>
                <w:i/>
              </w:rPr>
            </w:pPr>
            <w:r w:rsidRPr="00460036">
              <w:rPr>
                <w:i/>
              </w:rPr>
              <w:t>Active ingredient:</w:t>
            </w:r>
          </w:p>
        </w:tc>
        <w:tc>
          <w:tcPr>
            <w:tcW w:w="3423" w:type="pct"/>
          </w:tcPr>
          <w:p w14:paraId="49A5A4C3" w14:textId="6C72DFEB" w:rsidR="009F2673" w:rsidRPr="003D1E62" w:rsidRDefault="005B2E04" w:rsidP="009E5A87">
            <w:r w:rsidRPr="00E86FF0">
              <w:t xml:space="preserve">SARS-CoV-2 </w:t>
            </w:r>
            <w:proofErr w:type="spellStart"/>
            <w:r w:rsidRPr="00E86FF0">
              <w:t>rS</w:t>
            </w:r>
            <w:proofErr w:type="spellEnd"/>
            <w:r w:rsidRPr="00E86FF0">
              <w:t xml:space="preserve"> with Matrix M adjuvant (NVX-CoV2373)</w:t>
            </w:r>
          </w:p>
        </w:tc>
      </w:tr>
      <w:tr w:rsidR="009F2673" w:rsidRPr="003D1E62" w14:paraId="60E6913C" w14:textId="77777777" w:rsidTr="44A17607">
        <w:tc>
          <w:tcPr>
            <w:tcW w:w="1577" w:type="pct"/>
          </w:tcPr>
          <w:p w14:paraId="33429B9B" w14:textId="77777777" w:rsidR="009F2673" w:rsidRPr="008949D6" w:rsidRDefault="009F2673" w:rsidP="009E5A87">
            <w:pPr>
              <w:rPr>
                <w:i/>
              </w:rPr>
            </w:pPr>
            <w:r w:rsidRPr="008949D6">
              <w:rPr>
                <w:i/>
              </w:rPr>
              <w:t>Decision:</w:t>
            </w:r>
          </w:p>
        </w:tc>
        <w:tc>
          <w:tcPr>
            <w:tcW w:w="3423" w:type="pct"/>
          </w:tcPr>
          <w:p w14:paraId="1D5855F6" w14:textId="5F3FB143" w:rsidR="009F2673" w:rsidRPr="008949D6" w:rsidRDefault="008949D6" w:rsidP="009E5A87">
            <w:r w:rsidRPr="00460036">
              <w:t>Approved for provisional registration</w:t>
            </w:r>
          </w:p>
        </w:tc>
      </w:tr>
      <w:tr w:rsidR="009F2673" w:rsidRPr="003D1E62" w14:paraId="1E8D79C8" w14:textId="77777777" w:rsidTr="44A17607">
        <w:tc>
          <w:tcPr>
            <w:tcW w:w="1577" w:type="pct"/>
          </w:tcPr>
          <w:p w14:paraId="085EA6F5" w14:textId="77777777" w:rsidR="009F2673" w:rsidRPr="008949D6" w:rsidRDefault="009F2673" w:rsidP="009E5A87">
            <w:pPr>
              <w:rPr>
                <w:i/>
              </w:rPr>
            </w:pPr>
            <w:r w:rsidRPr="008949D6">
              <w:rPr>
                <w:i/>
              </w:rPr>
              <w:t>Date of decision:</w:t>
            </w:r>
          </w:p>
        </w:tc>
        <w:tc>
          <w:tcPr>
            <w:tcW w:w="3423" w:type="pct"/>
          </w:tcPr>
          <w:p w14:paraId="3237B7A8" w14:textId="00389FC8" w:rsidR="009F2673" w:rsidRPr="008949D6" w:rsidRDefault="008949D6" w:rsidP="009E5A87">
            <w:r>
              <w:t>22 July 2022</w:t>
            </w:r>
          </w:p>
        </w:tc>
      </w:tr>
      <w:tr w:rsidR="009F2673" w:rsidRPr="003D1E62" w14:paraId="1702270F" w14:textId="77777777" w:rsidTr="44A17607">
        <w:tc>
          <w:tcPr>
            <w:tcW w:w="1577" w:type="pct"/>
          </w:tcPr>
          <w:p w14:paraId="3485A7A7" w14:textId="77777777" w:rsidR="009F2673" w:rsidRPr="008949D6" w:rsidRDefault="009F2673" w:rsidP="009E5A87">
            <w:pPr>
              <w:rPr>
                <w:i/>
              </w:rPr>
            </w:pPr>
            <w:r w:rsidRPr="008949D6">
              <w:rPr>
                <w:i/>
              </w:rPr>
              <w:t>Date of entry onto ARTG:</w:t>
            </w:r>
          </w:p>
        </w:tc>
        <w:tc>
          <w:tcPr>
            <w:tcW w:w="3423" w:type="pct"/>
          </w:tcPr>
          <w:p w14:paraId="067D7BC7" w14:textId="389B2E7B" w:rsidR="009F2673" w:rsidRPr="008949D6" w:rsidRDefault="008B5608" w:rsidP="009E5A87">
            <w:r>
              <w:t>25 July 2022</w:t>
            </w:r>
          </w:p>
        </w:tc>
      </w:tr>
      <w:tr w:rsidR="009F2673" w:rsidRPr="003D1E62" w14:paraId="6143D657" w14:textId="77777777" w:rsidTr="44A17607">
        <w:tc>
          <w:tcPr>
            <w:tcW w:w="1577" w:type="pct"/>
          </w:tcPr>
          <w:p w14:paraId="48A132E8" w14:textId="4A5E9609" w:rsidR="009F2673" w:rsidRPr="00441C3F" w:rsidRDefault="009F2673" w:rsidP="009E5A87">
            <w:pPr>
              <w:rPr>
                <w:i/>
              </w:rPr>
            </w:pPr>
            <w:r>
              <w:rPr>
                <w:i/>
              </w:rPr>
              <w:t>ARTG number:</w:t>
            </w:r>
          </w:p>
        </w:tc>
        <w:tc>
          <w:tcPr>
            <w:tcW w:w="3423" w:type="pct"/>
          </w:tcPr>
          <w:p w14:paraId="6B2ABA8E" w14:textId="61D08D35" w:rsidR="009F2673" w:rsidRPr="00441C3F" w:rsidRDefault="00B318B9" w:rsidP="009E5A87">
            <w:r>
              <w:t>351139</w:t>
            </w:r>
          </w:p>
        </w:tc>
      </w:tr>
      <w:tr w:rsidR="009F2673" w:rsidRPr="003D1E62" w14:paraId="53762535" w14:textId="77777777" w:rsidTr="44A17607">
        <w:tc>
          <w:tcPr>
            <w:tcW w:w="1577" w:type="pct"/>
          </w:tcPr>
          <w:p w14:paraId="0282B215" w14:textId="5E0910E7" w:rsidR="009F2673" w:rsidRDefault="001B1DA4" w:rsidP="009E5A87">
            <w:pPr>
              <w:rPr>
                <w:i/>
              </w:rPr>
            </w:pPr>
            <w:r>
              <w:rPr>
                <w:rFonts w:ascii="Wingdings 3" w:hAnsi="Wingdings 3"/>
                <w:sz w:val="34"/>
                <w:szCs w:val="34"/>
                <w:lang w:eastAsia="en-AU"/>
              </w:rPr>
              <w:t></w:t>
            </w:r>
            <w:hyperlink r:id="rId17" w:history="1">
              <w:r w:rsidR="009F2673" w:rsidRPr="009F2673">
                <w:rPr>
                  <w:rStyle w:val="Hyperlink"/>
                  <w:i/>
                </w:rPr>
                <w:t>Black Triangle Scheme</w:t>
              </w:r>
            </w:hyperlink>
            <w:r w:rsidR="009F2673">
              <w:rPr>
                <w:i/>
              </w:rPr>
              <w:t>:</w:t>
            </w:r>
          </w:p>
        </w:tc>
        <w:tc>
          <w:tcPr>
            <w:tcW w:w="3423" w:type="pct"/>
          </w:tcPr>
          <w:p w14:paraId="31820734" w14:textId="645B28FC" w:rsidR="005B2E04" w:rsidRDefault="009F2673" w:rsidP="005B2E04">
            <w:r>
              <w:t>Yes</w:t>
            </w:r>
            <w:r w:rsidR="005B2E04">
              <w:t>.</w:t>
            </w:r>
          </w:p>
          <w:p w14:paraId="161C36FC" w14:textId="482794BE" w:rsidR="009F2673" w:rsidRPr="00487162" w:rsidRDefault="009F2673" w:rsidP="005B2E04">
            <w:r>
              <w:t>As a provisionally registered product, this medicine will remain in the Black Triangle Scheme for the duration of its provisional registration</w:t>
            </w:r>
          </w:p>
        </w:tc>
      </w:tr>
      <w:tr w:rsidR="009F2673" w:rsidRPr="003D1E62" w14:paraId="1C3E0098" w14:textId="77777777" w:rsidTr="44A17607">
        <w:tc>
          <w:tcPr>
            <w:tcW w:w="1577" w:type="pct"/>
          </w:tcPr>
          <w:p w14:paraId="767E3CEA"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156EB419" w14:textId="77777777" w:rsidR="00B318B9" w:rsidRDefault="00B318B9" w:rsidP="00B318B9">
            <w:proofErr w:type="spellStart"/>
            <w:r>
              <w:t>Biocelect</w:t>
            </w:r>
            <w:proofErr w:type="spellEnd"/>
            <w:r>
              <w:t xml:space="preserve"> Pty Ltd</w:t>
            </w:r>
          </w:p>
          <w:p w14:paraId="52FFE2C5" w14:textId="77777777" w:rsidR="00B318B9" w:rsidRDefault="00B318B9" w:rsidP="00B318B9">
            <w:r>
              <w:t>Suite 502 Level 5</w:t>
            </w:r>
          </w:p>
          <w:p w14:paraId="63F3D4F7" w14:textId="3DAB888B" w:rsidR="009F2673" w:rsidRDefault="00B318B9" w:rsidP="00B318B9">
            <w:r>
              <w:t>139 Macquarie Street, NSW 2000</w:t>
            </w:r>
          </w:p>
        </w:tc>
      </w:tr>
      <w:tr w:rsidR="009F2673" w:rsidRPr="003D1E62" w14:paraId="545C6765" w14:textId="77777777" w:rsidTr="44A17607">
        <w:tc>
          <w:tcPr>
            <w:tcW w:w="1577" w:type="pct"/>
          </w:tcPr>
          <w:p w14:paraId="11A97A2C" w14:textId="224E0350" w:rsidR="009F2673" w:rsidRPr="00487162" w:rsidRDefault="009F2673" w:rsidP="009E5A87">
            <w:pPr>
              <w:rPr>
                <w:i/>
              </w:rPr>
            </w:pPr>
            <w:r>
              <w:rPr>
                <w:i/>
              </w:rPr>
              <w:t>Dose form:</w:t>
            </w:r>
          </w:p>
        </w:tc>
        <w:tc>
          <w:tcPr>
            <w:tcW w:w="3423" w:type="pct"/>
          </w:tcPr>
          <w:p w14:paraId="2DC0B13E" w14:textId="3ACE4C45" w:rsidR="009F2673" w:rsidRDefault="00B318B9" w:rsidP="009E5A87">
            <w:r>
              <w:t>Suspension for injection</w:t>
            </w:r>
          </w:p>
        </w:tc>
      </w:tr>
      <w:tr w:rsidR="009F2673" w:rsidRPr="003D1E62" w14:paraId="498D6F73" w14:textId="77777777" w:rsidTr="44A17607">
        <w:tc>
          <w:tcPr>
            <w:tcW w:w="1577" w:type="pct"/>
          </w:tcPr>
          <w:p w14:paraId="77F77FA7" w14:textId="52F41095" w:rsidR="009F2673" w:rsidRPr="00487162" w:rsidRDefault="009F2673" w:rsidP="009E5A87">
            <w:pPr>
              <w:rPr>
                <w:i/>
              </w:rPr>
            </w:pPr>
            <w:r w:rsidRPr="00487162">
              <w:rPr>
                <w:i/>
              </w:rPr>
              <w:t>Strength:</w:t>
            </w:r>
          </w:p>
        </w:tc>
        <w:tc>
          <w:tcPr>
            <w:tcW w:w="3423" w:type="pct"/>
          </w:tcPr>
          <w:p w14:paraId="6CE9346F" w14:textId="0AFB5F4C" w:rsidR="009F2673" w:rsidRDefault="00A81A1C" w:rsidP="009E5A87">
            <w:r>
              <w:t>5 µg/0.5mL</w:t>
            </w:r>
          </w:p>
        </w:tc>
      </w:tr>
      <w:tr w:rsidR="009F2673" w:rsidRPr="003D1E62" w14:paraId="02C53FAE" w14:textId="77777777" w:rsidTr="44A17607">
        <w:tc>
          <w:tcPr>
            <w:tcW w:w="1577" w:type="pct"/>
          </w:tcPr>
          <w:p w14:paraId="51F9629F" w14:textId="065492A8" w:rsidR="009F2673" w:rsidRPr="00487162" w:rsidRDefault="009F2673" w:rsidP="009E5A87">
            <w:pPr>
              <w:rPr>
                <w:i/>
              </w:rPr>
            </w:pPr>
            <w:r w:rsidRPr="00487162">
              <w:rPr>
                <w:i/>
              </w:rPr>
              <w:t>Container:</w:t>
            </w:r>
          </w:p>
        </w:tc>
        <w:tc>
          <w:tcPr>
            <w:tcW w:w="3423" w:type="pct"/>
          </w:tcPr>
          <w:p w14:paraId="6749516A" w14:textId="6EB77D65" w:rsidR="009F2673" w:rsidRDefault="00B318B9" w:rsidP="009E5A87">
            <w:r w:rsidRPr="00B318B9">
              <w:t>Multidose vial</w:t>
            </w:r>
          </w:p>
        </w:tc>
      </w:tr>
      <w:tr w:rsidR="009F2673" w:rsidRPr="003D1E62" w14:paraId="038505C5" w14:textId="77777777" w:rsidTr="44A17607">
        <w:tc>
          <w:tcPr>
            <w:tcW w:w="1577" w:type="pct"/>
          </w:tcPr>
          <w:p w14:paraId="6428A676" w14:textId="7932C29D" w:rsidR="009F2673" w:rsidRPr="00487162" w:rsidRDefault="009F2673" w:rsidP="009E5A87">
            <w:pPr>
              <w:rPr>
                <w:i/>
              </w:rPr>
            </w:pPr>
            <w:r w:rsidRPr="00487162">
              <w:rPr>
                <w:i/>
              </w:rPr>
              <w:t>Pack size:</w:t>
            </w:r>
          </w:p>
        </w:tc>
        <w:tc>
          <w:tcPr>
            <w:tcW w:w="3423" w:type="pct"/>
          </w:tcPr>
          <w:p w14:paraId="0686FC2D" w14:textId="7EB5F1D8" w:rsidR="009F2673" w:rsidRDefault="00A81A1C" w:rsidP="009E5A87">
            <w:r>
              <w:t>Ten vials</w:t>
            </w:r>
          </w:p>
        </w:tc>
      </w:tr>
      <w:tr w:rsidR="009F2673" w:rsidRPr="003D1E62" w14:paraId="44953E37" w14:textId="77777777" w:rsidTr="44A17607">
        <w:tc>
          <w:tcPr>
            <w:tcW w:w="1577" w:type="pct"/>
          </w:tcPr>
          <w:p w14:paraId="213B0B9E"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314D1F35" w14:textId="77777777" w:rsidR="006C2B87" w:rsidRPr="006C2B87" w:rsidRDefault="006C2B87" w:rsidP="006C2B87">
            <w:pPr>
              <w:rPr>
                <w:i/>
                <w:iCs/>
              </w:rPr>
            </w:pPr>
            <w:proofErr w:type="spellStart"/>
            <w:r w:rsidRPr="006C2B87">
              <w:rPr>
                <w:i/>
                <w:iCs/>
              </w:rPr>
              <w:t>Nuvaxovid</w:t>
            </w:r>
            <w:proofErr w:type="spellEnd"/>
            <w:r w:rsidRPr="006C2B87">
              <w:rPr>
                <w:i/>
                <w:iCs/>
              </w:rPr>
              <w:t xml:space="preserve"> has provisional approval for the indication:</w:t>
            </w:r>
          </w:p>
          <w:p w14:paraId="76B30001" w14:textId="77777777" w:rsidR="006C2B87" w:rsidRPr="006C2B87" w:rsidRDefault="006C2B87" w:rsidP="006C2B87">
            <w:pPr>
              <w:rPr>
                <w:i/>
                <w:iCs/>
              </w:rPr>
            </w:pPr>
            <w:r w:rsidRPr="006C2B87">
              <w:rPr>
                <w:i/>
                <w:iCs/>
              </w:rPr>
              <w:t>Active immunisation to prevent coronavirus disease 2019 (COVID-19) caused by SARS-CoV-2 in individuals 12 years of age and older.</w:t>
            </w:r>
          </w:p>
          <w:p w14:paraId="4C1418B4" w14:textId="77777777" w:rsidR="006C2B87" w:rsidRPr="006C2B87" w:rsidRDefault="006C2B87" w:rsidP="006C2B87">
            <w:pPr>
              <w:rPr>
                <w:i/>
                <w:iCs/>
              </w:rPr>
            </w:pPr>
            <w:r w:rsidRPr="006C2B87">
              <w:rPr>
                <w:i/>
                <w:iCs/>
              </w:rPr>
              <w:t>The use of this vaccine should be in accordance with official recommendations.</w:t>
            </w:r>
          </w:p>
          <w:p w14:paraId="713976F3" w14:textId="3A04926C" w:rsidR="009F2673" w:rsidRPr="006C2B87" w:rsidRDefault="006C2B87" w:rsidP="006C2B87">
            <w:r w:rsidRPr="006C2B87">
              <w:rPr>
                <w:i/>
                <w:iCs/>
              </w:rPr>
              <w:t xml:space="preserve">The decision has been made </w:t>
            </w:r>
            <w:proofErr w:type="gramStart"/>
            <w:r w:rsidRPr="006C2B87">
              <w:rPr>
                <w:i/>
                <w:iCs/>
              </w:rPr>
              <w:t>on the basis of</w:t>
            </w:r>
            <w:proofErr w:type="gramEnd"/>
            <w:r w:rsidRPr="006C2B87">
              <w:rPr>
                <w:i/>
                <w:iCs/>
              </w:rPr>
              <w:t xml:space="preserve"> short-term efficacy and safety data. Continued approval depends on the evidence of </w:t>
            </w:r>
            <w:proofErr w:type="gramStart"/>
            <w:r w:rsidRPr="006C2B87">
              <w:rPr>
                <w:i/>
                <w:iCs/>
              </w:rPr>
              <w:t>longer term</w:t>
            </w:r>
            <w:proofErr w:type="gramEnd"/>
            <w:r w:rsidRPr="006C2B87">
              <w:rPr>
                <w:i/>
                <w:iCs/>
              </w:rPr>
              <w:t xml:space="preserve"> efficacy and safety from ongoing clinical trials and post-market assessment</w:t>
            </w:r>
            <w:r>
              <w:t>.</w:t>
            </w:r>
          </w:p>
        </w:tc>
      </w:tr>
      <w:tr w:rsidR="009F2673" w:rsidRPr="003D1E62" w14:paraId="67CEA601" w14:textId="77777777" w:rsidTr="44A17607">
        <w:tc>
          <w:tcPr>
            <w:tcW w:w="1577" w:type="pct"/>
          </w:tcPr>
          <w:p w14:paraId="2C809A39" w14:textId="4125BA02" w:rsidR="009F2673" w:rsidRPr="00487162" w:rsidRDefault="009F2673" w:rsidP="009E5A87">
            <w:pPr>
              <w:rPr>
                <w:i/>
              </w:rPr>
            </w:pPr>
            <w:r w:rsidRPr="00487162">
              <w:rPr>
                <w:i/>
              </w:rPr>
              <w:t>Route of administration:</w:t>
            </w:r>
          </w:p>
        </w:tc>
        <w:tc>
          <w:tcPr>
            <w:tcW w:w="3423" w:type="pct"/>
          </w:tcPr>
          <w:p w14:paraId="5CA9592B" w14:textId="10C79CCD" w:rsidR="009F2673" w:rsidRPr="00487162" w:rsidRDefault="00A81A1C" w:rsidP="009E5A87">
            <w:r>
              <w:t>I</w:t>
            </w:r>
            <w:r w:rsidRPr="00AA0631">
              <w:t>ntramuscular injection</w:t>
            </w:r>
          </w:p>
        </w:tc>
      </w:tr>
      <w:tr w:rsidR="009F2673" w:rsidRPr="003D1E62" w14:paraId="46D5EA36" w14:textId="77777777" w:rsidTr="44A17607">
        <w:tc>
          <w:tcPr>
            <w:tcW w:w="1577" w:type="pct"/>
          </w:tcPr>
          <w:p w14:paraId="7DC356F7" w14:textId="77777777" w:rsidR="009F2673" w:rsidRPr="00487162" w:rsidRDefault="009F2673" w:rsidP="009E5A87">
            <w:pPr>
              <w:rPr>
                <w:i/>
              </w:rPr>
            </w:pPr>
            <w:r w:rsidRPr="00487162">
              <w:rPr>
                <w:i/>
              </w:rPr>
              <w:t>Dosage:</w:t>
            </w:r>
          </w:p>
        </w:tc>
        <w:tc>
          <w:tcPr>
            <w:tcW w:w="3423" w:type="pct"/>
          </w:tcPr>
          <w:p w14:paraId="6C6673F2" w14:textId="77777777" w:rsidR="006C2B87" w:rsidRPr="006C2B87" w:rsidRDefault="006C2B87" w:rsidP="006C2B87">
            <w:pPr>
              <w:rPr>
                <w:i/>
                <w:iCs/>
              </w:rPr>
            </w:pPr>
            <w:r w:rsidRPr="006C2B87">
              <w:rPr>
                <w:i/>
                <w:iCs/>
              </w:rPr>
              <w:t>Primary series</w:t>
            </w:r>
          </w:p>
          <w:p w14:paraId="317AEAF9" w14:textId="16C27CE6" w:rsidR="006C2B87" w:rsidRDefault="006C2B87" w:rsidP="006C2B87">
            <w:proofErr w:type="spellStart"/>
            <w:r>
              <w:t>Nuvaxovid</w:t>
            </w:r>
            <w:proofErr w:type="spellEnd"/>
            <w:r>
              <w:t xml:space="preserve"> is administered intramuscularly as a course of two doses of 0.5 mL each. It is recommended that the </w:t>
            </w:r>
            <w:r>
              <w:lastRenderedPageBreak/>
              <w:t>second dose is to be administered three weeks after the first dose, see section 5.1 Pharmacodynamic Properties of Product Information.</w:t>
            </w:r>
          </w:p>
          <w:p w14:paraId="53952733" w14:textId="77777777" w:rsidR="006C2B87" w:rsidRPr="006C2B87" w:rsidRDefault="006C2B87" w:rsidP="006C2B87">
            <w:pPr>
              <w:rPr>
                <w:i/>
                <w:iCs/>
              </w:rPr>
            </w:pPr>
            <w:r w:rsidRPr="006C2B87">
              <w:rPr>
                <w:i/>
                <w:iCs/>
              </w:rPr>
              <w:t>Booster Dose</w:t>
            </w:r>
          </w:p>
          <w:p w14:paraId="1C0DBA14" w14:textId="0B945988" w:rsidR="006C2B87" w:rsidRDefault="006C2B87" w:rsidP="006C2B87">
            <w:r>
              <w:t xml:space="preserve">A booster dose of </w:t>
            </w:r>
            <w:proofErr w:type="spellStart"/>
            <w:r>
              <w:t>Nuvaxovid</w:t>
            </w:r>
            <w:proofErr w:type="spellEnd"/>
            <w:r>
              <w:t xml:space="preserve"> (0.5 mL) may be administered intramuscularly approximately six months after completion of a primary series in individuals 18 years of age and older.</w:t>
            </w:r>
          </w:p>
          <w:p w14:paraId="55A84FFB" w14:textId="657279DF" w:rsidR="006C2B87" w:rsidRDefault="006C2B87" w:rsidP="006C2B87">
            <w:r>
              <w:t xml:space="preserve">The decision when and for whom to implement a booster dose of </w:t>
            </w:r>
            <w:proofErr w:type="spellStart"/>
            <w:r>
              <w:t>Nuvaxovid</w:t>
            </w:r>
            <w:proofErr w:type="spellEnd"/>
            <w:r>
              <w:t xml:space="preserve"> should be made based on available vaccine safety and effectiveness data (see sections 4.8 Adverse Effects and 5.1 Pharmacodynamic Properties in Product Information), in accordance with official recommendations.</w:t>
            </w:r>
          </w:p>
          <w:p w14:paraId="35112B4C" w14:textId="77777777" w:rsidR="006C2B87" w:rsidRPr="006C2B87" w:rsidRDefault="006C2B87" w:rsidP="006C2B87">
            <w:pPr>
              <w:rPr>
                <w:i/>
                <w:iCs/>
              </w:rPr>
            </w:pPr>
            <w:r w:rsidRPr="006C2B87">
              <w:rPr>
                <w:i/>
                <w:iCs/>
              </w:rPr>
              <w:t>Interchangeability</w:t>
            </w:r>
          </w:p>
          <w:p w14:paraId="6EB6D7A7" w14:textId="41D48B66" w:rsidR="006C2B87" w:rsidRDefault="006C2B87" w:rsidP="006C2B87">
            <w:r>
              <w:t xml:space="preserve">There are no data available on the interchangeability of </w:t>
            </w:r>
            <w:proofErr w:type="spellStart"/>
            <w:r>
              <w:t>Nuvaxovid</w:t>
            </w:r>
            <w:proofErr w:type="spellEnd"/>
            <w:r>
              <w:t xml:space="preserve"> with other COVID-19 vaccines to complete the primary vaccination course. Individuals who have received a first dose of </w:t>
            </w:r>
            <w:proofErr w:type="spellStart"/>
            <w:r>
              <w:t>Nuvaxovid</w:t>
            </w:r>
            <w:proofErr w:type="spellEnd"/>
            <w:r>
              <w:t xml:space="preserve"> should receive the second dose of </w:t>
            </w:r>
            <w:proofErr w:type="spellStart"/>
            <w:r>
              <w:t>Nuvaxovid</w:t>
            </w:r>
            <w:proofErr w:type="spellEnd"/>
            <w:r>
              <w:t xml:space="preserve"> to complete the vaccination course, see section 4.4 Special Warnings and Precautions for Use of Product Information.</w:t>
            </w:r>
          </w:p>
          <w:p w14:paraId="1FB414B0" w14:textId="5444D016" w:rsidR="006C2B87" w:rsidRDefault="006C2B87" w:rsidP="006C2B87">
            <w:r>
              <w:t>For precautions for administering the vaccine, see section 4.4 Special Warnings and Precautions for Use of Product Information.</w:t>
            </w:r>
          </w:p>
          <w:p w14:paraId="07E3BCFD" w14:textId="6B5B1150" w:rsidR="009F2673" w:rsidRPr="00487162" w:rsidRDefault="009F2673" w:rsidP="006C2B87">
            <w:r w:rsidRPr="00460036">
              <w:t>For further information regarding dosage, refer to the Product Information.</w:t>
            </w:r>
          </w:p>
        </w:tc>
      </w:tr>
      <w:tr w:rsidR="009F2673" w:rsidRPr="003D1E62" w14:paraId="4F3E0155" w14:textId="77777777" w:rsidTr="44A17607">
        <w:tc>
          <w:tcPr>
            <w:tcW w:w="1577" w:type="pct"/>
          </w:tcPr>
          <w:p w14:paraId="1786EB38" w14:textId="77777777" w:rsidR="009F2673" w:rsidRPr="00487162" w:rsidRDefault="009F2673" w:rsidP="009E5A87">
            <w:pPr>
              <w:rPr>
                <w:i/>
              </w:rPr>
            </w:pPr>
            <w:r w:rsidRPr="00460036">
              <w:rPr>
                <w:i/>
              </w:rPr>
              <w:lastRenderedPageBreak/>
              <w:t>Pregnancy category</w:t>
            </w:r>
            <w:r>
              <w:rPr>
                <w:i/>
              </w:rPr>
              <w:t>:</w:t>
            </w:r>
          </w:p>
        </w:tc>
        <w:tc>
          <w:tcPr>
            <w:tcW w:w="3423" w:type="pct"/>
          </w:tcPr>
          <w:p w14:paraId="007683FA" w14:textId="77777777" w:rsidR="00A81A1C" w:rsidRDefault="00A81A1C" w:rsidP="00A81A1C">
            <w:r>
              <w:t>B1</w:t>
            </w:r>
          </w:p>
          <w:p w14:paraId="5DB1CDE2" w14:textId="77777777" w:rsidR="00A81A1C" w:rsidRDefault="00A81A1C" w:rsidP="00A81A1C">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09343C8F" w14:textId="77777777" w:rsidR="00A81A1C" w:rsidRDefault="00A81A1C" w:rsidP="00A81A1C">
            <w:r>
              <w:t xml:space="preserve">Studies in animals have not shown evidence of an increased occurrence of </w:t>
            </w:r>
            <w:proofErr w:type="spellStart"/>
            <w:r>
              <w:t>fetal</w:t>
            </w:r>
            <w:proofErr w:type="spellEnd"/>
            <w:r>
              <w:t xml:space="preserve"> damage.</w:t>
            </w:r>
          </w:p>
          <w:p w14:paraId="52B0446E" w14:textId="591C0C16"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71EA7D6" w14:textId="5E33CF40" w:rsidR="44A17607" w:rsidRDefault="44A17607"/>
    <w:p w14:paraId="18C5FDC3" w14:textId="77777777" w:rsidR="008E7846" w:rsidRDefault="008E7846" w:rsidP="008E7846">
      <w:pPr>
        <w:pStyle w:val="Heading3"/>
      </w:pPr>
      <w:bookmarkStart w:id="9" w:name="_Toc247691503"/>
      <w:bookmarkStart w:id="10" w:name="_Toc314842484"/>
      <w:bookmarkStart w:id="11" w:name="_Toc109723617"/>
      <w:r>
        <w:lastRenderedPageBreak/>
        <w:t>Product background</w:t>
      </w:r>
      <w:bookmarkEnd w:id="9"/>
      <w:bookmarkEnd w:id="10"/>
      <w:bookmarkEnd w:id="11"/>
    </w:p>
    <w:p w14:paraId="7EA4DA2F" w14:textId="6045714A" w:rsidR="009F2673" w:rsidRPr="000A4A42"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proofErr w:type="spellStart"/>
      <w:r w:rsidR="00A81A1C">
        <w:t>Biocele</w:t>
      </w:r>
      <w:r w:rsidR="003A63CF">
        <w:t>c</w:t>
      </w:r>
      <w:r w:rsidR="00A81A1C">
        <w:t>t</w:t>
      </w:r>
      <w:proofErr w:type="spellEnd"/>
      <w:r w:rsidR="00A81A1C">
        <w:t xml:space="preserve"> Pty Ltd</w:t>
      </w:r>
      <w:r w:rsidRPr="000A4A42">
        <w:t xml:space="preserve"> (the sponsor) to register </w:t>
      </w:r>
      <w:proofErr w:type="spellStart"/>
      <w:r w:rsidR="00A81A1C">
        <w:t>Nuvaxovid</w:t>
      </w:r>
      <w:proofErr w:type="spellEnd"/>
      <w:r w:rsidRPr="000A4A42">
        <w:t xml:space="preserve"> (</w:t>
      </w:r>
      <w:r w:rsidR="00A81A1C" w:rsidRPr="00E86FF0">
        <w:t xml:space="preserve">SARS-CoV-2 </w:t>
      </w:r>
      <w:proofErr w:type="spellStart"/>
      <w:r w:rsidR="00A81A1C" w:rsidRPr="00E86FF0">
        <w:t>rS</w:t>
      </w:r>
      <w:proofErr w:type="spellEnd"/>
      <w:r w:rsidR="00A81A1C" w:rsidRPr="00E86FF0">
        <w:t xml:space="preserve"> with Matrix M adjuvant </w:t>
      </w:r>
      <w:r w:rsidR="00122D84">
        <w:t>(</w:t>
      </w:r>
      <w:r w:rsidR="00A81A1C" w:rsidRPr="00E86FF0">
        <w:t>NVX-CoV2373</w:t>
      </w:r>
      <w:r w:rsidR="00122D84">
        <w:t>)</w:t>
      </w:r>
      <w:r w:rsidRPr="000A4A42">
        <w:t>)</w:t>
      </w:r>
      <w:r w:rsidR="00A81A1C" w:rsidRPr="00A81A1C">
        <w:t xml:space="preserve"> </w:t>
      </w:r>
      <w:r w:rsidR="00A81A1C">
        <w:t>5 µg/0.5mL</w:t>
      </w:r>
      <w:r w:rsidR="00A81A1C" w:rsidRPr="00250271">
        <w:t xml:space="preserve">, </w:t>
      </w:r>
      <w:r w:rsidR="00A81A1C">
        <w:t>suspension for injection, multidose vials</w:t>
      </w:r>
      <w:r w:rsidRPr="000A4A42">
        <w:t xml:space="preserve"> for the following extension of indications:</w:t>
      </w:r>
    </w:p>
    <w:p w14:paraId="35AFE4D1" w14:textId="77777777" w:rsidR="00A81A1C" w:rsidRPr="00A81A1C" w:rsidRDefault="00A81A1C" w:rsidP="00A81A1C">
      <w:pPr>
        <w:ind w:left="720"/>
        <w:rPr>
          <w:i/>
          <w:iCs/>
        </w:rPr>
      </w:pPr>
      <w:r w:rsidRPr="00A81A1C">
        <w:rPr>
          <w:i/>
          <w:iCs/>
        </w:rPr>
        <w:t>Active immunisation to prevent coronavirus disease 2019 (COVID-19) caused by SARS-CoV-2 in individuals 12 years of age and older.</w:t>
      </w:r>
    </w:p>
    <w:p w14:paraId="57412027" w14:textId="63181FF6" w:rsidR="00A81A1C" w:rsidRDefault="00B97491" w:rsidP="00A81A1C">
      <w:r>
        <w:t>C</w:t>
      </w:r>
      <w:r w:rsidRPr="00AC5E9F">
        <w:t>oronavirus disease</w:t>
      </w:r>
      <w:r>
        <w:t xml:space="preserve"> 2019 (</w:t>
      </w:r>
      <w:r w:rsidR="00A81A1C">
        <w:t>COVID-19</w:t>
      </w:r>
      <w:r>
        <w:t>)</w:t>
      </w:r>
      <w:r w:rsidR="00A81A1C">
        <w:t xml:space="preserve"> is the disease caused by novel coronavirus, severe acute respiratory syndrome coronavirus-2 (SARS</w:t>
      </w:r>
      <w:r w:rsidR="00433651">
        <w:t>-</w:t>
      </w:r>
      <w:r w:rsidR="00A81A1C">
        <w:t>CoV-2), which is an enveloped, positive</w:t>
      </w:r>
      <w:r w:rsidR="00D755D5">
        <w:t xml:space="preserve"> </w:t>
      </w:r>
      <w:r w:rsidR="00A81A1C">
        <w:t>sense, single</w:t>
      </w:r>
      <w:r w:rsidR="00D755D5">
        <w:t xml:space="preserve"> </w:t>
      </w:r>
      <w:r w:rsidR="00A81A1C">
        <w:t>stranded RNA virus. The World Health Organi</w:t>
      </w:r>
      <w:r w:rsidR="00B7086E">
        <w:t>z</w:t>
      </w:r>
      <w:r w:rsidR="00A81A1C">
        <w:t>ation (WHO) declared COVID</w:t>
      </w:r>
      <w:r w:rsidR="003A63CF">
        <w:noBreakHyphen/>
      </w:r>
      <w:r w:rsidR="00A81A1C">
        <w:t>19 as a pandemic on 11 March 2020.</w:t>
      </w:r>
      <w:r>
        <w:rPr>
          <w:rStyle w:val="FootnoteReference"/>
        </w:rPr>
        <w:footnoteReference w:id="1"/>
      </w:r>
      <w:r w:rsidRPr="00AC5E9F">
        <w:rPr>
          <w:vertAlign w:val="superscript"/>
        </w:rPr>
        <w:t>,</w:t>
      </w:r>
      <w:r>
        <w:rPr>
          <w:rStyle w:val="FootnoteReference"/>
        </w:rPr>
        <w:footnoteReference w:id="2"/>
      </w:r>
      <w:r w:rsidR="00A81A1C">
        <w:t xml:space="preserve"> The virus causes a respiratory illness in people known as COVID-19, which spreads primarily via respiratory droplets and aerosol transmission.</w:t>
      </w:r>
    </w:p>
    <w:p w14:paraId="787B5BF8" w14:textId="44D9E0FC" w:rsidR="00A81A1C" w:rsidRDefault="00A81A1C" w:rsidP="00A81A1C">
      <w:r>
        <w:t>Since the beginning of the COVID-19 outbreak, the disease has spread rapidly despite stringent public health efforts. COVID-19 has spread worldwide affecting more than 200</w:t>
      </w:r>
      <w:r w:rsidR="0094591D">
        <w:t> </w:t>
      </w:r>
      <w:r>
        <w:t xml:space="preserve">countries and territories, with an unprecedented effect on public health, as well as on social and economic activities. As of </w:t>
      </w:r>
      <w:r w:rsidR="003A63CF">
        <w:t>14</w:t>
      </w:r>
      <w:r>
        <w:t xml:space="preserve"> Ju</w:t>
      </w:r>
      <w:r w:rsidR="003A63CF">
        <w:t>ly</w:t>
      </w:r>
      <w:r>
        <w:t xml:space="preserve"> 2022, there have been over 5</w:t>
      </w:r>
      <w:r w:rsidR="003A63CF">
        <w:t>57</w:t>
      </w:r>
      <w:r>
        <w:t xml:space="preserve"> million cases confirmed globally and 6.3</w:t>
      </w:r>
      <w:r w:rsidR="003A63CF">
        <w:t>5</w:t>
      </w:r>
      <w:r>
        <w:t xml:space="preserve"> million deaths</w:t>
      </w:r>
      <w:r w:rsidR="003A63CF">
        <w:t>;</w:t>
      </w:r>
      <w:r w:rsidR="003A63CF">
        <w:rPr>
          <w:rStyle w:val="FootnoteReference"/>
        </w:rPr>
        <w:footnoteReference w:id="3"/>
      </w:r>
      <w:r>
        <w:t xml:space="preserve"> while in Australia, there </w:t>
      </w:r>
      <w:r w:rsidR="003D21F3">
        <w:t xml:space="preserve">have been </w:t>
      </w:r>
      <w:r>
        <w:t xml:space="preserve">almost </w:t>
      </w:r>
      <w:r w:rsidR="003D21F3">
        <w:t>8</w:t>
      </w:r>
      <w:r>
        <w:t>.</w:t>
      </w:r>
      <w:r w:rsidR="003D21F3">
        <w:t>6 </w:t>
      </w:r>
      <w:r>
        <w:t xml:space="preserve">million confirmed cases and </w:t>
      </w:r>
      <w:r w:rsidR="003D21F3">
        <w:t>10,518</w:t>
      </w:r>
      <w:r>
        <w:t xml:space="preserve"> </w:t>
      </w:r>
      <w:r w:rsidR="003D21F3">
        <w:t>recorded</w:t>
      </w:r>
      <w:r>
        <w:t xml:space="preserve"> </w:t>
      </w:r>
      <w:r w:rsidR="003D21F3">
        <w:t>deaths</w:t>
      </w:r>
      <w:r>
        <w:t>.</w:t>
      </w:r>
      <w:bookmarkStart w:id="12" w:name="_Ref108429895"/>
      <w:r w:rsidR="00B97491">
        <w:rPr>
          <w:rStyle w:val="FootnoteReference"/>
        </w:rPr>
        <w:footnoteReference w:id="4"/>
      </w:r>
      <w:bookmarkEnd w:id="12"/>
      <w:r>
        <w:t xml:space="preserve"> Thus, while several effective COVID-19 vaccines have been developed and approved (under</w:t>
      </w:r>
      <w:r w:rsidR="003D21F3">
        <w:t xml:space="preserve"> the provisional approval pathway in Australia;</w:t>
      </w:r>
      <w:r w:rsidR="003D21F3">
        <w:rPr>
          <w:rStyle w:val="FootnoteReference"/>
        </w:rPr>
        <w:footnoteReference w:id="5"/>
      </w:r>
      <w:r>
        <w:t xml:space="preserve"> </w:t>
      </w:r>
      <w:r w:rsidR="00F4106D">
        <w:t xml:space="preserve">the United States (US) Food and Drug Administration’s </w:t>
      </w:r>
      <w:r w:rsidR="002C2323">
        <w:t>E</w:t>
      </w:r>
      <w:r>
        <w:t xml:space="preserve">mergency </w:t>
      </w:r>
      <w:r w:rsidR="002C2323">
        <w:t>U</w:t>
      </w:r>
      <w:r>
        <w:t xml:space="preserve">se </w:t>
      </w:r>
      <w:r w:rsidR="002C2323">
        <w:t>A</w:t>
      </w:r>
      <w:r>
        <w:t>uthori</w:t>
      </w:r>
      <w:r w:rsidR="00F4106D">
        <w:t>z</w:t>
      </w:r>
      <w:r>
        <w:t>ation</w:t>
      </w:r>
      <w:r w:rsidR="002C2323">
        <w:t xml:space="preserve"> (EUA)</w:t>
      </w:r>
      <w:r w:rsidR="00F4106D">
        <w:t>;</w:t>
      </w:r>
      <w:r w:rsidR="00F4106D">
        <w:rPr>
          <w:rStyle w:val="FootnoteReference"/>
        </w:rPr>
        <w:footnoteReference w:id="6"/>
      </w:r>
      <w:r>
        <w:t xml:space="preserve"> </w:t>
      </w:r>
      <w:r w:rsidR="00F4106D">
        <w:t>and conditional marketing authorisation use by the European Medicines Agency (for the European Union));</w:t>
      </w:r>
      <w:r w:rsidR="00F4106D">
        <w:rPr>
          <w:rStyle w:val="FootnoteReference"/>
        </w:rPr>
        <w:footnoteReference w:id="7"/>
      </w:r>
      <w:r w:rsidR="00F4106D">
        <w:t xml:space="preserve"> </w:t>
      </w:r>
      <w:r>
        <w:t>the spread and emergence of variants continues to fuel the ongoing pandemic.</w:t>
      </w:r>
    </w:p>
    <w:p w14:paraId="2F843733" w14:textId="3E6287BF" w:rsidR="00A81A1C" w:rsidRDefault="00A81A1C" w:rsidP="00A81A1C">
      <w:r>
        <w:t xml:space="preserve">All ages may present with the disease, but notably, case fatality rates are elevated in persons </w:t>
      </w:r>
      <w:r w:rsidR="00B97491">
        <w:t xml:space="preserve">older than </w:t>
      </w:r>
      <w:r>
        <w:t xml:space="preserve">60 years of age. Comorbidities are also associated with increased </w:t>
      </w:r>
      <w:r w:rsidR="00B97491">
        <w:t>case fatality rates</w:t>
      </w:r>
      <w:r>
        <w:t>, including cardiovascular disease, diabetes, hypertension, and chronic respiratory disease.</w:t>
      </w:r>
    </w:p>
    <w:p w14:paraId="7E466DF9" w14:textId="3B251D08" w:rsidR="00A81A1C" w:rsidRDefault="00A81A1C" w:rsidP="00A81A1C">
      <w:r>
        <w:t xml:space="preserve">Whilst COVID-19 disease in children and adolescents is often asymptomatic or causes only mild disease, severe disease and death may occur. Poor outcomes are more likely in children with pre-existing health conditions, disadvantage, and low socioeconomic or </w:t>
      </w:r>
      <w:r w:rsidR="003D21F3">
        <w:t xml:space="preserve">ethnic </w:t>
      </w:r>
      <w:r>
        <w:t xml:space="preserve">minority status. As of </w:t>
      </w:r>
      <w:r w:rsidR="00F4106D">
        <w:t>14</w:t>
      </w:r>
      <w:r w:rsidR="00B97491">
        <w:t xml:space="preserve"> Ju</w:t>
      </w:r>
      <w:r w:rsidR="00F4106D">
        <w:t>ly</w:t>
      </w:r>
      <w:r w:rsidR="00B97491">
        <w:t xml:space="preserve"> </w:t>
      </w:r>
      <w:r>
        <w:t>2022</w:t>
      </w:r>
      <w:r w:rsidR="00B97491">
        <w:t>,</w:t>
      </w:r>
      <w:r>
        <w:t xml:space="preserve"> almost </w:t>
      </w:r>
      <w:r w:rsidR="00B97491">
        <w:t>one</w:t>
      </w:r>
      <w:r>
        <w:t xml:space="preserve"> million Australians aged 19 years or less, have contracted COVID-19, and there have been </w:t>
      </w:r>
      <w:r w:rsidR="00F4106D">
        <w:t xml:space="preserve">20 </w:t>
      </w:r>
      <w:r>
        <w:t>deaths in this age group.</w:t>
      </w:r>
      <w:r w:rsidR="00B97491">
        <w:fldChar w:fldCharType="begin"/>
      </w:r>
      <w:r w:rsidR="00B97491">
        <w:instrText xml:space="preserve"> NOTEREF _Ref108429895 \f \h </w:instrText>
      </w:r>
      <w:r w:rsidR="00B97491">
        <w:fldChar w:fldCharType="separate"/>
      </w:r>
      <w:r w:rsidR="00175296" w:rsidRPr="00175296">
        <w:rPr>
          <w:rStyle w:val="FootnoteReference"/>
        </w:rPr>
        <w:t>4</w:t>
      </w:r>
      <w:r w:rsidR="00B97491">
        <w:fldChar w:fldCharType="end"/>
      </w:r>
      <w:r>
        <w:t xml:space="preserve"> A study </w:t>
      </w:r>
      <w:r>
        <w:lastRenderedPageBreak/>
        <w:t>in New South Wales</w:t>
      </w:r>
      <w:r w:rsidR="00B97491">
        <w:t xml:space="preserve"> </w:t>
      </w:r>
      <w:r>
        <w:t>between June and October 2021, of 17,474 children estimate</w:t>
      </w:r>
      <w:r w:rsidR="00B97491">
        <w:t>s</w:t>
      </w:r>
      <w:r>
        <w:t xml:space="preserve"> the hospitalisation rate to be 1.38 per 100 SARS</w:t>
      </w:r>
      <w:r w:rsidR="00433651">
        <w:t>-</w:t>
      </w:r>
      <w:r>
        <w:t>CoV</w:t>
      </w:r>
      <w:r w:rsidR="00433651">
        <w:t>-</w:t>
      </w:r>
      <w:r>
        <w:t xml:space="preserve">2 infections, and the </w:t>
      </w:r>
      <w:r w:rsidR="00B97491">
        <w:t>intensive care unit</w:t>
      </w:r>
      <w:r>
        <w:t xml:space="preserve"> </w:t>
      </w:r>
      <w:r w:rsidR="00B97491">
        <w:t xml:space="preserve">(ICU) </w:t>
      </w:r>
      <w:r>
        <w:t>admission rate to be 0.09 per 100 infections.</w:t>
      </w:r>
      <w:bookmarkStart w:id="13" w:name="_Ref108611655"/>
      <w:r w:rsidR="00B97491">
        <w:rPr>
          <w:rStyle w:val="FootnoteReference"/>
        </w:rPr>
        <w:footnoteReference w:id="8"/>
      </w:r>
      <w:bookmarkEnd w:id="13"/>
      <w:r>
        <w:t xml:space="preserve"> Furthermore, there have been cases of </w:t>
      </w:r>
      <w:r w:rsidR="00B97491">
        <w:t>m</w:t>
      </w:r>
      <w:r>
        <w:t xml:space="preserve">ultisystem inflammatory syndrome, a rare but serious complication in Australian children. As of September 2021, there were </w:t>
      </w:r>
      <w:r w:rsidR="00B97491">
        <w:t>four</w:t>
      </w:r>
      <w:r>
        <w:t xml:space="preserve"> confirmed cases,</w:t>
      </w:r>
      <w:r w:rsidR="00F22A25">
        <w:rPr>
          <w:rStyle w:val="FootnoteReference"/>
        </w:rPr>
        <w:footnoteReference w:id="9"/>
      </w:r>
      <w:r>
        <w:t xml:space="preserve"> and the study </w:t>
      </w:r>
      <w:r w:rsidRPr="002C2323">
        <w:t xml:space="preserve">in </w:t>
      </w:r>
      <w:r w:rsidR="002C2323" w:rsidRPr="002C2323">
        <w:t>New</w:t>
      </w:r>
      <w:r w:rsidR="00F4106D">
        <w:t> </w:t>
      </w:r>
      <w:r w:rsidR="002C2323">
        <w:t xml:space="preserve">South </w:t>
      </w:r>
      <w:r w:rsidR="002C2323" w:rsidRPr="00A41422">
        <w:t>Wales</w:t>
      </w:r>
      <w:r w:rsidRPr="00A41422">
        <w:t xml:space="preserve"> identified published in late 2021, </w:t>
      </w:r>
      <w:r w:rsidR="00B97491" w:rsidRPr="00A41422">
        <w:t>seven</w:t>
      </w:r>
      <w:r w:rsidRPr="00A41422">
        <w:t xml:space="preserve"> cases (</w:t>
      </w:r>
      <w:r w:rsidR="00B97491" w:rsidRPr="00A41422">
        <w:t>t</w:t>
      </w:r>
      <w:r w:rsidR="00B97491">
        <w:t>wo</w:t>
      </w:r>
      <w:r>
        <w:t xml:space="preserve"> requiring ICU admission) were identified, with an estimated occurrence rate of 1 per 2496 infections.</w:t>
      </w:r>
      <w:r w:rsidR="00A41422">
        <w:fldChar w:fldCharType="begin"/>
      </w:r>
      <w:r w:rsidR="00A41422">
        <w:instrText xml:space="preserve"> NOTEREF _Ref108611655 \f \h </w:instrText>
      </w:r>
      <w:r w:rsidR="00A41422">
        <w:fldChar w:fldCharType="separate"/>
      </w:r>
      <w:r w:rsidR="00A41422" w:rsidRPr="00A41422">
        <w:rPr>
          <w:rStyle w:val="FootnoteReference"/>
        </w:rPr>
        <w:t>5</w:t>
      </w:r>
      <w:r w:rsidR="00A41422">
        <w:fldChar w:fldCharType="end"/>
      </w:r>
    </w:p>
    <w:p w14:paraId="6C175E72" w14:textId="53C533BD" w:rsidR="00A81A1C" w:rsidRDefault="00A81A1C" w:rsidP="00A81A1C">
      <w:r>
        <w:t xml:space="preserve">Active immunisation through vaccination represents the best means of preventing hospitalisation and deaths at an individual level and controlling the pandemic at a societal level. </w:t>
      </w:r>
      <w:proofErr w:type="spellStart"/>
      <w:r>
        <w:t>N</w:t>
      </w:r>
      <w:r w:rsidR="00433651">
        <w:t>uvaxovid</w:t>
      </w:r>
      <w:proofErr w:type="spellEnd"/>
      <w:r w:rsidR="00122D84">
        <w:t xml:space="preserve">, the vaccine covered in this </w:t>
      </w:r>
      <w:proofErr w:type="spellStart"/>
      <w:r w:rsidR="00122D84">
        <w:t>AusPAR</w:t>
      </w:r>
      <w:proofErr w:type="spellEnd"/>
      <w:r w:rsidR="00122D84">
        <w:t>,</w:t>
      </w:r>
      <w:r w:rsidR="00433651">
        <w:t xml:space="preserve"> </w:t>
      </w:r>
      <w:r>
        <w:t>induces active immunity to the spike protein of SARS</w:t>
      </w:r>
      <w:r w:rsidR="00433651">
        <w:t>-</w:t>
      </w:r>
      <w:r>
        <w:t xml:space="preserve">CoV-2, the causative virus of COVID-19. </w:t>
      </w:r>
      <w:proofErr w:type="spellStart"/>
      <w:r>
        <w:t>N</w:t>
      </w:r>
      <w:r w:rsidR="00433651">
        <w:t>uvaxovid</w:t>
      </w:r>
      <w:proofErr w:type="spellEnd"/>
      <w:r>
        <w:t xml:space="preserve"> will be administered </w:t>
      </w:r>
      <w:r w:rsidR="00433651">
        <w:t xml:space="preserve">intramuscularly </w:t>
      </w:r>
      <w:r>
        <w:t xml:space="preserve">as a </w:t>
      </w:r>
      <w:r w:rsidR="00122D84">
        <w:t>two-dose</w:t>
      </w:r>
      <w:r>
        <w:t xml:space="preserve"> regimen</w:t>
      </w:r>
      <w:r w:rsidR="00122D84">
        <w:t xml:space="preserve"> in the 12 to 18 years of age group</w:t>
      </w:r>
      <w:r>
        <w:t>, as</w:t>
      </w:r>
      <w:r w:rsidR="00433651">
        <w:t xml:space="preserve"> per </w:t>
      </w:r>
      <w:r>
        <w:t>adult</w:t>
      </w:r>
      <w:r w:rsidR="00433651">
        <w:t xml:space="preserve"> regimen</w:t>
      </w:r>
      <w:r w:rsidR="00122D84">
        <w:t>, with doses being administered</w:t>
      </w:r>
      <w:r>
        <w:t xml:space="preserve"> on Day 0 and Day 21.</w:t>
      </w:r>
    </w:p>
    <w:p w14:paraId="578F2B6E" w14:textId="1310CE56" w:rsidR="00A81A1C" w:rsidRDefault="00433651" w:rsidP="00A81A1C">
      <w:proofErr w:type="spellStart"/>
      <w:r>
        <w:t>Nuvaxovid</w:t>
      </w:r>
      <w:proofErr w:type="spellEnd"/>
      <w:r w:rsidR="00A81A1C">
        <w:t xml:space="preserve"> is a SARS</w:t>
      </w:r>
      <w:r>
        <w:t>-</w:t>
      </w:r>
      <w:r w:rsidR="00A81A1C">
        <w:t>CoV-2 r</w:t>
      </w:r>
      <w:r>
        <w:t>ecombinant spike (</w:t>
      </w:r>
      <w:proofErr w:type="spellStart"/>
      <w:r>
        <w:t>rS</w:t>
      </w:r>
      <w:proofErr w:type="spellEnd"/>
      <w:r>
        <w:t>)</w:t>
      </w:r>
      <w:r w:rsidR="00A81A1C">
        <w:t xml:space="preserve"> protein nanoparticle vaccine based on the full length, wild</w:t>
      </w:r>
      <w:r>
        <w:t> t</w:t>
      </w:r>
      <w:r w:rsidR="00A81A1C">
        <w:t>ype SARS</w:t>
      </w:r>
      <w:r>
        <w:t>-</w:t>
      </w:r>
      <w:r w:rsidR="00A81A1C">
        <w:t>CoV-2 spike glycoprotein.</w:t>
      </w:r>
      <w:r w:rsidR="00122D84">
        <w:rPr>
          <w:rStyle w:val="FootnoteReference"/>
        </w:rPr>
        <w:footnoteReference w:id="10"/>
      </w:r>
      <w:r w:rsidR="00A81A1C">
        <w:t xml:space="preserve"> The SARS-CoV-2 </w:t>
      </w:r>
      <w:proofErr w:type="spellStart"/>
      <w:r w:rsidR="00A81A1C">
        <w:t>rS</w:t>
      </w:r>
      <w:proofErr w:type="spellEnd"/>
      <w:r w:rsidR="00A81A1C">
        <w:t xml:space="preserve"> vaccine is </w:t>
      </w:r>
      <w:r w:rsidR="00122D84">
        <w:t xml:space="preserve">formulated </w:t>
      </w:r>
      <w:r w:rsidR="00A81A1C">
        <w:t>with Matrix-M, a proprietary saponin</w:t>
      </w:r>
      <w:r>
        <w:t xml:space="preserve"> </w:t>
      </w:r>
      <w:r w:rsidR="00A81A1C">
        <w:t>based adjuvant that has been shown to enhance the immunogenicity of nanoparticle vaccines. It is anticipated that the vaccine will induce both a humoral and a cell-mediated immune response.</w:t>
      </w:r>
      <w:bookmarkStart w:id="14" w:name="_Ref108431710"/>
      <w:r>
        <w:rPr>
          <w:rStyle w:val="FootnoteReference"/>
        </w:rPr>
        <w:footnoteReference w:id="11"/>
      </w:r>
      <w:bookmarkEnd w:id="14"/>
    </w:p>
    <w:p w14:paraId="728C2A65" w14:textId="77E2F66D" w:rsidR="00A81A1C" w:rsidRDefault="00A81A1C" w:rsidP="00A81A1C">
      <w:r>
        <w:t>The two</w:t>
      </w:r>
      <w:r w:rsidR="00122D84">
        <w:t>-</w:t>
      </w:r>
      <w:r>
        <w:t>dose regimen of</w:t>
      </w:r>
      <w:r w:rsidR="00122D84">
        <w:t xml:space="preserve"> </w:t>
      </w:r>
      <w:proofErr w:type="spellStart"/>
      <w:r w:rsidR="00122D84">
        <w:t>Nuvaxovid</w:t>
      </w:r>
      <w:proofErr w:type="spellEnd"/>
      <w:r>
        <w:t xml:space="preserve"> </w:t>
      </w:r>
      <w:r w:rsidR="00122D84">
        <w:t>(</w:t>
      </w:r>
      <w:r>
        <w:t xml:space="preserve">5 </w:t>
      </w:r>
      <w:proofErr w:type="spellStart"/>
      <w:r>
        <w:t>μg</w:t>
      </w:r>
      <w:proofErr w:type="spellEnd"/>
      <w:r>
        <w:t xml:space="preserve"> SARS-CoV-2 </w:t>
      </w:r>
      <w:proofErr w:type="spellStart"/>
      <w:r>
        <w:t>rS</w:t>
      </w:r>
      <w:proofErr w:type="spellEnd"/>
      <w:r>
        <w:t xml:space="preserve"> with 50</w:t>
      </w:r>
      <w:r w:rsidR="00433651">
        <w:t xml:space="preserve"> </w:t>
      </w:r>
      <w:proofErr w:type="spellStart"/>
      <w:r>
        <w:t>μg</w:t>
      </w:r>
      <w:proofErr w:type="spellEnd"/>
      <w:r>
        <w:t xml:space="preserve"> Matrix-M adjuvant), administered 21 days (</w:t>
      </w:r>
      <w:r w:rsidR="00433651">
        <w:t>plus</w:t>
      </w:r>
      <w:r>
        <w:t xml:space="preserve"> </w:t>
      </w:r>
      <w:r w:rsidR="00433651">
        <w:t>seven</w:t>
      </w:r>
      <w:r>
        <w:t xml:space="preserve"> days) apart as a co-formulation was selected following nonclinical and clinical data comparing doses of 5 and 25 µg</w:t>
      </w:r>
      <w:r w:rsidR="00122D84">
        <w:t xml:space="preserve"> of vaccine</w:t>
      </w:r>
      <w:r w:rsidR="00433651">
        <w:t>.</w:t>
      </w:r>
      <w:r w:rsidR="00433651">
        <w:fldChar w:fldCharType="begin"/>
      </w:r>
      <w:r w:rsidR="00433651">
        <w:instrText xml:space="preserve"> NOTEREF _Ref108431710 \f \h </w:instrText>
      </w:r>
      <w:r w:rsidR="00433651">
        <w:fldChar w:fldCharType="separate"/>
      </w:r>
      <w:r w:rsidR="00175296" w:rsidRPr="00175296">
        <w:rPr>
          <w:rStyle w:val="FootnoteReference"/>
        </w:rPr>
        <w:t>7</w:t>
      </w:r>
      <w:r w:rsidR="00433651">
        <w:fldChar w:fldCharType="end"/>
      </w:r>
      <w:r>
        <w:t xml:space="preserve"> The formulation used in all adult and adolescent clinical studies was the same and is the formulation for commercial product.</w:t>
      </w:r>
    </w:p>
    <w:p w14:paraId="111A9E87" w14:textId="77777777" w:rsidR="00122D84" w:rsidRDefault="00122D84">
      <w:pPr>
        <w:pStyle w:val="Heading4"/>
      </w:pPr>
      <w:r>
        <w:t>Current options for COVID-19 vaccine booster</w:t>
      </w:r>
    </w:p>
    <w:p w14:paraId="45405112" w14:textId="77777777" w:rsidR="00122D84" w:rsidRPr="000349EF" w:rsidRDefault="00122D84" w:rsidP="001358D3">
      <w:pPr>
        <w:keepNext/>
      </w:pPr>
      <w:r w:rsidRPr="000349EF">
        <w:t xml:space="preserve">There are currently </w:t>
      </w:r>
      <w:r>
        <w:t xml:space="preserve">five </w:t>
      </w:r>
      <w:r w:rsidRPr="000349EF">
        <w:t>vaccines on the Australian Register of Therapeutic Goods (ARTG), and all are approved under the provisional pathway:</w:t>
      </w:r>
      <w:bookmarkStart w:id="15" w:name="_Ref91015597"/>
      <w:r w:rsidRPr="000349EF">
        <w:rPr>
          <w:rStyle w:val="FootnoteReference"/>
        </w:rPr>
        <w:footnoteReference w:id="12"/>
      </w:r>
      <w:bookmarkEnd w:id="15"/>
    </w:p>
    <w:p w14:paraId="4F7309F0" w14:textId="79661D19" w:rsidR="00122D84" w:rsidRPr="000349EF" w:rsidRDefault="00122D84" w:rsidP="00122D84">
      <w:pPr>
        <w:pStyle w:val="ListBullet2"/>
      </w:pPr>
      <w:proofErr w:type="spellStart"/>
      <w:r w:rsidRPr="000349EF">
        <w:t>Comirnaty</w:t>
      </w:r>
      <w:proofErr w:type="spellEnd"/>
      <w:r w:rsidRPr="000349EF">
        <w:t xml:space="preserve"> (BNT162b2 (mRNA)</w:t>
      </w:r>
      <w:r w:rsidR="0094591D">
        <w:t>/</w:t>
      </w:r>
      <w:proofErr w:type="spellStart"/>
      <w:r w:rsidRPr="000349EF">
        <w:t>tozinameran</w:t>
      </w:r>
      <w:proofErr w:type="spellEnd"/>
      <w:r w:rsidRPr="000349EF">
        <w:t>)</w:t>
      </w:r>
      <w:r w:rsidRPr="000349EF">
        <w:rPr>
          <w:rStyle w:val="FootnoteReference"/>
        </w:rPr>
        <w:footnoteReference w:id="13"/>
      </w:r>
      <w:r w:rsidRPr="000349EF">
        <w:t xml:space="preserve">, </w:t>
      </w:r>
      <w:r>
        <w:t xml:space="preserve">also known as </w:t>
      </w:r>
      <w:r w:rsidRPr="000349EF">
        <w:t xml:space="preserve">the Pfizer/BioNTech </w:t>
      </w:r>
      <w:r w:rsidR="0094591D">
        <w:t>(</w:t>
      </w:r>
      <w:r w:rsidRPr="000349EF">
        <w:t xml:space="preserve">mRNA) vaccine, provisionally approved for active immunisation </w:t>
      </w:r>
      <w:r w:rsidRPr="000349EF">
        <w:lastRenderedPageBreak/>
        <w:t>to prevent COVID-19 caused by SARS-CoV-2, in individuals 5 years of age and older.</w:t>
      </w:r>
      <w:bookmarkStart w:id="16" w:name="_Ref90999008"/>
      <w:r w:rsidRPr="000349EF">
        <w:rPr>
          <w:rStyle w:val="FootnoteReference"/>
        </w:rPr>
        <w:footnoteReference w:id="14"/>
      </w:r>
      <w:bookmarkEnd w:id="16"/>
      <w:r w:rsidRPr="000349EF">
        <w:rPr>
          <w:vertAlign w:val="superscript"/>
        </w:rPr>
        <w:t>,</w:t>
      </w:r>
      <w:r w:rsidRPr="000349EF">
        <w:rPr>
          <w:rStyle w:val="FootnoteReference"/>
        </w:rPr>
        <w:footnoteReference w:id="15"/>
      </w:r>
      <w:r w:rsidRPr="000349EF">
        <w:rPr>
          <w:vertAlign w:val="superscript"/>
        </w:rPr>
        <w:t>,</w:t>
      </w:r>
      <w:r w:rsidRPr="000349EF">
        <w:rPr>
          <w:rStyle w:val="FootnoteReference"/>
        </w:rPr>
        <w:footnoteReference w:id="16"/>
      </w:r>
      <w:r w:rsidRPr="000349EF">
        <w:rPr>
          <w:vertAlign w:val="superscript"/>
        </w:rPr>
        <w:t>,</w:t>
      </w:r>
      <w:r w:rsidRPr="000349EF">
        <w:rPr>
          <w:rStyle w:val="FootnoteReference"/>
        </w:rPr>
        <w:footnoteReference w:id="17"/>
      </w:r>
    </w:p>
    <w:p w14:paraId="0B511355" w14:textId="77777777" w:rsidR="00122D84" w:rsidRPr="000349EF" w:rsidRDefault="00122D84" w:rsidP="00122D84">
      <w:pPr>
        <w:pStyle w:val="ListBullet2"/>
      </w:pPr>
      <w:r w:rsidRPr="000349EF">
        <w:t>COVID-19 Vaccine AstraZeneca (ChAdOx1-S), an adenoviral vectored vaccine, provisionally approved for active immunisation to prevent COVID-19 caused by SARS-CoV-2, in individuals 18 years of age and older.</w:t>
      </w:r>
      <w:r w:rsidRPr="000349EF">
        <w:rPr>
          <w:rStyle w:val="FootnoteReference"/>
        </w:rPr>
        <w:footnoteReference w:id="18"/>
      </w:r>
      <w:r w:rsidRPr="000349EF">
        <w:rPr>
          <w:vertAlign w:val="superscript"/>
        </w:rPr>
        <w:t>,</w:t>
      </w:r>
      <w:r w:rsidRPr="000349EF">
        <w:rPr>
          <w:rStyle w:val="FootnoteReference"/>
        </w:rPr>
        <w:footnoteReference w:id="19"/>
      </w:r>
    </w:p>
    <w:p w14:paraId="405F60DF" w14:textId="77777777" w:rsidR="00122D84" w:rsidRPr="000349EF" w:rsidRDefault="00122D84" w:rsidP="00122D84">
      <w:pPr>
        <w:pStyle w:val="ListBullet2"/>
      </w:pPr>
      <w:r w:rsidRPr="000349EF">
        <w:t>COVID-19 Vaccine Janssen (Ad26.COV</w:t>
      </w:r>
      <w:proofErr w:type="gramStart"/>
      <w:r w:rsidRPr="000349EF">
        <w:t>2.S</w:t>
      </w:r>
      <w:proofErr w:type="gramEnd"/>
      <w:r w:rsidRPr="000349EF">
        <w:t>), an adenoviral vectored vaccine, provisionally approved for active immunisation to prevent COVID-19 caused by SARS-CoV-2, in individuals 18 years of age and older.</w:t>
      </w:r>
      <w:r w:rsidRPr="000349EF">
        <w:rPr>
          <w:rStyle w:val="FootnoteReference"/>
        </w:rPr>
        <w:footnoteReference w:id="20"/>
      </w:r>
      <w:r w:rsidRPr="000349EF">
        <w:rPr>
          <w:vertAlign w:val="superscript"/>
        </w:rPr>
        <w:t>,</w:t>
      </w:r>
      <w:r w:rsidRPr="000349EF">
        <w:rPr>
          <w:rStyle w:val="FootnoteReference"/>
        </w:rPr>
        <w:footnoteReference w:id="21"/>
      </w:r>
    </w:p>
    <w:p w14:paraId="26141F4F" w14:textId="28D76354" w:rsidR="00122D84" w:rsidRPr="00A646B0" w:rsidRDefault="00122D84" w:rsidP="00122D84">
      <w:pPr>
        <w:pStyle w:val="ListBullet2"/>
      </w:pPr>
      <w:proofErr w:type="spellStart"/>
      <w:r w:rsidRPr="000349EF">
        <w:t>Spikevax</w:t>
      </w:r>
      <w:proofErr w:type="spellEnd"/>
      <w:r w:rsidRPr="000349EF">
        <w:t xml:space="preserve"> (</w:t>
      </w:r>
      <w:proofErr w:type="spellStart"/>
      <w:r w:rsidRPr="000349EF">
        <w:t>elasomeran</w:t>
      </w:r>
      <w:proofErr w:type="spellEnd"/>
      <w:r w:rsidRPr="000349EF">
        <w:t xml:space="preserve">) COVID-19 vaccine, </w:t>
      </w:r>
      <w:r>
        <w:t xml:space="preserve">also known as </w:t>
      </w:r>
      <w:r w:rsidRPr="000349EF">
        <w:t xml:space="preserve">the </w:t>
      </w:r>
      <w:proofErr w:type="spellStart"/>
      <w:r w:rsidRPr="000349EF">
        <w:t>Moderna</w:t>
      </w:r>
      <w:proofErr w:type="spellEnd"/>
      <w:r w:rsidRPr="000349EF">
        <w:t xml:space="preserve"> </w:t>
      </w:r>
      <w:r w:rsidR="0094591D">
        <w:t>(</w:t>
      </w:r>
      <w:r w:rsidRPr="000349EF">
        <w:t>mRNA</w:t>
      </w:r>
      <w:r w:rsidR="0094591D">
        <w:t>)</w:t>
      </w:r>
      <w:r w:rsidRPr="000349EF">
        <w:t xml:space="preserve"> vaccine, provisionally approved for active immunisation to prevent COVID-19 caused by SARS-CoV-2, in individuals </w:t>
      </w:r>
      <w:r>
        <w:t>6</w:t>
      </w:r>
      <w:r w:rsidRPr="000349EF">
        <w:t xml:space="preserve"> years of age and older.</w:t>
      </w:r>
      <w:r w:rsidRPr="000349EF">
        <w:rPr>
          <w:rStyle w:val="FootnoteReference"/>
        </w:rPr>
        <w:footnoteReference w:id="22"/>
      </w:r>
      <w:r w:rsidRPr="000349EF">
        <w:rPr>
          <w:vertAlign w:val="superscript"/>
        </w:rPr>
        <w:t>,</w:t>
      </w:r>
      <w:r w:rsidRPr="000349EF">
        <w:rPr>
          <w:rStyle w:val="FootnoteReference"/>
        </w:rPr>
        <w:footnoteReference w:id="23"/>
      </w:r>
      <w:r w:rsidRPr="000349EF">
        <w:rPr>
          <w:vertAlign w:val="superscript"/>
        </w:rPr>
        <w:t>,</w:t>
      </w:r>
      <w:r w:rsidRPr="000349EF">
        <w:rPr>
          <w:rStyle w:val="FootnoteReference"/>
        </w:rPr>
        <w:footnoteReference w:id="24"/>
      </w:r>
      <w:r>
        <w:rPr>
          <w:vertAlign w:val="superscript"/>
        </w:rPr>
        <w:t>,</w:t>
      </w:r>
      <w:r>
        <w:rPr>
          <w:rStyle w:val="FootnoteReference"/>
        </w:rPr>
        <w:footnoteReference w:id="25"/>
      </w:r>
    </w:p>
    <w:p w14:paraId="5FA6BC64" w14:textId="33094683" w:rsidR="00206023" w:rsidRPr="00206023" w:rsidRDefault="00122D84" w:rsidP="001358D3">
      <w:pPr>
        <w:pStyle w:val="ListBullet2"/>
      </w:pPr>
      <w:proofErr w:type="spellStart"/>
      <w:r w:rsidRPr="00A646B0">
        <w:t>Nuvaxovid</w:t>
      </w:r>
      <w:proofErr w:type="spellEnd"/>
      <w:r w:rsidRPr="00A646B0">
        <w:t xml:space="preserve"> (</w:t>
      </w:r>
      <w:r w:rsidRPr="001031B5">
        <w:t>SARS-CoV-2 recombinant spike</w:t>
      </w:r>
      <w:r>
        <w:t xml:space="preserve"> protein</w:t>
      </w:r>
      <w:r w:rsidRPr="001031B5">
        <w:t xml:space="preserve"> with Matrix-M adjuvant</w:t>
      </w:r>
      <w:r w:rsidRPr="00A646B0">
        <w:t>)</w:t>
      </w:r>
      <w:r>
        <w:t xml:space="preserve"> </w:t>
      </w:r>
      <w:r w:rsidRPr="00A646B0">
        <w:t>COVID-19 vaccine</w:t>
      </w:r>
      <w:r>
        <w:t xml:space="preserve">, also known as the </w:t>
      </w:r>
      <w:proofErr w:type="spellStart"/>
      <w:r w:rsidRPr="00A646B0">
        <w:t>Novavax</w:t>
      </w:r>
      <w:proofErr w:type="spellEnd"/>
      <w:r>
        <w:t xml:space="preserve"> </w:t>
      </w:r>
      <w:r w:rsidRPr="001031B5">
        <w:t>recombinant spike protein vaccine</w:t>
      </w:r>
      <w:r>
        <w:t>, provisionally approved for a</w:t>
      </w:r>
      <w:r w:rsidRPr="00A646B0">
        <w:t>ctive immunisation to prevent COVID-19 caused by SARS-CoV-2 in individuals 18 years of age and older</w:t>
      </w:r>
      <w:r>
        <w:t>.</w:t>
      </w:r>
      <w:bookmarkStart w:id="17" w:name="_Ref108769142"/>
      <w:r w:rsidRPr="001031B5">
        <w:rPr>
          <w:rStyle w:val="FootnoteReference"/>
        </w:rPr>
        <w:footnoteReference w:id="26"/>
      </w:r>
      <w:bookmarkEnd w:id="17"/>
      <w:r w:rsidRPr="001031B5">
        <w:rPr>
          <w:vertAlign w:val="superscript"/>
        </w:rPr>
        <w:t>,</w:t>
      </w:r>
      <w:bookmarkStart w:id="18" w:name="_Ref108769145"/>
      <w:r w:rsidRPr="001031B5">
        <w:rPr>
          <w:rStyle w:val="FootnoteReference"/>
        </w:rPr>
        <w:footnoteReference w:id="27"/>
      </w:r>
      <w:bookmarkEnd w:id="18"/>
    </w:p>
    <w:p w14:paraId="06B62F94" w14:textId="780A4123" w:rsidR="008E7846" w:rsidRPr="003F31A2" w:rsidRDefault="00386150" w:rsidP="008E7846">
      <w:pPr>
        <w:pStyle w:val="Heading3"/>
      </w:pPr>
      <w:bookmarkStart w:id="19" w:name="_Toc314842485"/>
      <w:bookmarkStart w:id="20" w:name="_Toc247691504"/>
      <w:bookmarkStart w:id="21" w:name="_Toc109723618"/>
      <w:r>
        <w:t>Regulatory s</w:t>
      </w:r>
      <w:r w:rsidR="008E7846">
        <w:t>tatus</w:t>
      </w:r>
      <w:bookmarkEnd w:id="19"/>
      <w:bookmarkEnd w:id="20"/>
      <w:bookmarkEnd w:id="21"/>
    </w:p>
    <w:p w14:paraId="5E426C72" w14:textId="59853F77" w:rsidR="0049454D" w:rsidRDefault="00122D84" w:rsidP="0049454D">
      <w:bookmarkStart w:id="22" w:name="_Toc247691505"/>
      <w:bookmarkStart w:id="23" w:name="_Toc314842486"/>
      <w:proofErr w:type="spellStart"/>
      <w:r>
        <w:t>Nuvaxovid</w:t>
      </w:r>
      <w:proofErr w:type="spellEnd"/>
      <w:r w:rsidRPr="000A4A42">
        <w:t xml:space="preserve"> (</w:t>
      </w:r>
      <w:r w:rsidRPr="00E86FF0">
        <w:t xml:space="preserve">SARS-CoV-2 </w:t>
      </w:r>
      <w:proofErr w:type="spellStart"/>
      <w:r w:rsidRPr="00E86FF0">
        <w:t>rS</w:t>
      </w:r>
      <w:proofErr w:type="spellEnd"/>
      <w:r w:rsidRPr="00E86FF0">
        <w:t xml:space="preserve"> with Matrix M adjuvant </w:t>
      </w:r>
      <w:r>
        <w:t>(</w:t>
      </w:r>
      <w:r w:rsidRPr="00E86FF0">
        <w:t>NVX-CoV2373</w:t>
      </w:r>
      <w:r>
        <w:t>)</w:t>
      </w:r>
      <w:r w:rsidRPr="000A4A42">
        <w:t>)</w:t>
      </w:r>
      <w:r w:rsidRPr="00A81A1C">
        <w:t xml:space="preserve"> </w:t>
      </w:r>
      <w:r>
        <w:t>5 µg/0.5mL</w:t>
      </w:r>
      <w:r w:rsidRPr="00250271">
        <w:t xml:space="preserve">, </w:t>
      </w:r>
      <w:r>
        <w:t>suspension for injection</w:t>
      </w:r>
      <w:r w:rsidR="0049454D">
        <w:t xml:space="preserve"> received initial registration on the Australian Register of Therapeutic Goods (ARTG) on 20 January 2022</w:t>
      </w:r>
      <w:r>
        <w:t>;</w:t>
      </w:r>
      <w:r w:rsidR="002F0934" w:rsidRPr="001358D3">
        <w:rPr>
          <w:vertAlign w:val="superscript"/>
        </w:rPr>
        <w:fldChar w:fldCharType="begin"/>
      </w:r>
      <w:r w:rsidR="002F0934" w:rsidRPr="001358D3">
        <w:rPr>
          <w:vertAlign w:val="superscript"/>
        </w:rPr>
        <w:instrText xml:space="preserve"> NOTEREF _Ref108769142 \h </w:instrText>
      </w:r>
      <w:r w:rsidR="002F0934">
        <w:rPr>
          <w:vertAlign w:val="superscript"/>
        </w:rPr>
        <w:instrText xml:space="preserve"> \* MERGEFORMAT </w:instrText>
      </w:r>
      <w:r w:rsidR="002F0934" w:rsidRPr="001358D3">
        <w:rPr>
          <w:vertAlign w:val="superscript"/>
        </w:rPr>
      </w:r>
      <w:r w:rsidR="002F0934" w:rsidRPr="001358D3">
        <w:rPr>
          <w:vertAlign w:val="superscript"/>
        </w:rPr>
        <w:fldChar w:fldCharType="separate"/>
      </w:r>
      <w:r w:rsidR="002F0934" w:rsidRPr="001358D3">
        <w:rPr>
          <w:vertAlign w:val="superscript"/>
        </w:rPr>
        <w:t>26</w:t>
      </w:r>
      <w:r w:rsidR="002F0934" w:rsidRPr="001358D3">
        <w:rPr>
          <w:vertAlign w:val="superscript"/>
        </w:rPr>
        <w:fldChar w:fldCharType="end"/>
      </w:r>
      <w:r w:rsidR="002F0934" w:rsidRPr="001358D3">
        <w:rPr>
          <w:vertAlign w:val="superscript"/>
        </w:rPr>
        <w:t>,</w:t>
      </w:r>
      <w:r w:rsidR="002F0934" w:rsidRPr="001358D3">
        <w:rPr>
          <w:vertAlign w:val="superscript"/>
        </w:rPr>
        <w:fldChar w:fldCharType="begin"/>
      </w:r>
      <w:r w:rsidR="002F0934" w:rsidRPr="001358D3">
        <w:rPr>
          <w:vertAlign w:val="superscript"/>
        </w:rPr>
        <w:instrText xml:space="preserve"> NOTEREF _Ref108769145 \h </w:instrText>
      </w:r>
      <w:r w:rsidR="002F0934">
        <w:rPr>
          <w:vertAlign w:val="superscript"/>
        </w:rPr>
        <w:instrText xml:space="preserve"> \* MERGEFORMAT </w:instrText>
      </w:r>
      <w:r w:rsidR="002F0934" w:rsidRPr="001358D3">
        <w:rPr>
          <w:vertAlign w:val="superscript"/>
        </w:rPr>
      </w:r>
      <w:r w:rsidR="002F0934" w:rsidRPr="001358D3">
        <w:rPr>
          <w:vertAlign w:val="superscript"/>
        </w:rPr>
        <w:fldChar w:fldCharType="separate"/>
      </w:r>
      <w:r w:rsidR="002F0934" w:rsidRPr="001358D3">
        <w:rPr>
          <w:vertAlign w:val="superscript"/>
        </w:rPr>
        <w:t>27</w:t>
      </w:r>
      <w:r w:rsidR="002F0934" w:rsidRPr="001358D3">
        <w:rPr>
          <w:vertAlign w:val="superscript"/>
        </w:rPr>
        <w:fldChar w:fldCharType="end"/>
      </w:r>
      <w:r w:rsidR="0049454D">
        <w:t xml:space="preserve"> for the following indication:</w:t>
      </w:r>
    </w:p>
    <w:p w14:paraId="3547348C" w14:textId="77777777" w:rsidR="0049454D" w:rsidRPr="00E60E70" w:rsidRDefault="0049454D" w:rsidP="0049454D">
      <w:pPr>
        <w:ind w:left="720"/>
        <w:rPr>
          <w:i/>
          <w:iCs/>
        </w:rPr>
      </w:pPr>
      <w:r w:rsidRPr="00E60E70">
        <w:rPr>
          <w:i/>
          <w:iCs/>
        </w:rPr>
        <w:t>Active immunisation to prevent coronavirus disease 2019 (COVID-19) caused by SARS-CoV-2 in individuals 18 years of age and older.</w:t>
      </w:r>
    </w:p>
    <w:p w14:paraId="07B79E41" w14:textId="77777777" w:rsidR="0049454D" w:rsidRPr="00E60E70" w:rsidRDefault="0049454D" w:rsidP="0049454D">
      <w:pPr>
        <w:ind w:left="720"/>
        <w:rPr>
          <w:i/>
          <w:iCs/>
        </w:rPr>
      </w:pPr>
      <w:r w:rsidRPr="00E60E70">
        <w:rPr>
          <w:i/>
          <w:iCs/>
        </w:rPr>
        <w:t>The use of this vaccine should be in accordance with official recommendations.</w:t>
      </w:r>
    </w:p>
    <w:p w14:paraId="2A3ECA5A" w14:textId="77777777" w:rsidR="0049454D" w:rsidRDefault="0049454D" w:rsidP="0049454D">
      <w:pPr>
        <w:ind w:left="720"/>
      </w:pPr>
      <w:r w:rsidRPr="00E60E70">
        <w:rPr>
          <w:i/>
          <w:iCs/>
        </w:rPr>
        <w:t xml:space="preserve">The decision has been made </w:t>
      </w:r>
      <w:proofErr w:type="gramStart"/>
      <w:r w:rsidRPr="00E60E70">
        <w:rPr>
          <w:i/>
          <w:iCs/>
        </w:rPr>
        <w:t>on the basis of</w:t>
      </w:r>
      <w:proofErr w:type="gramEnd"/>
      <w:r w:rsidRPr="00E60E70">
        <w:rPr>
          <w:i/>
          <w:iCs/>
        </w:rPr>
        <w:t xml:space="preserve"> short-term efficacy and safety data. Continued approval depends on the evidence of </w:t>
      </w:r>
      <w:proofErr w:type="gramStart"/>
      <w:r w:rsidRPr="00E60E70">
        <w:rPr>
          <w:i/>
          <w:iCs/>
        </w:rPr>
        <w:t>longer term</w:t>
      </w:r>
      <w:proofErr w:type="gramEnd"/>
      <w:r w:rsidRPr="00E60E70">
        <w:rPr>
          <w:i/>
          <w:iCs/>
        </w:rPr>
        <w:t xml:space="preserve"> efficacy and safety from ongoing clinical trials post-market assessment</w:t>
      </w:r>
      <w:r>
        <w:rPr>
          <w:i/>
          <w:iCs/>
        </w:rPr>
        <w:t>.</w:t>
      </w:r>
    </w:p>
    <w:p w14:paraId="0FB755E8" w14:textId="151CF28E" w:rsidR="00257F87" w:rsidRDefault="00332715" w:rsidP="00C04165">
      <w:r>
        <w:lastRenderedPageBreak/>
        <w:t xml:space="preserve">At the time the TGA considered this </w:t>
      </w:r>
      <w:r w:rsidR="00BB0B78">
        <w:t>submission</w:t>
      </w:r>
      <w:r>
        <w:t xml:space="preserve"> similar </w:t>
      </w:r>
      <w:r w:rsidR="00BB0B78">
        <w:t>submission</w:t>
      </w:r>
      <w:r w:rsidR="00257F87">
        <w:t>s</w:t>
      </w:r>
      <w:r>
        <w:t xml:space="preserve"> w</w:t>
      </w:r>
      <w:r w:rsidR="00257F87">
        <w:t>ere</w:t>
      </w:r>
      <w:r>
        <w:t xml:space="preserve"> under consideration in </w:t>
      </w:r>
      <w:r w:rsidR="00257F87">
        <w:t xml:space="preserve">the </w:t>
      </w:r>
      <w:r w:rsidR="00C04165">
        <w:t xml:space="preserve">United Kingdom, United States of America, Canada, </w:t>
      </w:r>
      <w:proofErr w:type="gramStart"/>
      <w:r w:rsidR="00C04165">
        <w:t>Switzerland</w:t>
      </w:r>
      <w:proofErr w:type="gramEnd"/>
      <w:r w:rsidR="0049454D">
        <w:t xml:space="preserve"> and New Zealand.</w:t>
      </w:r>
    </w:p>
    <w:p w14:paraId="26992067" w14:textId="59076144" w:rsidR="002F03F7" w:rsidRDefault="00257F87" w:rsidP="00C04165">
      <w:r>
        <w:t>In the European Union, the Committee for Medicinal Products for Human Use (CHMP) of European Medicines Agency (EMA) adopted a positive opinion o</w:t>
      </w:r>
      <w:r w:rsidR="002F03F7">
        <w:t>n 23 June 2022;</w:t>
      </w:r>
      <w:r w:rsidR="002F03F7">
        <w:rPr>
          <w:rStyle w:val="FootnoteReference"/>
        </w:rPr>
        <w:footnoteReference w:id="28"/>
      </w:r>
      <w:r w:rsidR="002F03F7">
        <w:t xml:space="preserve"> </w:t>
      </w:r>
      <w:r>
        <w:t>recommending an extension to the existing indication</w:t>
      </w:r>
      <w:r w:rsidR="002F03F7">
        <w:t xml:space="preserve"> (active immunisation in individuals 18 years of age and older) to the following:</w:t>
      </w:r>
    </w:p>
    <w:p w14:paraId="553B2D46" w14:textId="576619D4" w:rsidR="00257F87" w:rsidRPr="00B41CD7" w:rsidRDefault="00257F87" w:rsidP="00B41CD7">
      <w:pPr>
        <w:ind w:left="720"/>
        <w:rPr>
          <w:i/>
        </w:rPr>
      </w:pPr>
      <w:proofErr w:type="spellStart"/>
      <w:r w:rsidRPr="00B41CD7">
        <w:rPr>
          <w:i/>
        </w:rPr>
        <w:t>Nuvaxovid</w:t>
      </w:r>
      <w:proofErr w:type="spellEnd"/>
      <w:r w:rsidRPr="00B41CD7">
        <w:rPr>
          <w:i/>
        </w:rPr>
        <w:t xml:space="preserve"> is indicated for active immunisation to </w:t>
      </w:r>
      <w:r w:rsidR="002F03F7" w:rsidRPr="00B41CD7">
        <w:rPr>
          <w:i/>
        </w:rPr>
        <w:t>prevent COVID-19 caused by SARS</w:t>
      </w:r>
      <w:r w:rsidR="002F03F7" w:rsidRPr="00B41CD7">
        <w:rPr>
          <w:i/>
        </w:rPr>
        <w:noBreakHyphen/>
        <w:t>CoV</w:t>
      </w:r>
      <w:r w:rsidR="002F03F7" w:rsidRPr="00B41CD7">
        <w:rPr>
          <w:i/>
        </w:rPr>
        <w:noBreakHyphen/>
      </w:r>
      <w:r w:rsidRPr="00B41CD7">
        <w:rPr>
          <w:i/>
        </w:rPr>
        <w:t>2 in in</w:t>
      </w:r>
      <w:r w:rsidR="002F03F7" w:rsidRPr="00B41CD7">
        <w:rPr>
          <w:i/>
        </w:rPr>
        <w:t xml:space="preserve">dividuals </w:t>
      </w:r>
      <w:r w:rsidRPr="00B41CD7">
        <w:rPr>
          <w:i/>
        </w:rPr>
        <w:t>12 years of age and older</w:t>
      </w:r>
    </w:p>
    <w:p w14:paraId="0348B10C" w14:textId="429BC720" w:rsidR="0049454D" w:rsidRDefault="0049454D" w:rsidP="00C04165">
      <w:r w:rsidRPr="00243011">
        <w:rPr>
          <w:lang w:eastAsia="ja-JP"/>
        </w:rPr>
        <w:t xml:space="preserve">The </w:t>
      </w:r>
      <w:r>
        <w:rPr>
          <w:lang w:eastAsia="ja-JP"/>
        </w:rPr>
        <w:t>s</w:t>
      </w:r>
      <w:r w:rsidRPr="00243011">
        <w:rPr>
          <w:lang w:eastAsia="ja-JP"/>
        </w:rPr>
        <w:t>ponsor has stated that a parallel application has not been rejected or deferred by any overseas authorities</w:t>
      </w:r>
      <w:r>
        <w:rPr>
          <w:lang w:eastAsia="ja-JP"/>
        </w:rPr>
        <w:t>.</w:t>
      </w:r>
    </w:p>
    <w:p w14:paraId="28AC555A" w14:textId="77777777" w:rsidR="008E7846" w:rsidRDefault="008E7846" w:rsidP="00940A89">
      <w:pPr>
        <w:pStyle w:val="Heading3"/>
      </w:pPr>
      <w:bookmarkStart w:id="24" w:name="_Toc109723619"/>
      <w:r>
        <w:t>Product Information</w:t>
      </w:r>
      <w:bookmarkEnd w:id="22"/>
      <w:bookmarkEnd w:id="23"/>
      <w:bookmarkEnd w:id="24"/>
    </w:p>
    <w:p w14:paraId="765320AE" w14:textId="1D5EEAE0" w:rsidR="00332715" w:rsidRDefault="00332715" w:rsidP="00332715">
      <w:bookmarkStart w:id="25" w:name="_Toc504480011"/>
      <w:bookmarkStart w:id="26" w:name="_Toc247691506"/>
      <w:bookmarkStart w:id="27"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8" w:history="1">
        <w:r>
          <w:rPr>
            <w:rStyle w:val="Hyperlink"/>
          </w:rPr>
          <w:t>PI/CMI search facility</w:t>
        </w:r>
        <w:r w:rsidRPr="009556D7">
          <w:rPr>
            <w:rStyle w:val="Hyperlink"/>
            <w:color w:val="auto"/>
            <w:u w:val="none"/>
          </w:rPr>
          <w:t>.</w:t>
        </w:r>
      </w:hyperlink>
    </w:p>
    <w:p w14:paraId="677E23DC" w14:textId="344DA22B" w:rsidR="00500337" w:rsidRDefault="00500337" w:rsidP="00500337">
      <w:pPr>
        <w:pStyle w:val="Heading2"/>
      </w:pPr>
      <w:bookmarkStart w:id="28" w:name="_Toc109723620"/>
      <w:r>
        <w:t>Registration timeline</w:t>
      </w:r>
      <w:bookmarkEnd w:id="25"/>
      <w:bookmarkEnd w:id="28"/>
    </w:p>
    <w:p w14:paraId="21532B15" w14:textId="6326930F" w:rsidR="002F0934" w:rsidRPr="001358D3" w:rsidRDefault="002F0934" w:rsidP="001358D3">
      <w:r w:rsidRPr="00C93EC1">
        <w:t>Data</w:t>
      </w:r>
      <w:r>
        <w:t xml:space="preserve"> were</w:t>
      </w:r>
      <w:r w:rsidRPr="00C93EC1">
        <w:t xml:space="preserv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p>
    <w:p w14:paraId="6D32AB60" w14:textId="77777777" w:rsidR="0074163C" w:rsidRPr="00C93EC1" w:rsidRDefault="0074163C" w:rsidP="0074163C">
      <w:r w:rsidRPr="00C93EC1">
        <w:t xml:space="preserve">The following table captures the key steps and dates for this </w:t>
      </w:r>
      <w:r w:rsidR="00804D99">
        <w:t>submission</w:t>
      </w:r>
      <w:r w:rsidRPr="00C93EC1">
        <w:t>.</w:t>
      </w:r>
    </w:p>
    <w:p w14:paraId="5C33AEA3" w14:textId="7C242DCB" w:rsidR="0074163C" w:rsidRPr="00C93EC1" w:rsidRDefault="0074163C" w:rsidP="001358D3">
      <w:pPr>
        <w:pStyle w:val="TableTitle"/>
      </w:pPr>
      <w:r>
        <w:t xml:space="preserve">Table </w:t>
      </w:r>
      <w:r>
        <w:fldChar w:fldCharType="begin"/>
      </w:r>
      <w:r>
        <w:instrText>SEQ Table \* ARABIC</w:instrText>
      </w:r>
      <w:r>
        <w:fldChar w:fldCharType="separate"/>
      </w:r>
      <w:r w:rsidR="00FA7514">
        <w:rPr>
          <w:noProof/>
        </w:rPr>
        <w:t>1</w:t>
      </w:r>
      <w:r>
        <w:fldChar w:fldCharType="end"/>
      </w:r>
      <w:r>
        <w:t>:</w:t>
      </w:r>
      <w:r w:rsidRPr="006A58A8">
        <w:t xml:space="preserve"> Timeline for Submission PM-20</w:t>
      </w:r>
      <w:r>
        <w:t>2</w:t>
      </w:r>
      <w:r w:rsidR="006D58B8">
        <w:t>2</w:t>
      </w:r>
      <w:r w:rsidRPr="006A58A8">
        <w:t>-</w:t>
      </w:r>
      <w:r w:rsidR="006D58B8">
        <w:t>0</w:t>
      </w:r>
      <w:r w:rsidR="00E1342E">
        <w:t>1431</w:t>
      </w:r>
      <w:r w:rsidRPr="006A58A8">
        <w:t>-1-</w:t>
      </w:r>
      <w:r w:rsidR="006D58B8">
        <w:t>2</w:t>
      </w:r>
    </w:p>
    <w:tbl>
      <w:tblPr>
        <w:tblStyle w:val="TableTGAblue"/>
        <w:tblW w:w="0" w:type="auto"/>
        <w:tblLook w:val="04A0" w:firstRow="1" w:lastRow="0" w:firstColumn="1" w:lastColumn="0" w:noHBand="0" w:noVBand="1"/>
      </w:tblPr>
      <w:tblGrid>
        <w:gridCol w:w="4265"/>
        <w:gridCol w:w="4229"/>
      </w:tblGrid>
      <w:tr w:rsidR="00CE5999" w14:paraId="5B3ADBD8" w14:textId="77777777" w:rsidTr="00995DA5">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03735AE0" w14:textId="77777777" w:rsidR="00CE5999" w:rsidRDefault="00CE5999" w:rsidP="00995DA5">
            <w:r>
              <w:t>Description</w:t>
            </w:r>
          </w:p>
        </w:tc>
        <w:tc>
          <w:tcPr>
            <w:tcW w:w="4229" w:type="dxa"/>
            <w:tcBorders>
              <w:top w:val="single" w:sz="4" w:space="0" w:color="auto"/>
              <w:left w:val="single" w:sz="4" w:space="0" w:color="auto"/>
              <w:bottom w:val="single" w:sz="4" w:space="0" w:color="auto"/>
              <w:right w:val="single" w:sz="4" w:space="0" w:color="auto"/>
            </w:tcBorders>
          </w:tcPr>
          <w:p w14:paraId="7B71E3BE" w14:textId="77777777" w:rsidR="00CE5999" w:rsidRDefault="00CE5999" w:rsidP="00995DA5">
            <w:r>
              <w:t>Date</w:t>
            </w:r>
          </w:p>
        </w:tc>
      </w:tr>
      <w:tr w:rsidR="00CE5999" w14:paraId="4F006F9F" w14:textId="77777777" w:rsidTr="00995DA5">
        <w:tc>
          <w:tcPr>
            <w:tcW w:w="4265" w:type="dxa"/>
          </w:tcPr>
          <w:p w14:paraId="7C10D5FE" w14:textId="77777777" w:rsidR="00CE5999" w:rsidRDefault="00CE5999" w:rsidP="00995DA5">
            <w:r>
              <w:t>Submission dossier accepted and first round evaluation commenced</w:t>
            </w:r>
          </w:p>
        </w:tc>
        <w:tc>
          <w:tcPr>
            <w:tcW w:w="4229" w:type="dxa"/>
          </w:tcPr>
          <w:p w14:paraId="2CEE5A06" w14:textId="77777777" w:rsidR="00CE5999" w:rsidRPr="007F05AA" w:rsidRDefault="00CE5999" w:rsidP="00995DA5">
            <w:pPr>
              <w:rPr>
                <w:color w:val="auto"/>
              </w:rPr>
            </w:pPr>
            <w:r>
              <w:rPr>
                <w:color w:val="auto"/>
              </w:rPr>
              <w:t>27 April 2022</w:t>
            </w:r>
          </w:p>
        </w:tc>
      </w:tr>
      <w:tr w:rsidR="00CE5999" w14:paraId="06D85737" w14:textId="77777777" w:rsidTr="00995DA5">
        <w:tc>
          <w:tcPr>
            <w:tcW w:w="4265" w:type="dxa"/>
          </w:tcPr>
          <w:p w14:paraId="5EC6FFA0" w14:textId="77777777" w:rsidR="00CE5999" w:rsidRDefault="00CE5999" w:rsidP="00995DA5">
            <w:r>
              <w:t>Evaluation completed</w:t>
            </w:r>
          </w:p>
        </w:tc>
        <w:tc>
          <w:tcPr>
            <w:tcW w:w="4229" w:type="dxa"/>
          </w:tcPr>
          <w:p w14:paraId="1349874D" w14:textId="77777777" w:rsidR="00CE5999" w:rsidRPr="007F05AA" w:rsidRDefault="00CE5999" w:rsidP="00995DA5">
            <w:pPr>
              <w:rPr>
                <w:color w:val="auto"/>
              </w:rPr>
            </w:pPr>
            <w:r>
              <w:rPr>
                <w:color w:val="auto"/>
              </w:rPr>
              <w:t>7 July 2022</w:t>
            </w:r>
          </w:p>
        </w:tc>
      </w:tr>
      <w:tr w:rsidR="00CE5999" w14:paraId="158335CB" w14:textId="77777777" w:rsidTr="00995DA5">
        <w:tc>
          <w:tcPr>
            <w:tcW w:w="4265" w:type="dxa"/>
          </w:tcPr>
          <w:p w14:paraId="34967BF9" w14:textId="77777777" w:rsidR="00CE5999" w:rsidRDefault="00CE5999" w:rsidP="00995DA5">
            <w:r>
              <w:t xml:space="preserve">Delegate’s Overall benefit-risk assessment </w:t>
            </w:r>
            <w:r w:rsidRPr="006D58B8">
              <w:rPr>
                <w:color w:val="auto"/>
              </w:rPr>
              <w:t>and request for Advisory Committee advice</w:t>
            </w:r>
          </w:p>
        </w:tc>
        <w:tc>
          <w:tcPr>
            <w:tcW w:w="4229" w:type="dxa"/>
          </w:tcPr>
          <w:p w14:paraId="0C1ED2A2" w14:textId="77777777" w:rsidR="00CE5999" w:rsidRDefault="00CE5999" w:rsidP="00995DA5">
            <w:r>
              <w:t>21 June 2022</w:t>
            </w:r>
          </w:p>
        </w:tc>
      </w:tr>
      <w:tr w:rsidR="00CE5999" w14:paraId="108669E8" w14:textId="77777777" w:rsidTr="00995DA5">
        <w:tc>
          <w:tcPr>
            <w:tcW w:w="4265" w:type="dxa"/>
          </w:tcPr>
          <w:p w14:paraId="65B37546" w14:textId="77777777" w:rsidR="00CE5999" w:rsidRDefault="00CE5999" w:rsidP="00995DA5">
            <w:r>
              <w:t>Sponsor’s pre-Advisory Committee response</w:t>
            </w:r>
          </w:p>
        </w:tc>
        <w:tc>
          <w:tcPr>
            <w:tcW w:w="4229" w:type="dxa"/>
          </w:tcPr>
          <w:p w14:paraId="30A6F80A" w14:textId="77777777" w:rsidR="00CE5999" w:rsidRDefault="00CE5999" w:rsidP="00995DA5">
            <w:r>
              <w:t>27 June 2022</w:t>
            </w:r>
          </w:p>
        </w:tc>
      </w:tr>
      <w:tr w:rsidR="00CE5999" w14:paraId="1713567D" w14:textId="77777777" w:rsidTr="00995DA5">
        <w:tc>
          <w:tcPr>
            <w:tcW w:w="4265" w:type="dxa"/>
          </w:tcPr>
          <w:p w14:paraId="0F99ADB2" w14:textId="77777777" w:rsidR="00CE5999" w:rsidRDefault="00CE5999" w:rsidP="00995DA5">
            <w:r>
              <w:t>Advisory Committee meeting</w:t>
            </w:r>
          </w:p>
        </w:tc>
        <w:tc>
          <w:tcPr>
            <w:tcW w:w="4229" w:type="dxa"/>
          </w:tcPr>
          <w:p w14:paraId="15A932EC" w14:textId="77777777" w:rsidR="00CE5999" w:rsidRDefault="00CE5999" w:rsidP="00995DA5">
            <w:r>
              <w:t>6 July 2022</w:t>
            </w:r>
          </w:p>
        </w:tc>
      </w:tr>
      <w:tr w:rsidR="00CE5999" w14:paraId="55D39D76" w14:textId="77777777" w:rsidTr="00995DA5">
        <w:tc>
          <w:tcPr>
            <w:tcW w:w="4265" w:type="dxa"/>
          </w:tcPr>
          <w:p w14:paraId="5BE9A937" w14:textId="77777777" w:rsidR="00CE5999" w:rsidRPr="007F05AA" w:rsidRDefault="00CE5999" w:rsidP="00995DA5">
            <w:pPr>
              <w:rPr>
                <w:color w:val="auto"/>
              </w:rPr>
            </w:pPr>
            <w:r w:rsidRPr="007F05AA">
              <w:rPr>
                <w:color w:val="auto"/>
              </w:rPr>
              <w:t>Registration decision (Outcome)</w:t>
            </w:r>
          </w:p>
        </w:tc>
        <w:tc>
          <w:tcPr>
            <w:tcW w:w="4229" w:type="dxa"/>
          </w:tcPr>
          <w:p w14:paraId="2E0D787A" w14:textId="77777777" w:rsidR="00CE5999" w:rsidRPr="007F05AA" w:rsidRDefault="00CE5999" w:rsidP="00995DA5">
            <w:pPr>
              <w:rPr>
                <w:color w:val="auto"/>
              </w:rPr>
            </w:pPr>
            <w:r w:rsidRPr="007F05AA">
              <w:rPr>
                <w:color w:val="auto"/>
              </w:rPr>
              <w:t>22 July 2022</w:t>
            </w:r>
          </w:p>
        </w:tc>
      </w:tr>
      <w:tr w:rsidR="00CE5999" w14:paraId="595EE8BD" w14:textId="77777777" w:rsidTr="00995DA5">
        <w:tc>
          <w:tcPr>
            <w:tcW w:w="4265" w:type="dxa"/>
          </w:tcPr>
          <w:p w14:paraId="324C9A19" w14:textId="77777777" w:rsidR="00CE5999" w:rsidRDefault="00CE5999" w:rsidP="00995DA5">
            <w:r>
              <w:lastRenderedPageBreak/>
              <w:t>Completion of administrative activities and registration on the ARTG</w:t>
            </w:r>
          </w:p>
        </w:tc>
        <w:tc>
          <w:tcPr>
            <w:tcW w:w="4229" w:type="dxa"/>
          </w:tcPr>
          <w:p w14:paraId="3FC08FF1" w14:textId="51179330" w:rsidR="00CE5999" w:rsidRPr="008B5608" w:rsidRDefault="008B5608" w:rsidP="00995DA5">
            <w:pPr>
              <w:rPr>
                <w:color w:val="auto"/>
              </w:rPr>
            </w:pPr>
            <w:r w:rsidRPr="008B5608">
              <w:rPr>
                <w:color w:val="auto"/>
              </w:rPr>
              <w:t>25 July 2022</w:t>
            </w:r>
          </w:p>
        </w:tc>
      </w:tr>
      <w:tr w:rsidR="00CE5999" w:rsidRPr="007F05AA" w14:paraId="54030B17" w14:textId="77777777" w:rsidTr="00995DA5">
        <w:tc>
          <w:tcPr>
            <w:tcW w:w="4265" w:type="dxa"/>
          </w:tcPr>
          <w:p w14:paraId="291392D9" w14:textId="77777777" w:rsidR="00CE5999" w:rsidRDefault="00CE5999" w:rsidP="00995DA5">
            <w:r>
              <w:t>Number of working days from submission dossier acceptance to registration decision*</w:t>
            </w:r>
          </w:p>
        </w:tc>
        <w:tc>
          <w:tcPr>
            <w:tcW w:w="4229" w:type="dxa"/>
          </w:tcPr>
          <w:p w14:paraId="6EF54FCB" w14:textId="77777777" w:rsidR="00CE5999" w:rsidRPr="007F05AA" w:rsidRDefault="00CE5999" w:rsidP="00995DA5">
            <w:pPr>
              <w:rPr>
                <w:color w:val="auto"/>
              </w:rPr>
            </w:pPr>
            <w:r w:rsidRPr="007F05AA">
              <w:rPr>
                <w:color w:val="auto"/>
              </w:rPr>
              <w:t>61</w:t>
            </w:r>
          </w:p>
        </w:tc>
      </w:tr>
    </w:tbl>
    <w:p w14:paraId="1494BC67"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290C6AB3" w14:textId="77777777" w:rsidR="008E7846" w:rsidRPr="00792A32" w:rsidRDefault="00006FAB" w:rsidP="008E7846">
      <w:pPr>
        <w:pStyle w:val="Heading2"/>
      </w:pPr>
      <w:bookmarkStart w:id="29" w:name="_Toc196046504"/>
      <w:bookmarkStart w:id="30" w:name="_Toc247691527"/>
      <w:bookmarkStart w:id="31" w:name="_Toc314842510"/>
      <w:bookmarkStart w:id="32" w:name="_Toc109723621"/>
      <w:bookmarkStart w:id="33" w:name="_Toc163441390"/>
      <w:bookmarkEnd w:id="26"/>
      <w:bookmarkEnd w:id="27"/>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2"/>
    </w:p>
    <w:p w14:paraId="5C66201B" w14:textId="77777777" w:rsidR="005A79F5" w:rsidRDefault="005A79F5" w:rsidP="0074163C">
      <w:pPr>
        <w:pStyle w:val="Instructions"/>
        <w:rPr>
          <w:i w:val="0"/>
          <w:color w:val="auto"/>
        </w:rPr>
      </w:pPr>
      <w:bookmarkStart w:id="34" w:name="_Toc247691528"/>
      <w:bookmarkStart w:id="35" w:name="_Toc314842511"/>
      <w:r w:rsidRPr="005A79F5">
        <w:rPr>
          <w:i w:val="0"/>
          <w:color w:val="auto"/>
        </w:rPr>
        <w:t>A summary of the TGA’s assessment for this submission is provided below</w:t>
      </w:r>
      <w:r>
        <w:rPr>
          <w:i w:val="0"/>
          <w:color w:val="auto"/>
        </w:rPr>
        <w:t>.</w:t>
      </w:r>
    </w:p>
    <w:p w14:paraId="676B3183" w14:textId="5B862DBC" w:rsidR="006D58B8" w:rsidRPr="006D58B8" w:rsidRDefault="006D58B8" w:rsidP="006D58B8">
      <w:r w:rsidRPr="006D58B8">
        <w:t xml:space="preserve">The </w:t>
      </w:r>
      <w:r>
        <w:t>D</w:t>
      </w:r>
      <w:r w:rsidRPr="006D58B8">
        <w:t xml:space="preserve">elegate referred to the following </w:t>
      </w:r>
      <w:r w:rsidR="002F0934">
        <w:t xml:space="preserve">as </w:t>
      </w:r>
      <w:r w:rsidRPr="006D58B8">
        <w:t>guidance</w:t>
      </w:r>
      <w:r w:rsidR="002F0934">
        <w:t xml:space="preserve"> applicable to this submission:</w:t>
      </w:r>
      <w:r w:rsidRPr="006D58B8">
        <w:t xml:space="preserve"> </w:t>
      </w:r>
    </w:p>
    <w:p w14:paraId="0007C0B3" w14:textId="756EC4E8" w:rsidR="00737C1C" w:rsidRDefault="00737C1C" w:rsidP="00737C1C">
      <w:pPr>
        <w:pStyle w:val="ListBullet"/>
      </w:pPr>
      <w:r w:rsidRPr="000349EF">
        <w:t>European Medicines Evaluation Agency (EMEA), Committee for Medicinal Products for Human Use (CHMP), Guideline on Clinical Evaluation of New Vaccines, EMEA/CHMP/VMP/164653/2005</w:t>
      </w:r>
      <w:r>
        <w:t>.</w:t>
      </w:r>
      <w:r w:rsidR="00A02DB3">
        <w:rPr>
          <w:rStyle w:val="FootnoteReference"/>
        </w:rPr>
        <w:footnoteReference w:id="29"/>
      </w:r>
    </w:p>
    <w:p w14:paraId="2FFB98DF" w14:textId="50C7D00D" w:rsidR="00737C1C" w:rsidRPr="00737C1C" w:rsidRDefault="00737C1C" w:rsidP="006D58B8">
      <w:pPr>
        <w:pStyle w:val="ListBullet"/>
        <w:rPr>
          <w:rStyle w:val="Hyperlink"/>
          <w:color w:val="auto"/>
          <w:u w:val="none"/>
        </w:rPr>
      </w:pPr>
      <w:r w:rsidRPr="000349EF">
        <w:t xml:space="preserve">Therapeutic Goods Administration (TGA) (2021) Access Consortium Statement on COVID-19 Vaccines Evidence. Available at: </w:t>
      </w:r>
      <w:hyperlink r:id="rId19" w:history="1">
        <w:r w:rsidRPr="000349EF">
          <w:rPr>
            <w:rStyle w:val="Hyperlink"/>
          </w:rPr>
          <w:t>https://www.tga.gov.au/access-consortium-statement-covid-19-vaccines-evidence</w:t>
        </w:r>
      </w:hyperlink>
      <w:r w:rsidR="00A02DB3">
        <w:rPr>
          <w:rStyle w:val="Hyperlink"/>
        </w:rPr>
        <w:t>.</w:t>
      </w:r>
      <w:bookmarkStart w:id="36" w:name="_Ref108606633"/>
      <w:r w:rsidR="00A02DB3" w:rsidRPr="00A02DB3">
        <w:rPr>
          <w:rStyle w:val="FootnoteReference"/>
        </w:rPr>
        <w:footnoteReference w:id="30"/>
      </w:r>
      <w:bookmarkEnd w:id="36"/>
    </w:p>
    <w:p w14:paraId="6F26D903" w14:textId="5E0CF8C4" w:rsidR="00737C1C" w:rsidRPr="000349EF" w:rsidRDefault="00737C1C" w:rsidP="00737C1C">
      <w:pPr>
        <w:pStyle w:val="ListBullet"/>
      </w:pPr>
      <w:r w:rsidRPr="000349EF">
        <w:t xml:space="preserve">Food and Drug Administration (FDA), </w:t>
      </w:r>
      <w:proofErr w:type="spellStart"/>
      <w:r w:rsidRPr="000349EF">
        <w:t>Center</w:t>
      </w:r>
      <w:proofErr w:type="spellEnd"/>
      <w:r w:rsidRPr="000349EF">
        <w:t xml:space="preserve"> for Biologics Evaluation and Research (CBER), Emergency Use Authorization for Vaccines to Prevent COVID-19, Guidance for Industry, February 2021. Available from the FDA website.</w:t>
      </w:r>
      <w:bookmarkStart w:id="37" w:name="_Ref108606387"/>
      <w:r w:rsidR="00A02DB3">
        <w:rPr>
          <w:rStyle w:val="FootnoteReference"/>
        </w:rPr>
        <w:footnoteReference w:id="31"/>
      </w:r>
      <w:bookmarkEnd w:id="37"/>
    </w:p>
    <w:p w14:paraId="40602C6B" w14:textId="0FD1ECE8" w:rsidR="00737C1C" w:rsidRPr="000349EF" w:rsidRDefault="00737C1C" w:rsidP="00737C1C">
      <w:pPr>
        <w:pStyle w:val="ListBullet"/>
      </w:pPr>
      <w:r w:rsidRPr="000349EF">
        <w:t>FDA, CBER, Development and Licensure of Vaccines to Prevent COVID-19, Guidance for Industry, June 2020. Available from the FDA website.</w:t>
      </w:r>
      <w:bookmarkStart w:id="38" w:name="_Ref108606392"/>
      <w:r w:rsidR="00A02DB3">
        <w:rPr>
          <w:rStyle w:val="FootnoteReference"/>
        </w:rPr>
        <w:footnoteReference w:id="32"/>
      </w:r>
      <w:bookmarkEnd w:id="38"/>
    </w:p>
    <w:p w14:paraId="4494E71A" w14:textId="50470286" w:rsidR="00737C1C" w:rsidRPr="000349EF" w:rsidRDefault="00737C1C" w:rsidP="00737C1C">
      <w:pPr>
        <w:pStyle w:val="ListBullet"/>
      </w:pPr>
      <w:r w:rsidRPr="000349EF">
        <w:t>European Medicines Agency (EMA), CHMP, EMA considerations on COVID-19 vaccine approval, EMA/592928/2020, 16 November 2020.</w:t>
      </w:r>
      <w:bookmarkStart w:id="39" w:name="_Ref108606354"/>
      <w:r w:rsidR="00A02DB3">
        <w:rPr>
          <w:rStyle w:val="FootnoteReference"/>
        </w:rPr>
        <w:footnoteReference w:id="33"/>
      </w:r>
      <w:bookmarkEnd w:id="39"/>
    </w:p>
    <w:p w14:paraId="0D4549B3" w14:textId="766471EB" w:rsidR="008E7846" w:rsidRDefault="008E7846" w:rsidP="006D58B8">
      <w:pPr>
        <w:pStyle w:val="Heading3"/>
      </w:pPr>
      <w:bookmarkStart w:id="40" w:name="_Toc109723622"/>
      <w:r>
        <w:t>Quality</w:t>
      </w:r>
      <w:bookmarkEnd w:id="34"/>
      <w:bookmarkEnd w:id="35"/>
      <w:bookmarkEnd w:id="40"/>
    </w:p>
    <w:p w14:paraId="33BAE5E7" w14:textId="12FDBBF6" w:rsidR="0074163C" w:rsidRDefault="0074163C" w:rsidP="0074163C">
      <w:r>
        <w:t>A full quality evaluation was conducted at the time this product received initial</w:t>
      </w:r>
      <w:r w:rsidR="002F0934">
        <w:t xml:space="preserve"> </w:t>
      </w:r>
      <w:r>
        <w:t>registration</w:t>
      </w:r>
      <w:r w:rsidR="002F0934">
        <w:t xml:space="preserve"> (provisional approval)</w:t>
      </w:r>
      <w:r>
        <w:t>.</w:t>
      </w:r>
      <w:r w:rsidR="002F0934" w:rsidRPr="001358D3">
        <w:rPr>
          <w:vertAlign w:val="superscript"/>
        </w:rPr>
        <w:fldChar w:fldCharType="begin"/>
      </w:r>
      <w:r w:rsidR="002F0934" w:rsidRPr="001358D3">
        <w:rPr>
          <w:vertAlign w:val="superscript"/>
        </w:rPr>
        <w:instrText xml:space="preserve"> NOTEREF _Ref108769145 \h </w:instrText>
      </w:r>
      <w:r w:rsidR="002F0934">
        <w:rPr>
          <w:vertAlign w:val="superscript"/>
        </w:rPr>
        <w:instrText xml:space="preserve"> \* MERGEFORMAT </w:instrText>
      </w:r>
      <w:r w:rsidR="002F0934" w:rsidRPr="001358D3">
        <w:rPr>
          <w:vertAlign w:val="superscript"/>
        </w:rPr>
      </w:r>
      <w:r w:rsidR="002F0934" w:rsidRPr="001358D3">
        <w:rPr>
          <w:vertAlign w:val="superscript"/>
        </w:rPr>
        <w:fldChar w:fldCharType="separate"/>
      </w:r>
      <w:r w:rsidR="002F0934" w:rsidRPr="001358D3">
        <w:rPr>
          <w:vertAlign w:val="superscript"/>
        </w:rPr>
        <w:t>27</w:t>
      </w:r>
      <w:r w:rsidR="002F0934" w:rsidRPr="001358D3">
        <w:rPr>
          <w:vertAlign w:val="superscript"/>
        </w:rPr>
        <w:fldChar w:fldCharType="end"/>
      </w:r>
    </w:p>
    <w:p w14:paraId="24128EFC" w14:textId="77777777" w:rsidR="008E7846" w:rsidRDefault="008E7846" w:rsidP="008E7846">
      <w:pPr>
        <w:pStyle w:val="Heading3"/>
      </w:pPr>
      <w:bookmarkStart w:id="41" w:name="_Toc314842512"/>
      <w:bookmarkStart w:id="42" w:name="_Toc109723623"/>
      <w:r>
        <w:t>Nonclinical</w:t>
      </w:r>
      <w:bookmarkEnd w:id="41"/>
      <w:bookmarkEnd w:id="42"/>
    </w:p>
    <w:p w14:paraId="5FBC51B6" w14:textId="7C0C317E" w:rsidR="0074163C" w:rsidRPr="0074163C" w:rsidRDefault="0074163C" w:rsidP="0074163C">
      <w:r>
        <w:t>A full nonclinical evaluation was conducted at the time this product received initial registration</w:t>
      </w:r>
      <w:r w:rsidR="002F0934">
        <w:t xml:space="preserve"> (provisional approval)</w:t>
      </w:r>
      <w:r>
        <w:t>.</w:t>
      </w:r>
      <w:r w:rsidR="002F0934" w:rsidRPr="00D404BF">
        <w:rPr>
          <w:vertAlign w:val="superscript"/>
        </w:rPr>
        <w:fldChar w:fldCharType="begin"/>
      </w:r>
      <w:r w:rsidR="002F0934" w:rsidRPr="00D404BF">
        <w:rPr>
          <w:vertAlign w:val="superscript"/>
        </w:rPr>
        <w:instrText xml:space="preserve"> NOTEREF _Ref108769145 \h </w:instrText>
      </w:r>
      <w:r w:rsidR="002F0934">
        <w:rPr>
          <w:vertAlign w:val="superscript"/>
        </w:rPr>
        <w:instrText xml:space="preserve"> \* MERGEFORMAT </w:instrText>
      </w:r>
      <w:r w:rsidR="002F0934" w:rsidRPr="00D404BF">
        <w:rPr>
          <w:vertAlign w:val="superscript"/>
        </w:rPr>
      </w:r>
      <w:r w:rsidR="002F0934" w:rsidRPr="00D404BF">
        <w:rPr>
          <w:vertAlign w:val="superscript"/>
        </w:rPr>
        <w:fldChar w:fldCharType="separate"/>
      </w:r>
      <w:r w:rsidR="002F0934" w:rsidRPr="00D404BF">
        <w:rPr>
          <w:vertAlign w:val="superscript"/>
        </w:rPr>
        <w:t>27</w:t>
      </w:r>
      <w:r w:rsidR="002F0934" w:rsidRPr="00D404BF">
        <w:rPr>
          <w:vertAlign w:val="superscript"/>
        </w:rPr>
        <w:fldChar w:fldCharType="end"/>
      </w:r>
    </w:p>
    <w:p w14:paraId="56979C17" w14:textId="77777777" w:rsidR="008E7846" w:rsidRDefault="008E7846" w:rsidP="008E7846">
      <w:pPr>
        <w:pStyle w:val="Heading3"/>
      </w:pPr>
      <w:bookmarkStart w:id="43" w:name="_Toc247691530"/>
      <w:bookmarkStart w:id="44" w:name="_Toc314842513"/>
      <w:bookmarkStart w:id="45" w:name="_Toc109723624"/>
      <w:r>
        <w:lastRenderedPageBreak/>
        <w:t>Clinical</w:t>
      </w:r>
      <w:bookmarkEnd w:id="43"/>
      <w:bookmarkEnd w:id="44"/>
      <w:bookmarkEnd w:id="45"/>
    </w:p>
    <w:p w14:paraId="3D280B3A" w14:textId="5FDF09B5" w:rsidR="006D58B8" w:rsidRDefault="006D58B8" w:rsidP="006D58B8">
      <w:pPr>
        <w:pStyle w:val="ListBullet"/>
        <w:numPr>
          <w:ilvl w:val="0"/>
          <w:numId w:val="0"/>
        </w:numPr>
      </w:pPr>
      <w:r w:rsidRPr="006D58B8">
        <w:t>The initial application for provisional registration (</w:t>
      </w:r>
      <w:r w:rsidR="002F0934">
        <w:t xml:space="preserve">submission </w:t>
      </w:r>
      <w:r w:rsidRPr="006D58B8">
        <w:t>PM-2021-00623-1)</w:t>
      </w:r>
      <w:r w:rsidR="002F0934">
        <w:t>;</w:t>
      </w:r>
      <w:r w:rsidR="002F0934" w:rsidRPr="001358D3">
        <w:rPr>
          <w:vertAlign w:val="superscript"/>
        </w:rPr>
        <w:fldChar w:fldCharType="begin"/>
      </w:r>
      <w:r w:rsidR="002F0934" w:rsidRPr="001358D3">
        <w:rPr>
          <w:vertAlign w:val="superscript"/>
        </w:rPr>
        <w:instrText xml:space="preserve"> NOTEREF _Ref108769145 \h </w:instrText>
      </w:r>
      <w:r w:rsidR="002F0934">
        <w:rPr>
          <w:vertAlign w:val="superscript"/>
        </w:rPr>
        <w:instrText xml:space="preserve"> \* MERGEFORMAT </w:instrText>
      </w:r>
      <w:r w:rsidR="002F0934" w:rsidRPr="001358D3">
        <w:rPr>
          <w:vertAlign w:val="superscript"/>
        </w:rPr>
      </w:r>
      <w:r w:rsidR="002F0934" w:rsidRPr="001358D3">
        <w:rPr>
          <w:vertAlign w:val="superscript"/>
        </w:rPr>
        <w:fldChar w:fldCharType="separate"/>
      </w:r>
      <w:r w:rsidR="002F0934" w:rsidRPr="001358D3">
        <w:rPr>
          <w:vertAlign w:val="superscript"/>
        </w:rPr>
        <w:t>27</w:t>
      </w:r>
      <w:r w:rsidR="002F0934" w:rsidRPr="001358D3">
        <w:rPr>
          <w:vertAlign w:val="superscript"/>
        </w:rPr>
        <w:fldChar w:fldCharType="end"/>
      </w:r>
      <w:r w:rsidRPr="006D58B8">
        <w:t xml:space="preserve"> of </w:t>
      </w:r>
      <w:proofErr w:type="spellStart"/>
      <w:r w:rsidRPr="006D58B8">
        <w:t>Nuvaxovid</w:t>
      </w:r>
      <w:proofErr w:type="spellEnd"/>
      <w:r w:rsidRPr="006D58B8">
        <w:t xml:space="preserve"> in adults (aged </w:t>
      </w:r>
      <w:r w:rsidR="00175296">
        <w:t>older than or equal to</w:t>
      </w:r>
      <w:r w:rsidRPr="006D58B8">
        <w:t xml:space="preserve"> 18 years of age) included interim study reports for the following five studies as shown in </w:t>
      </w:r>
      <w:r>
        <w:fldChar w:fldCharType="begin"/>
      </w:r>
      <w:r>
        <w:instrText xml:space="preserve"> REF _Ref108438281 \h </w:instrText>
      </w:r>
      <w:r>
        <w:fldChar w:fldCharType="separate"/>
      </w:r>
      <w:r w:rsidR="00175296" w:rsidRPr="006D58B8">
        <w:t xml:space="preserve">Figure </w:t>
      </w:r>
      <w:r w:rsidR="00175296">
        <w:rPr>
          <w:noProof/>
        </w:rPr>
        <w:t>1</w:t>
      </w:r>
      <w:r>
        <w:fldChar w:fldCharType="end"/>
      </w:r>
      <w:r>
        <w:t>.</w:t>
      </w:r>
    </w:p>
    <w:p w14:paraId="65534975" w14:textId="441776FD" w:rsidR="006D58B8" w:rsidRDefault="006D58B8" w:rsidP="006D58B8">
      <w:pPr>
        <w:pStyle w:val="FigureTitle"/>
      </w:pPr>
      <w:bookmarkStart w:id="46" w:name="_Ref108438281"/>
      <w:r w:rsidRPr="006D58B8">
        <w:t xml:space="preserve">Figure </w:t>
      </w:r>
      <w:r>
        <w:fldChar w:fldCharType="begin"/>
      </w:r>
      <w:r>
        <w:instrText>SEQ Figure \* ARABIC</w:instrText>
      </w:r>
      <w:r>
        <w:fldChar w:fldCharType="separate"/>
      </w:r>
      <w:r w:rsidR="00175296">
        <w:rPr>
          <w:noProof/>
        </w:rPr>
        <w:t>1</w:t>
      </w:r>
      <w:r>
        <w:fldChar w:fldCharType="end"/>
      </w:r>
      <w:bookmarkEnd w:id="46"/>
      <w:r w:rsidRPr="006D58B8">
        <w:t>:</w:t>
      </w:r>
      <w:r>
        <w:t xml:space="preserve"> </w:t>
      </w:r>
      <w:proofErr w:type="spellStart"/>
      <w:r>
        <w:t>Nuvaxovid</w:t>
      </w:r>
      <w:proofErr w:type="spellEnd"/>
      <w:r>
        <w:t xml:space="preserve"> development program in adults</w:t>
      </w:r>
    </w:p>
    <w:p w14:paraId="10E6CC8A" w14:textId="143268C5" w:rsidR="006D58B8" w:rsidRDefault="006D58B8" w:rsidP="006D58B8">
      <w:r w:rsidRPr="00ED6F9D">
        <w:rPr>
          <w:rFonts w:eastAsia="Calibri"/>
          <w:b/>
          <w:noProof/>
          <w:szCs w:val="24"/>
          <w:lang w:val="en-GB" w:eastAsia="en-GB"/>
        </w:rPr>
        <w:drawing>
          <wp:inline distT="0" distB="0" distL="0" distR="0" wp14:anchorId="4765C7E3" wp14:editId="1FBFEB6C">
            <wp:extent cx="5278056" cy="3647271"/>
            <wp:effectExtent l="0" t="0" r="0" b="0"/>
            <wp:docPr id="19" name="Picture 19" descr="Nuvaxovid development program in adult.&#10;Study 2019nC0V-101 investigate the safety and immunogenicity of Nuvaxovid. Study 2019nC0V-101 Part 1 Phase I, recruited 131 Australia adults aged 18 to 59 years old from June 2020 to May 2021. Part 2 of Study 2019nCoV-101 Phase II, recruited 1288 adults from United States and Australia from August 2020 to July 2021. About 600 of the participants are younger than 60 years old. &#10;Study 2019nCoV-501 and Study 2019nCoV-302 investigate the safety, immunogenicity and efficacy of Nuvaxovid. Study 2019nCoV-501 Phase IIb recruited 4000 participants aged 18 to 84 years old from South Africa and 240 of the participants are HIV positive (from August 2020 to July 2021). Study 2019nCov-302 Phase III recruited 10000 participants aged 18 to 84 years old from the United Kingdom, 400 of the participants have IIV co-adminstrated. Study took place from Sep 2020 to Sep 2021. Study 2019nCoV-301 Phase III, recruited 30000 participants aged 18 years and older from US and Mexico. Study took place from November 2020 to Nov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uvaxovid development program in adult.&#10;Study 2019nC0V-101 investigate the safety and immunogenicity of Nuvaxovid. Study 2019nC0V-101 Part 1 Phase I, recruited 131 Australia adults aged 18 to 59 years old from June 2020 to May 2021. Part 2 of Study 2019nCoV-101 Phase II, recruited 1288 adults from United States and Australia from August 2020 to July 2021. About 600 of the participants are younger than 60 years old. &#10;Study 2019nCoV-501 and Study 2019nCoV-302 investigate the safety, immunogenicity and efficacy of Nuvaxovid. Study 2019nCoV-501 Phase IIb recruited 4000 participants aged 18 to 84 years old from South Africa and 240 of the participants are HIV positive (from August 2020 to July 2021). Study 2019nCov-302 Phase III recruited 10000 participants aged 18 to 84 years old from the United Kingdom, 400 of the participants have IIV co-adminstrated. Study took place from Sep 2020 to Sep 2021. Study 2019nCoV-301 Phase III, recruited 30000 participants aged 18 years and older from US and Mexico. Study took place from November 2020 to November 2022.&#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7762" cy="3653978"/>
                    </a:xfrm>
                    <a:prstGeom prst="rect">
                      <a:avLst/>
                    </a:prstGeom>
                    <a:noFill/>
                  </pic:spPr>
                </pic:pic>
              </a:graphicData>
            </a:graphic>
          </wp:inline>
        </w:drawing>
      </w:r>
    </w:p>
    <w:p w14:paraId="5097806E" w14:textId="5215390B" w:rsidR="006D58B8" w:rsidRDefault="006D58B8" w:rsidP="006D58B8">
      <w:r>
        <w:t xml:space="preserve">For adult participants, enrolment, and primary vaccination (that is Days 0 and 21 </w:t>
      </w:r>
      <w:r w:rsidR="002F0934">
        <w:t>(</w:t>
      </w:r>
      <w:r>
        <w:t>plus 7</w:t>
      </w:r>
      <w:r w:rsidR="002F0934">
        <w:t> </w:t>
      </w:r>
      <w:r>
        <w:t>days</w:t>
      </w:r>
      <w:r w:rsidR="002F0934">
        <w:t>)</w:t>
      </w:r>
      <w:r>
        <w:t xml:space="preserve">) have been completed in all studies. </w:t>
      </w:r>
      <w:proofErr w:type="gramStart"/>
      <w:r>
        <w:t>Six month</w:t>
      </w:r>
      <w:proofErr w:type="gramEnd"/>
      <w:r>
        <w:t xml:space="preserve"> safety and immunogenicity data are available in Part 1 of Study 2019nCoV-101, and Day 35 safety and immunogenicity data are available in Part 2 of Study 2019nCoV-101. Final primary efficacy endpoint and safety analyses have been conducted in Studies 2019nCoV-501, 2019nCoV-302, and 2019nCoV</w:t>
      </w:r>
      <w:r w:rsidR="002F0934">
        <w:noBreakHyphen/>
      </w:r>
      <w:r>
        <w:t>301, with a median duration 60 days of safety follow up in Studies 2019nCoV-302 and 2019nCoV-301. Immunogenicity data through Day 35 are also available for Studies 2019nCoV-501, 2019nCoV-301, and 2019nCoV-302.</w:t>
      </w:r>
    </w:p>
    <w:p w14:paraId="6CEA1199" w14:textId="32A4FE14" w:rsidR="006D58B8" w:rsidRDefault="006D58B8" w:rsidP="006D58B8">
      <w:r>
        <w:t>The per</w:t>
      </w:r>
      <w:r w:rsidR="007F13E7">
        <w:t xml:space="preserve"> </w:t>
      </w:r>
      <w:r>
        <w:t xml:space="preserve">protocol efficacy analysis population </w:t>
      </w:r>
      <w:r w:rsidR="00E4241D">
        <w:t>is comprised of</w:t>
      </w:r>
      <w:r>
        <w:t xml:space="preserve"> participants who were randomi</w:t>
      </w:r>
      <w:r w:rsidR="00F45238">
        <w:t>s</w:t>
      </w:r>
      <w:r>
        <w:t>ed</w:t>
      </w:r>
      <w:r w:rsidR="00E4241D">
        <w:t>;</w:t>
      </w:r>
      <w:r>
        <w:t xml:space="preserve"> received both doses as assigned</w:t>
      </w:r>
      <w:r w:rsidR="00E4241D">
        <w:t>;</w:t>
      </w:r>
      <w:r>
        <w:t xml:space="preserve"> had no evidence of SARS-CoV-2 infection prior to Dose 1</w:t>
      </w:r>
      <w:r w:rsidR="00E4241D">
        <w:t>;</w:t>
      </w:r>
      <w:r>
        <w:t xml:space="preserve"> and did not have a COVID-19 event at any time </w:t>
      </w:r>
      <w:r w:rsidR="00E4241D">
        <w:t xml:space="preserve">in the </w:t>
      </w:r>
      <w:r w:rsidR="00F45238">
        <w:t>seven</w:t>
      </w:r>
      <w:r>
        <w:t xml:space="preserve"> days after the second injection</w:t>
      </w:r>
      <w:r w:rsidR="00E4241D">
        <w:t>.</w:t>
      </w:r>
      <w:r>
        <w:t xml:space="preserve"> </w:t>
      </w:r>
      <w:r w:rsidR="00E4241D">
        <w:t xml:space="preserve">For the per </w:t>
      </w:r>
      <w:r w:rsidR="001358D3">
        <w:t>protocol</w:t>
      </w:r>
      <w:r w:rsidR="00E4241D">
        <w:t xml:space="preserve"> efficacy analysis population, </w:t>
      </w:r>
      <w:r>
        <w:t xml:space="preserve">in participants </w:t>
      </w:r>
      <w:r w:rsidR="00175296">
        <w:t>older than or equal to</w:t>
      </w:r>
      <w:r>
        <w:t xml:space="preserve"> 18 years of age, the studies to date have shown </w:t>
      </w:r>
      <w:r w:rsidR="00F45238">
        <w:t xml:space="preserve">about </w:t>
      </w:r>
      <w:r>
        <w:t xml:space="preserve">90% overall vaccine efficacy (VE) in </w:t>
      </w:r>
      <w:r w:rsidR="00F45238">
        <w:t>two</w:t>
      </w:r>
      <w:r>
        <w:t xml:space="preserve"> Phase </w:t>
      </w:r>
      <w:r w:rsidR="00F45238">
        <w:t>III</w:t>
      </w:r>
      <w:r>
        <w:t xml:space="preserve"> studies (</w:t>
      </w:r>
      <w:r w:rsidR="002474A0">
        <w:t>Studies </w:t>
      </w:r>
      <w:r>
        <w:t xml:space="preserve">2019nCoV-301 and 2019nCoV-302) and 100% efficacy against severe disease. Data pertaining to </w:t>
      </w:r>
      <w:proofErr w:type="spellStart"/>
      <w:r>
        <w:t>N</w:t>
      </w:r>
      <w:r w:rsidR="00F45238">
        <w:t>uvaxovid</w:t>
      </w:r>
      <w:proofErr w:type="spellEnd"/>
      <w:r>
        <w:t xml:space="preserve"> use in adults </w:t>
      </w:r>
      <w:r w:rsidR="00E4241D">
        <w:t xml:space="preserve">(that is, </w:t>
      </w:r>
      <w:r>
        <w:t>above 18</w:t>
      </w:r>
      <w:r w:rsidR="00E4241D">
        <w:t> </w:t>
      </w:r>
      <w:r>
        <w:t>years age</w:t>
      </w:r>
      <w:r w:rsidR="00E4241D">
        <w:t>)</w:t>
      </w:r>
      <w:r>
        <w:t>, showed a robust immunogenicity response in the target age group. Immunogenicity response was consistent across relevant subgroups.</w:t>
      </w:r>
    </w:p>
    <w:p w14:paraId="3B5F30FF" w14:textId="68BB782F" w:rsidR="00F45238" w:rsidRDefault="00F45238" w:rsidP="00F45238">
      <w:r>
        <w:t xml:space="preserve">The clinical development program in adolescent participants </w:t>
      </w:r>
      <w:r w:rsidR="000411E8">
        <w:t xml:space="preserve">aged from </w:t>
      </w:r>
      <w:r>
        <w:t xml:space="preserve">12 </w:t>
      </w:r>
      <w:r w:rsidR="00E4241D">
        <w:t xml:space="preserve">years </w:t>
      </w:r>
      <w:r>
        <w:t xml:space="preserve">to </w:t>
      </w:r>
      <w:r w:rsidR="00E4241D">
        <w:t>under</w:t>
      </w:r>
      <w:r>
        <w:t xml:space="preserve"> 18 years of age comprises the ongoing paediatric expansion of clinical Study 2019nCoV-301.</w:t>
      </w:r>
    </w:p>
    <w:p w14:paraId="4DE76EB8" w14:textId="17C83426" w:rsidR="00F45238" w:rsidRDefault="00F45238" w:rsidP="00F45238">
      <w:r>
        <w:t xml:space="preserve">For adolescent participants 12 </w:t>
      </w:r>
      <w:r w:rsidR="00E4241D">
        <w:t xml:space="preserve">years </w:t>
      </w:r>
      <w:r>
        <w:t xml:space="preserve">to </w:t>
      </w:r>
      <w:r w:rsidR="00E4241D">
        <w:t>under</w:t>
      </w:r>
      <w:r>
        <w:t xml:space="preserve"> 18 years of age, enrolment, and primary vaccination (</w:t>
      </w:r>
      <w:r w:rsidR="00EC0347">
        <w:t>that is</w:t>
      </w:r>
      <w:r>
        <w:t xml:space="preserve"> Days 0 and 21 </w:t>
      </w:r>
      <w:r w:rsidR="00E4241D">
        <w:t>(</w:t>
      </w:r>
      <w:r w:rsidR="00EC0347">
        <w:t>plus</w:t>
      </w:r>
      <w:r>
        <w:t xml:space="preserve"> 7 days</w:t>
      </w:r>
      <w:r w:rsidR="00E4241D">
        <w:t>)</w:t>
      </w:r>
      <w:r>
        <w:t>) have been completed and follow</w:t>
      </w:r>
      <w:r w:rsidR="00EC0347">
        <w:t xml:space="preserve"> </w:t>
      </w:r>
      <w:r>
        <w:t>up is ongoing. Final primary effectiveness and efficacy endpoint and safety analyses have been conducted in this study, with a median duration of at least 60 days of safety follow</w:t>
      </w:r>
      <w:r w:rsidR="00EC0347">
        <w:t xml:space="preserve"> </w:t>
      </w:r>
      <w:r>
        <w:t xml:space="preserve">up. </w:t>
      </w:r>
      <w:r>
        <w:lastRenderedPageBreak/>
        <w:t>Immunogenicity data through Day 35 are available. Data from the blinded crossover and subsequent follow</w:t>
      </w:r>
      <w:r w:rsidR="00EC0347">
        <w:t xml:space="preserve"> </w:t>
      </w:r>
      <w:r>
        <w:t xml:space="preserve">up are not yet available; these additional data will be filed </w:t>
      </w:r>
      <w:proofErr w:type="gramStart"/>
      <w:r>
        <w:t>at a later date</w:t>
      </w:r>
      <w:proofErr w:type="gramEnd"/>
      <w:r>
        <w:t>, including additional safety, immunogenicity, and efficacy data (</w:t>
      </w:r>
      <w:r w:rsidR="00E4241D">
        <w:t xml:space="preserve">at </w:t>
      </w:r>
      <w:r w:rsidR="00EC0347">
        <w:t>six</w:t>
      </w:r>
      <w:r>
        <w:t xml:space="preserve"> months </w:t>
      </w:r>
      <w:r w:rsidR="00E4241D">
        <w:t>and</w:t>
      </w:r>
      <w:r>
        <w:t xml:space="preserve"> </w:t>
      </w:r>
      <w:r w:rsidR="00EC0347">
        <w:t>one</w:t>
      </w:r>
      <w:r>
        <w:t xml:space="preserve"> year)</w:t>
      </w:r>
      <w:r w:rsidR="00E4241D">
        <w:t>.</w:t>
      </w:r>
    </w:p>
    <w:p w14:paraId="428F641B" w14:textId="1F46154A" w:rsidR="00F45238" w:rsidRDefault="00F45238" w:rsidP="00EC0347">
      <w:pPr>
        <w:pStyle w:val="Heading4"/>
      </w:pPr>
      <w:r w:rsidRPr="00EC0347">
        <w:t>Study 2019nCoV-301: Paediatric expansion</w:t>
      </w:r>
    </w:p>
    <w:p w14:paraId="5EAB8CC6" w14:textId="286EDC21" w:rsidR="00E4241D" w:rsidRPr="001358D3" w:rsidRDefault="00E4241D" w:rsidP="001358D3">
      <w:pPr>
        <w:pStyle w:val="Heading5"/>
      </w:pPr>
      <w:r>
        <w:t>Study overview</w:t>
      </w:r>
    </w:p>
    <w:p w14:paraId="120042CB" w14:textId="6D32FB54" w:rsidR="00F45238" w:rsidRDefault="00E4241D" w:rsidP="001358D3">
      <w:r>
        <w:t xml:space="preserve">This is a </w:t>
      </w:r>
      <w:r w:rsidR="00F45238">
        <w:t xml:space="preserve">Phase </w:t>
      </w:r>
      <w:r w:rsidR="00EC0347">
        <w:t>III</w:t>
      </w:r>
      <w:r w:rsidR="00F45238">
        <w:t>, multicentre, randomi</w:t>
      </w:r>
      <w:r w:rsidR="002474A0">
        <w:t>s</w:t>
      </w:r>
      <w:r w:rsidR="00F45238">
        <w:t>ed, observer</w:t>
      </w:r>
      <w:r w:rsidR="002474A0">
        <w:t xml:space="preserve"> </w:t>
      </w:r>
      <w:r w:rsidR="00F45238">
        <w:t>blinded, placebo</w:t>
      </w:r>
      <w:r w:rsidR="000411E8">
        <w:noBreakHyphen/>
      </w:r>
      <w:r w:rsidR="00F45238">
        <w:t xml:space="preserve">controlled study aiming to evaluate the efficacy, safety, and immunogenicity of </w:t>
      </w:r>
      <w:proofErr w:type="spellStart"/>
      <w:r w:rsidR="00F45238">
        <w:t>N</w:t>
      </w:r>
      <w:r w:rsidR="00EC0347">
        <w:t>uvaxovid</w:t>
      </w:r>
      <w:proofErr w:type="spellEnd"/>
      <w:r w:rsidR="00F45238">
        <w:t xml:space="preserve"> in 3000</w:t>
      </w:r>
      <w:r>
        <w:t> </w:t>
      </w:r>
      <w:r w:rsidR="00F45238">
        <w:t>participants. The main driver of sample size was the availability of sufficient safety data.</w:t>
      </w:r>
    </w:p>
    <w:p w14:paraId="2F0F1733" w14:textId="1B275007" w:rsidR="00F45238" w:rsidRDefault="00F45238" w:rsidP="001358D3">
      <w:r>
        <w:t>Participants were healthy or medically stable adolescent participants 12</w:t>
      </w:r>
      <w:r w:rsidR="00E4241D">
        <w:t xml:space="preserve"> years</w:t>
      </w:r>
      <w:r>
        <w:t xml:space="preserve"> to </w:t>
      </w:r>
      <w:r w:rsidR="002474A0">
        <w:t>younger than</w:t>
      </w:r>
      <w:r>
        <w:t xml:space="preserve"> 18 years of age without a previous laboratory confirmed diagnosis of SARS-CoV-2 infection/COVID-19.</w:t>
      </w:r>
    </w:p>
    <w:p w14:paraId="70F9D4DE" w14:textId="056914A1" w:rsidR="00F45238" w:rsidRDefault="00E4241D" w:rsidP="001358D3">
      <w:r>
        <w:t>The study is b</w:t>
      </w:r>
      <w:r w:rsidR="00F45238">
        <w:t>eing conducted in 73 sites in the U</w:t>
      </w:r>
      <w:r w:rsidR="00EC0347">
        <w:t>nited States of America (USA)</w:t>
      </w:r>
    </w:p>
    <w:p w14:paraId="3B684495" w14:textId="2C3AC6A6" w:rsidR="00F45238" w:rsidRDefault="00EC0347" w:rsidP="00EC0347">
      <w:pPr>
        <w:pStyle w:val="ListBullet"/>
        <w:numPr>
          <w:ilvl w:val="0"/>
          <w:numId w:val="0"/>
        </w:numPr>
      </w:pPr>
      <w:r>
        <w:fldChar w:fldCharType="begin"/>
      </w:r>
      <w:r>
        <w:instrText xml:space="preserve"> REF _Ref108439326 \h </w:instrText>
      </w:r>
      <w:r>
        <w:fldChar w:fldCharType="separate"/>
      </w:r>
      <w:r w:rsidR="00175296" w:rsidRPr="00EC0347">
        <w:t xml:space="preserve">Table </w:t>
      </w:r>
      <w:r w:rsidR="00175296">
        <w:rPr>
          <w:noProof/>
        </w:rPr>
        <w:t>2</w:t>
      </w:r>
      <w:r>
        <w:fldChar w:fldCharType="end"/>
      </w:r>
      <w:r w:rsidR="00E4241D">
        <w:t>, shown below,</w:t>
      </w:r>
      <w:r w:rsidR="00F45238">
        <w:t xml:space="preserve"> outlines the study treatments</w:t>
      </w:r>
      <w:r w:rsidR="00E4241D">
        <w:t xml:space="preserve"> in this study.</w:t>
      </w:r>
    </w:p>
    <w:p w14:paraId="182FF78E" w14:textId="56471B21" w:rsidR="00EC0347" w:rsidRDefault="00EC0347" w:rsidP="00EC0347">
      <w:pPr>
        <w:pStyle w:val="TableTitle"/>
      </w:pPr>
      <w:bookmarkStart w:id="47" w:name="_Ref108439326"/>
      <w:r w:rsidRPr="00EC0347">
        <w:t xml:space="preserve">Table </w:t>
      </w:r>
      <w:r>
        <w:fldChar w:fldCharType="begin"/>
      </w:r>
      <w:r>
        <w:instrText>SEQ Table \* ARABIC</w:instrText>
      </w:r>
      <w:r>
        <w:fldChar w:fldCharType="separate"/>
      </w:r>
      <w:r w:rsidR="00FA7514">
        <w:rPr>
          <w:noProof/>
        </w:rPr>
        <w:t>2</w:t>
      </w:r>
      <w:r>
        <w:fldChar w:fldCharType="end"/>
      </w:r>
      <w:bookmarkEnd w:id="47"/>
      <w:r>
        <w:t xml:space="preserve">: </w:t>
      </w:r>
      <w:r w:rsidRPr="00F3563D">
        <w:rPr>
          <w:bCs/>
        </w:rPr>
        <w:t>Study 2019nCoV-301</w:t>
      </w:r>
      <w:r>
        <w:rPr>
          <w:bCs/>
        </w:rPr>
        <w:t xml:space="preserve"> </w:t>
      </w:r>
      <w:r>
        <w:t>Paediatric program expansion</w:t>
      </w:r>
    </w:p>
    <w:p w14:paraId="275FC823" w14:textId="79B2D3F0" w:rsidR="00EC0347" w:rsidRDefault="00EC0347" w:rsidP="00EC0347">
      <w:r>
        <w:rPr>
          <w:noProof/>
          <w:lang w:val="en-GB" w:eastAsia="en-GB"/>
        </w:rPr>
        <w:drawing>
          <wp:inline distT="0" distB="0" distL="0" distR="0" wp14:anchorId="74C86B4E" wp14:editId="5138D175">
            <wp:extent cx="5233608" cy="1493134"/>
            <wp:effectExtent l="0" t="0" r="5715" b="0"/>
            <wp:docPr id="3" name="Picture 3" descr="Study 2019nCoV-301 Paediatric program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2019nCoV-301 Paediatric program expansion"/>
                    <pic:cNvPicPr/>
                  </pic:nvPicPr>
                  <pic:blipFill rotWithShape="1">
                    <a:blip r:embed="rId21"/>
                    <a:srcRect b="7802"/>
                    <a:stretch/>
                  </pic:blipFill>
                  <pic:spPr bwMode="auto">
                    <a:xfrm>
                      <a:off x="0" y="0"/>
                      <a:ext cx="5287291" cy="1508450"/>
                    </a:xfrm>
                    <a:prstGeom prst="rect">
                      <a:avLst/>
                    </a:prstGeom>
                    <a:ln>
                      <a:noFill/>
                    </a:ln>
                    <a:extLst>
                      <a:ext uri="{53640926-AAD7-44D8-BBD7-CCE9431645EC}">
                        <a14:shadowObscured xmlns:a14="http://schemas.microsoft.com/office/drawing/2010/main"/>
                      </a:ext>
                    </a:extLst>
                  </pic:spPr>
                </pic:pic>
              </a:graphicData>
            </a:graphic>
          </wp:inline>
        </w:drawing>
      </w:r>
    </w:p>
    <w:p w14:paraId="5C798F67" w14:textId="1055B099" w:rsidR="00EC0347" w:rsidRDefault="00EC0347" w:rsidP="00EC0347">
      <w:pPr>
        <w:pStyle w:val="TableDescription"/>
      </w:pPr>
      <w:r>
        <w:t>Blinded crossover was planned to occur about 6 months after the completion of the initial set of vaccinations.</w:t>
      </w:r>
    </w:p>
    <w:p w14:paraId="2B7FAB0B" w14:textId="3721C7F6" w:rsidR="00E4241D" w:rsidRDefault="00E4241D" w:rsidP="001358D3">
      <w:r>
        <w:t>Key dates for this study are as follows:</w:t>
      </w:r>
    </w:p>
    <w:p w14:paraId="5BD19013" w14:textId="77777777" w:rsidR="00E4241D" w:rsidRDefault="00E4241D" w:rsidP="001358D3">
      <w:pPr>
        <w:pStyle w:val="ListBullet"/>
      </w:pPr>
      <w:r>
        <w:t>26 April 2021: Study recruitment commenced</w:t>
      </w:r>
    </w:p>
    <w:p w14:paraId="11910E65" w14:textId="77777777" w:rsidR="00E4241D" w:rsidRDefault="00E4241D" w:rsidP="001358D3">
      <w:pPr>
        <w:pStyle w:val="ListBullet"/>
      </w:pPr>
      <w:r>
        <w:t>5 June 2021: Completion of enrolment</w:t>
      </w:r>
    </w:p>
    <w:p w14:paraId="04E200A0" w14:textId="77777777" w:rsidR="00E4241D" w:rsidRDefault="00E4241D" w:rsidP="001358D3">
      <w:pPr>
        <w:pStyle w:val="ListBullet"/>
      </w:pPr>
      <w:r>
        <w:t>27 September 2021: Date for data cut off for this interim analysis.</w:t>
      </w:r>
    </w:p>
    <w:p w14:paraId="6D3EBBFC" w14:textId="777C14A6" w:rsidR="00E4241D" w:rsidRDefault="00E4241D" w:rsidP="001358D3">
      <w:r>
        <w:t xml:space="preserve">This study is </w:t>
      </w:r>
      <w:proofErr w:type="gramStart"/>
      <w:r>
        <w:t>ongoing, and</w:t>
      </w:r>
      <w:proofErr w:type="gramEnd"/>
      <w:r>
        <w:t xml:space="preserve"> will provide two years of follow up from the Day 21 injection.</w:t>
      </w:r>
    </w:p>
    <w:p w14:paraId="1ABEA5CA" w14:textId="2188AEA2" w:rsidR="00E4241D" w:rsidRDefault="00E4241D" w:rsidP="001358D3">
      <w:r>
        <w:t>Whilst not stratified; sites were instructed to recruit a diverse population, and similar numbers in the 12 to younger than 15 year of age and 15 to younger than 18 year of age subgroups.</w:t>
      </w:r>
    </w:p>
    <w:p w14:paraId="42648ECF" w14:textId="57E0A426" w:rsidR="00E4241D" w:rsidRDefault="00E4241D" w:rsidP="001358D3">
      <w:r>
        <w:t xml:space="preserve">At the time of this analysis, the Delta variant of concern (VOC) </w:t>
      </w:r>
      <w:r w:rsidR="000411E8">
        <w:t xml:space="preserve">(B.1.617.2 and AY lineages) </w:t>
      </w:r>
      <w:r>
        <w:t>was the predominant variant circulating in the USA.</w:t>
      </w:r>
    </w:p>
    <w:p w14:paraId="400C563C" w14:textId="1FDAA712" w:rsidR="00EC0347" w:rsidRDefault="00EC0347" w:rsidP="00EC0347">
      <w:pPr>
        <w:pStyle w:val="Heading5"/>
      </w:pPr>
      <w:r w:rsidRPr="00F3563D">
        <w:t>Main objectives</w:t>
      </w:r>
    </w:p>
    <w:p w14:paraId="2248106B" w14:textId="5109AA63" w:rsidR="00E4241D" w:rsidRPr="001358D3" w:rsidRDefault="00E4241D" w:rsidP="001358D3">
      <w:r>
        <w:t>The main objectives of this study are as follows:</w:t>
      </w:r>
    </w:p>
    <w:p w14:paraId="34550AC6" w14:textId="0B362CD0" w:rsidR="00EC0347" w:rsidRPr="00EC0347" w:rsidRDefault="00EC0347" w:rsidP="00EC0347">
      <w:pPr>
        <w:pStyle w:val="ListBullet"/>
      </w:pPr>
      <w:r w:rsidRPr="00EC0347">
        <w:t xml:space="preserve">To evaluate the efficacy of a </w:t>
      </w:r>
      <w:proofErr w:type="gramStart"/>
      <w:r>
        <w:t xml:space="preserve">two </w:t>
      </w:r>
      <w:r w:rsidRPr="00EC0347">
        <w:t>dose</w:t>
      </w:r>
      <w:proofErr w:type="gramEnd"/>
      <w:r w:rsidRPr="00EC0347">
        <w:t xml:space="preserve"> regimen of SARS-CoV-2 </w:t>
      </w:r>
      <w:proofErr w:type="spellStart"/>
      <w:r w:rsidRPr="00EC0347">
        <w:t>rS</w:t>
      </w:r>
      <w:proofErr w:type="spellEnd"/>
      <w:r w:rsidRPr="00EC0347">
        <w:t xml:space="preserve"> </w:t>
      </w:r>
      <w:r w:rsidR="00E4241D">
        <w:t xml:space="preserve">vaccine </w:t>
      </w:r>
      <w:r w:rsidRPr="00EC0347">
        <w:t xml:space="preserve">adjuvanted with Matrix-M1 compared to placebo against </w:t>
      </w:r>
      <w:r>
        <w:t>polymerase chain reaction (</w:t>
      </w:r>
      <w:r w:rsidRPr="00EC0347">
        <w:t>PCR</w:t>
      </w:r>
      <w:r>
        <w:t>)</w:t>
      </w:r>
      <w:r w:rsidR="000411E8">
        <w:noBreakHyphen/>
      </w:r>
      <w:r w:rsidRPr="00EC0347">
        <w:t xml:space="preserve">confirmed symptomatic COVID-19 illness diagnosed </w:t>
      </w:r>
      <w:r w:rsidR="002474A0">
        <w:t>more than or equal to</w:t>
      </w:r>
      <w:r w:rsidRPr="00EC0347">
        <w:t xml:space="preserve"> 7</w:t>
      </w:r>
      <w:r w:rsidR="000411E8">
        <w:t> </w:t>
      </w:r>
      <w:r w:rsidRPr="00EC0347">
        <w:t xml:space="preserve">days after completion of the second injection in the initial set of vaccinations of adolescent participants </w:t>
      </w:r>
      <w:r w:rsidR="000411E8">
        <w:t xml:space="preserve">aged from </w:t>
      </w:r>
      <w:r w:rsidRPr="00EC0347">
        <w:t xml:space="preserve">12 to </w:t>
      </w:r>
      <w:r w:rsidR="002474A0">
        <w:t>younger than</w:t>
      </w:r>
      <w:r w:rsidRPr="00EC0347">
        <w:t xml:space="preserve"> 18 year</w:t>
      </w:r>
      <w:r w:rsidR="000411E8">
        <w:t>s</w:t>
      </w:r>
      <w:r w:rsidRPr="00EC0347">
        <w:t>.</w:t>
      </w:r>
    </w:p>
    <w:p w14:paraId="3D8B12A4" w14:textId="3861E1A2" w:rsidR="00EC0347" w:rsidRPr="00EC0347" w:rsidRDefault="00EC0347" w:rsidP="00EC0347">
      <w:pPr>
        <w:pStyle w:val="ListBullet"/>
      </w:pPr>
      <w:r w:rsidRPr="00EC0347">
        <w:lastRenderedPageBreak/>
        <w:t>To assess non-inferiority of the neutrali</w:t>
      </w:r>
      <w:r w:rsidR="002474A0">
        <w:t>s</w:t>
      </w:r>
      <w:r w:rsidRPr="00EC0347">
        <w:t xml:space="preserve">ing antibody response for all adolescent participants seronegative to anti-SARS-CoV-2 </w:t>
      </w:r>
      <w:r w:rsidR="002474A0">
        <w:t>n</w:t>
      </w:r>
      <w:r w:rsidR="002474A0" w:rsidRPr="002474A0">
        <w:t>ucleoprotein</w:t>
      </w:r>
      <w:r w:rsidR="002474A0">
        <w:t xml:space="preserve"> </w:t>
      </w:r>
      <w:r w:rsidRPr="00EC0347">
        <w:t xml:space="preserve">antibodies at </w:t>
      </w:r>
      <w:r w:rsidR="002474A0">
        <w:t>B</w:t>
      </w:r>
      <w:r w:rsidRPr="00EC0347">
        <w:t xml:space="preserve">aseline, compared with that observed in seronegative adult participants </w:t>
      </w:r>
      <w:r w:rsidR="000411E8">
        <w:t xml:space="preserve">aged </w:t>
      </w:r>
      <w:r w:rsidRPr="00EC0347">
        <w:t xml:space="preserve">18 to </w:t>
      </w:r>
      <w:r w:rsidR="002474A0">
        <w:t>younger than</w:t>
      </w:r>
      <w:r w:rsidRPr="00EC0347">
        <w:t xml:space="preserve"> 26 year</w:t>
      </w:r>
      <w:r w:rsidR="000411E8">
        <w:t>s</w:t>
      </w:r>
      <w:r w:rsidRPr="00EC0347">
        <w:t xml:space="preserve"> from the </w:t>
      </w:r>
      <w:r>
        <w:t>a</w:t>
      </w:r>
      <w:r w:rsidRPr="00EC0347">
        <w:t xml:space="preserve">dult </w:t>
      </w:r>
      <w:r>
        <w:t>m</w:t>
      </w:r>
      <w:r w:rsidRPr="00EC0347">
        <w:t xml:space="preserve">ain </w:t>
      </w:r>
      <w:r>
        <w:t>s</w:t>
      </w:r>
      <w:r w:rsidRPr="00EC0347">
        <w:t>tudy (</w:t>
      </w:r>
      <w:r>
        <w:t>i</w:t>
      </w:r>
      <w:r w:rsidRPr="00EC0347">
        <w:t xml:space="preserve">mmunogenicity </w:t>
      </w:r>
      <w:r>
        <w:t>p</w:t>
      </w:r>
      <w:r w:rsidRPr="00EC0347">
        <w:t>opulation participants before crossover).</w:t>
      </w:r>
    </w:p>
    <w:p w14:paraId="1B56E6B6" w14:textId="24E33056" w:rsidR="00EC0347" w:rsidRPr="00EC0347" w:rsidRDefault="00EC0347" w:rsidP="00EC0347">
      <w:pPr>
        <w:pStyle w:val="ListBullet"/>
      </w:pPr>
      <w:r w:rsidRPr="00EC0347">
        <w:t>To describe the safety experience for the vaccine versus placebo in adolescent participants (</w:t>
      </w:r>
      <w:r w:rsidR="000411E8">
        <w:t xml:space="preserve">aged </w:t>
      </w:r>
      <w:r w:rsidRPr="00EC0347">
        <w:t xml:space="preserve">12 to </w:t>
      </w:r>
      <w:r w:rsidR="002474A0">
        <w:t>younger than</w:t>
      </w:r>
      <w:r w:rsidRPr="00EC0347">
        <w:t xml:space="preserve"> 18 year</w:t>
      </w:r>
      <w:r w:rsidR="000411E8">
        <w:t>s</w:t>
      </w:r>
      <w:r w:rsidRPr="00EC0347">
        <w:t>) based on solicited short</w:t>
      </w:r>
      <w:r>
        <w:t xml:space="preserve"> </w:t>
      </w:r>
      <w:r w:rsidRPr="00EC0347">
        <w:t xml:space="preserve">term reactogenicity and overall safety through 49 days (28 days after second injection of each set of vaccinations </w:t>
      </w:r>
      <w:r w:rsidR="000411E8">
        <w:t>(</w:t>
      </w:r>
      <w:r w:rsidRPr="00EC0347">
        <w:t>initial and crossover</w:t>
      </w:r>
      <w:r w:rsidR="000411E8">
        <w:t>)</w:t>
      </w:r>
      <w:r w:rsidRPr="00EC0347">
        <w:t>) by comparing vaccine versus placebo for all unsolicited adverse events</w:t>
      </w:r>
      <w:r w:rsidR="002E6866">
        <w:t xml:space="preserve"> (AE)</w:t>
      </w:r>
      <w:r w:rsidRPr="00EC0347">
        <w:t>.</w:t>
      </w:r>
    </w:p>
    <w:p w14:paraId="6FDD9261" w14:textId="68206FBE" w:rsidR="00EC0347" w:rsidRPr="009C2274" w:rsidRDefault="00EC0347" w:rsidP="00EC0347">
      <w:pPr>
        <w:rPr>
          <w:lang w:eastAsia="ja-JP"/>
        </w:rPr>
      </w:pPr>
      <w:r w:rsidRPr="009C2274">
        <w:t xml:space="preserve">The primary efficacy endpoint was the same as that in the adult part of the study but </w:t>
      </w:r>
      <w:r>
        <w:t>is</w:t>
      </w:r>
      <w:r w:rsidRPr="009C2274">
        <w:t xml:space="preserve"> descriptive with no formal statistical hypothesis tested. </w:t>
      </w:r>
      <w:r w:rsidRPr="009C2274">
        <w:rPr>
          <w:lang w:eastAsia="ja-JP"/>
        </w:rPr>
        <w:t xml:space="preserve">The primary endpoint was analysed on the per protocol efficacy </w:t>
      </w:r>
      <w:r w:rsidR="00B6212E">
        <w:rPr>
          <w:lang w:eastAsia="ja-JP"/>
        </w:rPr>
        <w:t>population</w:t>
      </w:r>
      <w:r w:rsidRPr="009C2274">
        <w:rPr>
          <w:lang w:eastAsia="ja-JP"/>
        </w:rPr>
        <w:t xml:space="preserve"> and by analysis of the </w:t>
      </w:r>
      <w:r w:rsidR="00134EE3">
        <w:rPr>
          <w:lang w:eastAsia="ja-JP"/>
        </w:rPr>
        <w:t>f</w:t>
      </w:r>
      <w:r w:rsidRPr="009C2274">
        <w:rPr>
          <w:lang w:eastAsia="ja-JP"/>
        </w:rPr>
        <w:t xml:space="preserve">ull </w:t>
      </w:r>
      <w:r w:rsidR="00134EE3">
        <w:rPr>
          <w:lang w:eastAsia="ja-JP"/>
        </w:rPr>
        <w:t>a</w:t>
      </w:r>
      <w:r w:rsidRPr="009C2274">
        <w:rPr>
          <w:lang w:eastAsia="ja-JP"/>
        </w:rPr>
        <w:t xml:space="preserve">nalysis </w:t>
      </w:r>
      <w:r w:rsidR="00134EE3">
        <w:rPr>
          <w:lang w:eastAsia="ja-JP"/>
        </w:rPr>
        <w:t>s</w:t>
      </w:r>
      <w:r w:rsidRPr="009C2274">
        <w:rPr>
          <w:lang w:eastAsia="ja-JP"/>
        </w:rPr>
        <w:t xml:space="preserve">et (FAS). </w:t>
      </w:r>
    </w:p>
    <w:p w14:paraId="157158A2" w14:textId="77777777" w:rsidR="00447F55" w:rsidRDefault="00EC0347" w:rsidP="00EC0347">
      <w:pPr>
        <w:rPr>
          <w:lang w:eastAsia="ja-JP"/>
        </w:rPr>
      </w:pPr>
      <w:r w:rsidRPr="009C2274">
        <w:rPr>
          <w:lang w:eastAsia="ja-JP"/>
        </w:rPr>
        <w:t xml:space="preserve">Vaccine </w:t>
      </w:r>
      <w:r w:rsidR="00134EE3">
        <w:rPr>
          <w:lang w:eastAsia="ja-JP"/>
        </w:rPr>
        <w:t>e</w:t>
      </w:r>
      <w:r w:rsidRPr="009C2274">
        <w:rPr>
          <w:lang w:eastAsia="ja-JP"/>
        </w:rPr>
        <w:t>fficacy was defined as</w:t>
      </w:r>
      <w:r w:rsidR="00447F55">
        <w:rPr>
          <w:lang w:eastAsia="ja-JP"/>
        </w:rPr>
        <w:t>:</w:t>
      </w:r>
    </w:p>
    <w:p w14:paraId="15F4A13E" w14:textId="0C32D711" w:rsidR="00447F55" w:rsidRDefault="00447F55" w:rsidP="00EC0347">
      <w:pPr>
        <w:rPr>
          <w:lang w:eastAsia="ja-JP"/>
        </w:rPr>
      </w:pPr>
      <m:oMathPara>
        <m:oMath>
          <m:r>
            <m:rPr>
              <m:sty m:val="p"/>
            </m:rPr>
            <w:rPr>
              <w:rFonts w:ascii="Cambria Math" w:hAnsi="Cambria Math"/>
              <w:lang w:eastAsia="ja-JP"/>
            </w:rPr>
            <m:t>VE (%) = (1 – RR) × 100</m:t>
          </m:r>
        </m:oMath>
      </m:oMathPara>
    </w:p>
    <w:p w14:paraId="22459145" w14:textId="0A2D6F7C" w:rsidR="00EC0347" w:rsidRDefault="00EC0347" w:rsidP="00EC0347">
      <w:pPr>
        <w:rPr>
          <w:lang w:eastAsia="ja-JP"/>
        </w:rPr>
      </w:pPr>
      <w:r w:rsidRPr="009C2274">
        <w:rPr>
          <w:lang w:eastAsia="ja-JP"/>
        </w:rPr>
        <w:t xml:space="preserve">where RR = relative risk of incidence rates between the </w:t>
      </w:r>
      <w:r w:rsidR="00134EE3">
        <w:rPr>
          <w:lang w:eastAsia="ja-JP"/>
        </w:rPr>
        <w:t>two</w:t>
      </w:r>
      <w:r w:rsidRPr="009C2274">
        <w:rPr>
          <w:lang w:eastAsia="ja-JP"/>
        </w:rPr>
        <w:t xml:space="preserve"> trial vaccine groups (</w:t>
      </w:r>
      <w:proofErr w:type="spellStart"/>
      <w:r w:rsidR="00134EE3">
        <w:rPr>
          <w:lang w:eastAsia="ja-JP"/>
        </w:rPr>
        <w:t>Nuvaxovid</w:t>
      </w:r>
      <w:proofErr w:type="spellEnd"/>
      <w:r>
        <w:rPr>
          <w:lang w:eastAsia="ja-JP"/>
        </w:rPr>
        <w:t xml:space="preserve"> and </w:t>
      </w:r>
      <w:r w:rsidRPr="009C2274">
        <w:rPr>
          <w:lang w:eastAsia="ja-JP"/>
        </w:rPr>
        <w:t>placebo).</w:t>
      </w:r>
    </w:p>
    <w:p w14:paraId="61E2CB9F" w14:textId="77777777" w:rsidR="00EC0347" w:rsidRPr="007B3212" w:rsidRDefault="00EC0347" w:rsidP="00134EE3">
      <w:pPr>
        <w:pStyle w:val="Heading5"/>
        <w:rPr>
          <w:lang w:eastAsia="ja-JP"/>
        </w:rPr>
      </w:pPr>
      <w:r w:rsidRPr="007B3212">
        <w:rPr>
          <w:lang w:eastAsia="ja-JP"/>
        </w:rPr>
        <w:t>Data sets analysed</w:t>
      </w:r>
    </w:p>
    <w:p w14:paraId="54AA7E82" w14:textId="48889E9B" w:rsidR="00EC0347" w:rsidRPr="007B3212" w:rsidRDefault="00EC0347" w:rsidP="00EC0347">
      <w:pPr>
        <w:spacing w:line="276" w:lineRule="auto"/>
        <w:jc w:val="both"/>
        <w:rPr>
          <w:rFonts w:ascii="Calibri" w:hAnsi="Calibri" w:cs="Calibri"/>
        </w:rPr>
      </w:pPr>
      <w:r w:rsidRPr="00C50F65">
        <w:t xml:space="preserve">There were </w:t>
      </w:r>
      <w:r w:rsidR="00134EE3" w:rsidRPr="00C50F65">
        <w:t>seven</w:t>
      </w:r>
      <w:r w:rsidRPr="00C50F65">
        <w:t xml:space="preserve"> main analysis sets used. The distribution of participants in the analysis sets is shown in</w:t>
      </w:r>
      <w:r w:rsidRPr="007B3212">
        <w:rPr>
          <w:rFonts w:ascii="Calibri" w:hAnsi="Calibri" w:cs="Calibri"/>
        </w:rPr>
        <w:t xml:space="preserve"> </w:t>
      </w:r>
      <w:r w:rsidR="00134EE3">
        <w:rPr>
          <w:rFonts w:ascii="Calibri" w:hAnsi="Calibri" w:cs="Calibri"/>
        </w:rPr>
        <w:fldChar w:fldCharType="begin"/>
      </w:r>
      <w:r w:rsidR="00134EE3">
        <w:rPr>
          <w:rFonts w:ascii="Calibri" w:hAnsi="Calibri" w:cs="Calibri"/>
        </w:rPr>
        <w:instrText xml:space="preserve"> REF _Ref108439924 \h </w:instrText>
      </w:r>
      <w:r w:rsidR="00134EE3">
        <w:rPr>
          <w:rFonts w:ascii="Calibri" w:hAnsi="Calibri" w:cs="Calibri"/>
        </w:rPr>
      </w:r>
      <w:r w:rsidR="00134EE3">
        <w:rPr>
          <w:rFonts w:ascii="Calibri" w:hAnsi="Calibri" w:cs="Calibri"/>
        </w:rPr>
        <w:fldChar w:fldCharType="separate"/>
      </w:r>
      <w:r w:rsidR="00175296" w:rsidRPr="00134EE3">
        <w:t xml:space="preserve">Table </w:t>
      </w:r>
      <w:r w:rsidR="00175296">
        <w:rPr>
          <w:noProof/>
        </w:rPr>
        <w:t>3</w:t>
      </w:r>
      <w:r w:rsidR="00134EE3">
        <w:rPr>
          <w:rFonts w:ascii="Calibri" w:hAnsi="Calibri" w:cs="Calibri"/>
        </w:rPr>
        <w:fldChar w:fldCharType="end"/>
      </w:r>
      <w:r w:rsidR="00447F55">
        <w:rPr>
          <w:rFonts w:ascii="Calibri" w:hAnsi="Calibri" w:cs="Calibri"/>
        </w:rPr>
        <w:t>, below</w:t>
      </w:r>
      <w:r w:rsidRPr="007B3212">
        <w:rPr>
          <w:rFonts w:ascii="Calibri" w:hAnsi="Calibri" w:cs="Calibri"/>
        </w:rPr>
        <w:t>.</w:t>
      </w:r>
    </w:p>
    <w:p w14:paraId="2BC422B6" w14:textId="62F55CE7" w:rsidR="00EC0347" w:rsidRPr="007B3212" w:rsidRDefault="00EC0347" w:rsidP="00134EE3">
      <w:pPr>
        <w:pStyle w:val="ListBullet"/>
      </w:pPr>
      <w:r w:rsidRPr="007B3212">
        <w:t xml:space="preserve">The commonest reason for exclusion from the </w:t>
      </w:r>
      <w:r w:rsidR="00B6212E" w:rsidRPr="009C2274">
        <w:rPr>
          <w:lang w:eastAsia="ja-JP"/>
        </w:rPr>
        <w:t xml:space="preserve">per protocol efficacy </w:t>
      </w:r>
      <w:r w:rsidR="00B6212E">
        <w:rPr>
          <w:lang w:eastAsia="ja-JP"/>
        </w:rPr>
        <w:t>set</w:t>
      </w:r>
      <w:r w:rsidRPr="007B3212">
        <w:t xml:space="preserve"> was baseline anti-nucleoprotein seropositivity (15.2% </w:t>
      </w:r>
      <w:proofErr w:type="spellStart"/>
      <w:r w:rsidR="00134EE3">
        <w:t>Nuvaxovid</w:t>
      </w:r>
      <w:proofErr w:type="spellEnd"/>
      <w:r w:rsidRPr="007B3212">
        <w:t xml:space="preserve"> v</w:t>
      </w:r>
      <w:r w:rsidR="00134EE3">
        <w:t>ersus</w:t>
      </w:r>
      <w:r w:rsidRPr="007B3212">
        <w:t xml:space="preserve"> 16% placebo).</w:t>
      </w:r>
    </w:p>
    <w:p w14:paraId="1E745FA9" w14:textId="7C06C302" w:rsidR="00EC0347" w:rsidRPr="007B3212" w:rsidRDefault="00EC0347" w:rsidP="00134EE3">
      <w:pPr>
        <w:pStyle w:val="ListBullet"/>
        <w:rPr>
          <w:lang w:eastAsia="ja-JP"/>
        </w:rPr>
      </w:pPr>
      <w:r w:rsidRPr="007B3212">
        <w:rPr>
          <w:lang w:eastAsia="ja-JP"/>
        </w:rPr>
        <w:t xml:space="preserve">The commonest reasons for exclusion from the </w:t>
      </w:r>
      <w:r w:rsidR="00134EE3" w:rsidRPr="00134EE3">
        <w:rPr>
          <w:lang w:eastAsia="ja-JP"/>
        </w:rPr>
        <w:t>per</w:t>
      </w:r>
      <w:r w:rsidR="00E34134">
        <w:rPr>
          <w:lang w:eastAsia="ja-JP"/>
        </w:rPr>
        <w:t xml:space="preserve"> </w:t>
      </w:r>
      <w:r w:rsidR="00134EE3" w:rsidRPr="00134EE3">
        <w:rPr>
          <w:lang w:eastAsia="ja-JP"/>
        </w:rPr>
        <w:t>protocol immunogenicity populatio</w:t>
      </w:r>
      <w:r w:rsidR="00134EE3">
        <w:rPr>
          <w:lang w:eastAsia="ja-JP"/>
        </w:rPr>
        <w:t>n</w:t>
      </w:r>
      <w:r w:rsidRPr="007B3212">
        <w:rPr>
          <w:lang w:eastAsia="ja-JP"/>
        </w:rPr>
        <w:t xml:space="preserve"> set was ‘SARS-CoV-2 exposure at </w:t>
      </w:r>
      <w:r w:rsidR="00134EE3">
        <w:rPr>
          <w:lang w:eastAsia="ja-JP"/>
        </w:rPr>
        <w:t>B</w:t>
      </w:r>
      <w:r w:rsidRPr="007B3212">
        <w:rPr>
          <w:lang w:eastAsia="ja-JP"/>
        </w:rPr>
        <w:t xml:space="preserve">aseline’ (14.1% </w:t>
      </w:r>
      <w:proofErr w:type="spellStart"/>
      <w:r w:rsidR="00134EE3">
        <w:t>Nuvaxovid</w:t>
      </w:r>
      <w:proofErr w:type="spellEnd"/>
      <w:r w:rsidR="00134EE3" w:rsidRPr="007B3212">
        <w:rPr>
          <w:lang w:eastAsia="ja-JP"/>
        </w:rPr>
        <w:t xml:space="preserve"> </w:t>
      </w:r>
      <w:r w:rsidRPr="007B3212">
        <w:rPr>
          <w:lang w:eastAsia="ja-JP"/>
        </w:rPr>
        <w:t>v</w:t>
      </w:r>
      <w:r w:rsidR="00134EE3">
        <w:rPr>
          <w:lang w:eastAsia="ja-JP"/>
        </w:rPr>
        <w:t>ersus</w:t>
      </w:r>
      <w:r w:rsidRPr="007B3212">
        <w:rPr>
          <w:lang w:eastAsia="ja-JP"/>
        </w:rPr>
        <w:t xml:space="preserve"> 14.6% placebo), ‘sample not collected’ (5.7% v</w:t>
      </w:r>
      <w:r w:rsidR="00134EE3">
        <w:rPr>
          <w:lang w:eastAsia="ja-JP"/>
        </w:rPr>
        <w:t>ersus</w:t>
      </w:r>
      <w:r w:rsidRPr="007B3212">
        <w:rPr>
          <w:lang w:eastAsia="ja-JP"/>
        </w:rPr>
        <w:t xml:space="preserve"> 8.3% respectively) and ‘protocol deviation’ (4.6% v</w:t>
      </w:r>
      <w:r w:rsidR="00134EE3">
        <w:rPr>
          <w:lang w:eastAsia="ja-JP"/>
        </w:rPr>
        <w:t>ersus</w:t>
      </w:r>
      <w:r w:rsidRPr="007B3212">
        <w:rPr>
          <w:lang w:eastAsia="ja-JP"/>
        </w:rPr>
        <w:t xml:space="preserve"> 5.7% respectively). The latter </w:t>
      </w:r>
      <w:r w:rsidR="00134EE3">
        <w:rPr>
          <w:lang w:eastAsia="ja-JP"/>
        </w:rPr>
        <w:t>two</w:t>
      </w:r>
      <w:r w:rsidRPr="007B3212">
        <w:rPr>
          <w:lang w:eastAsia="ja-JP"/>
        </w:rPr>
        <w:t xml:space="preserve"> reasons applied to the </w:t>
      </w:r>
      <w:r w:rsidR="00E34134">
        <w:rPr>
          <w:lang w:eastAsia="ja-JP"/>
        </w:rPr>
        <w:t xml:space="preserve">per protocol immunogenicity population </w:t>
      </w:r>
      <w:r w:rsidRPr="007B3212">
        <w:rPr>
          <w:lang w:eastAsia="ja-JP"/>
        </w:rPr>
        <w:t>2 set.</w:t>
      </w:r>
    </w:p>
    <w:p w14:paraId="25CCE1A4" w14:textId="5E18BD85" w:rsidR="00EC0347" w:rsidRDefault="00134EE3" w:rsidP="00134EE3">
      <w:pPr>
        <w:pStyle w:val="TableTitle"/>
      </w:pPr>
      <w:bookmarkStart w:id="48" w:name="_Ref108439924"/>
      <w:r w:rsidRPr="00134EE3">
        <w:t xml:space="preserve">Table </w:t>
      </w:r>
      <w:r>
        <w:fldChar w:fldCharType="begin"/>
      </w:r>
      <w:r>
        <w:instrText>SEQ Table \* ARABIC</w:instrText>
      </w:r>
      <w:r>
        <w:fldChar w:fldCharType="separate"/>
      </w:r>
      <w:r w:rsidR="00FA7514">
        <w:rPr>
          <w:noProof/>
        </w:rPr>
        <w:t>3</w:t>
      </w:r>
      <w:r>
        <w:fldChar w:fldCharType="end"/>
      </w:r>
      <w:bookmarkEnd w:id="48"/>
      <w:r>
        <w:t xml:space="preserve">: </w:t>
      </w:r>
      <w:r w:rsidR="00447F55" w:rsidRPr="00F3563D">
        <w:rPr>
          <w:bCs/>
        </w:rPr>
        <w:t>Study 2019nCoV-301</w:t>
      </w:r>
      <w:r w:rsidR="00447F55">
        <w:rPr>
          <w:bCs/>
        </w:rPr>
        <w:t xml:space="preserve"> </w:t>
      </w:r>
      <w:r w:rsidRPr="00134EE3">
        <w:t xml:space="preserve">Analysis </w:t>
      </w:r>
      <w:r>
        <w:t>s</w:t>
      </w:r>
      <w:r w:rsidRPr="00134EE3">
        <w:t>ets (</w:t>
      </w:r>
      <w:r w:rsidR="001F131F">
        <w:t>a</w:t>
      </w:r>
      <w:r w:rsidRPr="00134EE3">
        <w:t xml:space="preserve">ll </w:t>
      </w:r>
      <w:r>
        <w:t>r</w:t>
      </w:r>
      <w:r w:rsidRPr="00134EE3">
        <w:t>andomi</w:t>
      </w:r>
      <w:r>
        <w:t>s</w:t>
      </w:r>
      <w:r w:rsidRPr="00134EE3">
        <w:t xml:space="preserve">ed </w:t>
      </w:r>
      <w:r>
        <w:t>p</w:t>
      </w:r>
      <w:r w:rsidRPr="00134EE3">
        <w:t>articipants)</w:t>
      </w:r>
    </w:p>
    <w:p w14:paraId="04C80FF9" w14:textId="1FBE53FA" w:rsidR="00134EE3" w:rsidRDefault="00134EE3" w:rsidP="00134EE3">
      <w:r>
        <w:rPr>
          <w:noProof/>
          <w:lang w:val="en-GB" w:eastAsia="en-GB"/>
        </w:rPr>
        <w:drawing>
          <wp:inline distT="0" distB="0" distL="0" distR="0" wp14:anchorId="0D704673" wp14:editId="764C7E95">
            <wp:extent cx="5301205" cy="1497806"/>
            <wp:effectExtent l="0" t="0" r="0" b="7620"/>
            <wp:docPr id="22" name="Picture 22" descr="Analysis sets (all randomis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alysis sets (all randomised participants)"/>
                    <pic:cNvPicPr/>
                  </pic:nvPicPr>
                  <pic:blipFill rotWithShape="1">
                    <a:blip r:embed="rId22"/>
                    <a:srcRect r="2864" b="19987"/>
                    <a:stretch/>
                  </pic:blipFill>
                  <pic:spPr bwMode="auto">
                    <a:xfrm>
                      <a:off x="0" y="0"/>
                      <a:ext cx="5311370" cy="1500678"/>
                    </a:xfrm>
                    <a:prstGeom prst="rect">
                      <a:avLst/>
                    </a:prstGeom>
                    <a:ln>
                      <a:noFill/>
                    </a:ln>
                    <a:extLst>
                      <a:ext uri="{53640926-AAD7-44D8-BBD7-CCE9431645EC}">
                        <a14:shadowObscured xmlns:a14="http://schemas.microsoft.com/office/drawing/2010/main"/>
                      </a:ext>
                    </a:extLst>
                  </pic:spPr>
                </pic:pic>
              </a:graphicData>
            </a:graphic>
          </wp:inline>
        </w:drawing>
      </w:r>
    </w:p>
    <w:p w14:paraId="63A84F32" w14:textId="55859D17" w:rsidR="00134EE3" w:rsidRDefault="00134EE3" w:rsidP="00134EE3">
      <w:pPr>
        <w:pStyle w:val="TableDescription"/>
      </w:pPr>
      <w:r>
        <w:t xml:space="preserve">Abbreviations: FAS = full analysis set; ITT = intent to treat; NVX-CoV2373 = 5 µg SARS-CoV-2 </w:t>
      </w:r>
      <w:proofErr w:type="spellStart"/>
      <w:r>
        <w:t>rS</w:t>
      </w:r>
      <w:proofErr w:type="spellEnd"/>
      <w:r>
        <w:t xml:space="preserve"> with 50</w:t>
      </w:r>
      <w:r w:rsidR="00447F55">
        <w:t> </w:t>
      </w:r>
      <w:r>
        <w:t>µg Matrix-M1 adjuvant; PP-EFF = per protocol efficacy</w:t>
      </w:r>
      <w:r w:rsidR="00447F55">
        <w:t xml:space="preserve"> set; PP-EFF-2 = per protocol efficacy set two</w:t>
      </w:r>
      <w:r>
        <w:t xml:space="preserve">; </w:t>
      </w:r>
      <w:r w:rsidR="00447F55">
        <w:t xml:space="preserve">PP-IMM = per protocol immunogenicity set; PP-IMM-2 = per protocol immunogenicity set 2; </w:t>
      </w:r>
      <w:r>
        <w:t>SARS</w:t>
      </w:r>
      <w:r w:rsidR="00447F55">
        <w:noBreakHyphen/>
      </w:r>
      <w:r>
        <w:t>CoV</w:t>
      </w:r>
      <w:r w:rsidR="00447F55">
        <w:noBreakHyphen/>
      </w:r>
      <w:r>
        <w:t>2</w:t>
      </w:r>
      <w:r w:rsidR="00447F55">
        <w:t> </w:t>
      </w:r>
      <w:proofErr w:type="spellStart"/>
      <w:r>
        <w:t>rS</w:t>
      </w:r>
      <w:proofErr w:type="spellEnd"/>
      <w:r>
        <w:t xml:space="preserve"> = severe acute respiratory syndrome coronavirus 2 recombinant spike protein nanoparticle vaccine</w:t>
      </w:r>
      <w:r w:rsidR="00447F55">
        <w:t xml:space="preserve"> (</w:t>
      </w:r>
      <w:proofErr w:type="spellStart"/>
      <w:r w:rsidR="00447F55">
        <w:t>Nuvaxovid</w:t>
      </w:r>
      <w:proofErr w:type="spellEnd"/>
      <w:r w:rsidR="00447F55">
        <w:t>)</w:t>
      </w:r>
      <w:r>
        <w:t>.</w:t>
      </w:r>
    </w:p>
    <w:p w14:paraId="0E0C975E" w14:textId="77777777" w:rsidR="00134EE3" w:rsidRPr="00374680" w:rsidRDefault="00134EE3" w:rsidP="00134EE3">
      <w:pPr>
        <w:pStyle w:val="Heading5"/>
      </w:pPr>
      <w:r w:rsidRPr="00374680">
        <w:t>Participants</w:t>
      </w:r>
    </w:p>
    <w:p w14:paraId="141798DD" w14:textId="42AD99D1" w:rsidR="00134EE3" w:rsidRDefault="00134EE3" w:rsidP="00134EE3">
      <w:pPr>
        <w:rPr>
          <w:lang w:eastAsia="ja-JP"/>
        </w:rPr>
      </w:pPr>
      <w:r w:rsidRPr="00225C66">
        <w:t>Recruitment was slower than anticipated</w:t>
      </w:r>
      <w:r>
        <w:t xml:space="preserve">, due to </w:t>
      </w:r>
      <w:r w:rsidR="00447F55">
        <w:t xml:space="preserve">an </w:t>
      </w:r>
      <w:r>
        <w:t>Emergency Use Authori</w:t>
      </w:r>
      <w:r w:rsidR="00447F55">
        <w:t>z</w:t>
      </w:r>
      <w:r>
        <w:t>ation (EUA)</w:t>
      </w:r>
      <w:r w:rsidR="00447F55">
        <w:t xml:space="preserve"> for COVID-19</w:t>
      </w:r>
      <w:r>
        <w:t xml:space="preserve"> vaccine</w:t>
      </w:r>
      <w:r w:rsidR="00447F55">
        <w:t>s</w:t>
      </w:r>
      <w:r>
        <w:t xml:space="preserve"> becoming available</w:t>
      </w:r>
      <w:r w:rsidR="00447F55">
        <w:t xml:space="preserve"> in the USA</w:t>
      </w:r>
      <w:r>
        <w:t xml:space="preserve"> for </w:t>
      </w:r>
      <w:r w:rsidR="000411E8">
        <w:t xml:space="preserve">those of </w:t>
      </w:r>
      <w:r>
        <w:t>16 and 17 year</w:t>
      </w:r>
      <w:r w:rsidR="000411E8">
        <w:t>s of age</w:t>
      </w:r>
      <w:r>
        <w:t xml:space="preserve"> during study recruitment</w:t>
      </w:r>
      <w:r>
        <w:rPr>
          <w:lang w:eastAsia="ja-JP"/>
        </w:rPr>
        <w:t>. Thus</w:t>
      </w:r>
      <w:r w:rsidRPr="00225C66">
        <w:rPr>
          <w:lang w:eastAsia="ja-JP"/>
        </w:rPr>
        <w:t xml:space="preserve"> 2247 (7</w:t>
      </w:r>
      <w:r>
        <w:rPr>
          <w:lang w:eastAsia="ja-JP"/>
        </w:rPr>
        <w:t>5</w:t>
      </w:r>
      <w:r w:rsidRPr="00225C66">
        <w:rPr>
          <w:lang w:eastAsia="ja-JP"/>
        </w:rPr>
        <w:t xml:space="preserve">%) of the intended 3000 participants were randomised by </w:t>
      </w:r>
      <w:r>
        <w:rPr>
          <w:lang w:eastAsia="ja-JP"/>
        </w:rPr>
        <w:t xml:space="preserve">the </w:t>
      </w:r>
      <w:r w:rsidRPr="00225C66">
        <w:rPr>
          <w:lang w:eastAsia="ja-JP"/>
        </w:rPr>
        <w:t>recruitment cut</w:t>
      </w:r>
      <w:r w:rsidR="00447F55">
        <w:rPr>
          <w:lang w:eastAsia="ja-JP"/>
        </w:rPr>
        <w:t>-</w:t>
      </w:r>
      <w:r w:rsidRPr="00225C66">
        <w:rPr>
          <w:lang w:eastAsia="ja-JP"/>
        </w:rPr>
        <w:t>of</w:t>
      </w:r>
      <w:r>
        <w:rPr>
          <w:lang w:eastAsia="ja-JP"/>
        </w:rPr>
        <w:t>f date,</w:t>
      </w:r>
      <w:r w:rsidRPr="00225C66">
        <w:rPr>
          <w:lang w:eastAsia="ja-JP"/>
        </w:rPr>
        <w:t xml:space="preserve"> (</w:t>
      </w:r>
      <w:r w:rsidR="00FC6D5F">
        <w:rPr>
          <w:lang w:eastAsia="ja-JP"/>
        </w:rPr>
        <w:t>5 June 2021</w:t>
      </w:r>
      <w:r w:rsidRPr="00225C66">
        <w:rPr>
          <w:lang w:eastAsia="ja-JP"/>
        </w:rPr>
        <w:t xml:space="preserve">) </w:t>
      </w:r>
      <w:r>
        <w:rPr>
          <w:lang w:eastAsia="ja-JP"/>
        </w:rPr>
        <w:t xml:space="preserve">and a lower proportion of older </w:t>
      </w:r>
      <w:r>
        <w:rPr>
          <w:lang w:eastAsia="ja-JP"/>
        </w:rPr>
        <w:lastRenderedPageBreak/>
        <w:t>adolescents were enrolled. (12</w:t>
      </w:r>
      <w:r w:rsidR="00447F55">
        <w:rPr>
          <w:lang w:eastAsia="ja-JP"/>
        </w:rPr>
        <w:t xml:space="preserve"> years</w:t>
      </w:r>
      <w:r w:rsidR="00FC6D5F">
        <w:rPr>
          <w:lang w:eastAsia="ja-JP"/>
        </w:rPr>
        <w:t xml:space="preserve"> to </w:t>
      </w:r>
      <w:r w:rsidR="00C50F65">
        <w:rPr>
          <w:lang w:eastAsia="ja-JP"/>
        </w:rPr>
        <w:t xml:space="preserve">younger than </w:t>
      </w:r>
      <w:r>
        <w:rPr>
          <w:lang w:eastAsia="ja-JP"/>
        </w:rPr>
        <w:t>15</w:t>
      </w:r>
      <w:r w:rsidR="00FC6D5F">
        <w:rPr>
          <w:lang w:eastAsia="ja-JP"/>
        </w:rPr>
        <w:t xml:space="preserve"> </w:t>
      </w:r>
      <w:r>
        <w:rPr>
          <w:lang w:eastAsia="ja-JP"/>
        </w:rPr>
        <w:t>year</w:t>
      </w:r>
      <w:r w:rsidR="00447F55">
        <w:rPr>
          <w:lang w:eastAsia="ja-JP"/>
        </w:rPr>
        <w:t>s</w:t>
      </w:r>
      <w:r w:rsidR="00FC6D5F">
        <w:rPr>
          <w:lang w:eastAsia="ja-JP"/>
        </w:rPr>
        <w:t xml:space="preserve"> </w:t>
      </w:r>
      <w:r>
        <w:rPr>
          <w:lang w:eastAsia="ja-JP"/>
        </w:rPr>
        <w:t>old, n</w:t>
      </w:r>
      <w:r w:rsidR="00FC6D5F">
        <w:rPr>
          <w:lang w:eastAsia="ja-JP"/>
        </w:rPr>
        <w:t> </w:t>
      </w:r>
      <w:r>
        <w:rPr>
          <w:lang w:eastAsia="ja-JP"/>
        </w:rPr>
        <w:t>=</w:t>
      </w:r>
      <w:r w:rsidR="00FC6D5F">
        <w:rPr>
          <w:lang w:eastAsia="ja-JP"/>
        </w:rPr>
        <w:t> </w:t>
      </w:r>
      <w:r>
        <w:rPr>
          <w:lang w:eastAsia="ja-JP"/>
        </w:rPr>
        <w:t>1498; 67%, 15</w:t>
      </w:r>
      <w:r w:rsidR="000411E8">
        <w:rPr>
          <w:lang w:eastAsia="ja-JP"/>
        </w:rPr>
        <w:t> </w:t>
      </w:r>
      <w:r w:rsidR="00447F55">
        <w:rPr>
          <w:lang w:eastAsia="ja-JP"/>
        </w:rPr>
        <w:t xml:space="preserve">years </w:t>
      </w:r>
      <w:r w:rsidR="00FC6D5F">
        <w:rPr>
          <w:lang w:eastAsia="ja-JP"/>
        </w:rPr>
        <w:t xml:space="preserve">to </w:t>
      </w:r>
      <w:r w:rsidR="001F131F">
        <w:rPr>
          <w:lang w:eastAsia="ja-JP"/>
        </w:rPr>
        <w:t>younger than</w:t>
      </w:r>
      <w:r w:rsidR="00FC6D5F">
        <w:rPr>
          <w:lang w:eastAsia="ja-JP"/>
        </w:rPr>
        <w:t> </w:t>
      </w:r>
      <w:r>
        <w:rPr>
          <w:lang w:eastAsia="ja-JP"/>
        </w:rPr>
        <w:t>18</w:t>
      </w:r>
      <w:r w:rsidR="00FC6D5F">
        <w:rPr>
          <w:lang w:eastAsia="ja-JP"/>
        </w:rPr>
        <w:t xml:space="preserve"> </w:t>
      </w:r>
      <w:r>
        <w:rPr>
          <w:lang w:eastAsia="ja-JP"/>
        </w:rPr>
        <w:t>year</w:t>
      </w:r>
      <w:r w:rsidR="00447F55">
        <w:rPr>
          <w:lang w:eastAsia="ja-JP"/>
        </w:rPr>
        <w:t>s</w:t>
      </w:r>
      <w:r w:rsidR="00FC6D5F">
        <w:rPr>
          <w:lang w:eastAsia="ja-JP"/>
        </w:rPr>
        <w:t xml:space="preserve"> </w:t>
      </w:r>
      <w:r>
        <w:rPr>
          <w:lang w:eastAsia="ja-JP"/>
        </w:rPr>
        <w:t>old</w:t>
      </w:r>
      <w:r w:rsidR="00FC6D5F">
        <w:rPr>
          <w:lang w:eastAsia="ja-JP"/>
        </w:rPr>
        <w:t xml:space="preserve">, n = </w:t>
      </w:r>
      <w:r>
        <w:rPr>
          <w:lang w:eastAsia="ja-JP"/>
        </w:rPr>
        <w:t>734; 33%)</w:t>
      </w:r>
      <w:r w:rsidR="00447F55">
        <w:rPr>
          <w:lang w:eastAsia="ja-JP"/>
        </w:rPr>
        <w:t>.</w:t>
      </w:r>
      <w:r>
        <w:rPr>
          <w:lang w:eastAsia="ja-JP"/>
        </w:rPr>
        <w:t xml:space="preserve"> </w:t>
      </w:r>
      <w:r w:rsidRPr="00225C66">
        <w:rPr>
          <w:lang w:eastAsia="ja-JP"/>
        </w:rPr>
        <w:t xml:space="preserve">Disposition of participants is shown in </w:t>
      </w:r>
      <w:r w:rsidR="00FC6D5F">
        <w:rPr>
          <w:lang w:eastAsia="ja-JP"/>
        </w:rPr>
        <w:fldChar w:fldCharType="begin"/>
      </w:r>
      <w:r w:rsidR="00FC6D5F">
        <w:rPr>
          <w:lang w:eastAsia="ja-JP"/>
        </w:rPr>
        <w:instrText xml:space="preserve"> REF _Ref108440320 \h </w:instrText>
      </w:r>
      <w:r w:rsidR="00FC6D5F">
        <w:rPr>
          <w:lang w:eastAsia="ja-JP"/>
        </w:rPr>
      </w:r>
      <w:r w:rsidR="00FC6D5F">
        <w:rPr>
          <w:lang w:eastAsia="ja-JP"/>
        </w:rPr>
        <w:fldChar w:fldCharType="separate"/>
      </w:r>
      <w:r w:rsidR="00175296" w:rsidRPr="00FC6D5F">
        <w:t xml:space="preserve">Table </w:t>
      </w:r>
      <w:r w:rsidR="00175296">
        <w:rPr>
          <w:noProof/>
        </w:rPr>
        <w:t>4</w:t>
      </w:r>
      <w:r w:rsidR="00FC6D5F">
        <w:rPr>
          <w:lang w:eastAsia="ja-JP"/>
        </w:rPr>
        <w:fldChar w:fldCharType="end"/>
      </w:r>
      <w:r w:rsidRPr="00225C66">
        <w:rPr>
          <w:lang w:eastAsia="ja-JP"/>
        </w:rPr>
        <w:t xml:space="preserve">. There were no discontinuations due to </w:t>
      </w:r>
      <w:r>
        <w:rPr>
          <w:lang w:eastAsia="ja-JP"/>
        </w:rPr>
        <w:t xml:space="preserve">adverse events or death, </w:t>
      </w:r>
      <w:r w:rsidRPr="00225C66">
        <w:rPr>
          <w:lang w:eastAsia="ja-JP"/>
        </w:rPr>
        <w:t xml:space="preserve">94% of participants </w:t>
      </w:r>
      <w:r>
        <w:rPr>
          <w:lang w:eastAsia="ja-JP"/>
        </w:rPr>
        <w:t>remained in the study, with no completions.</w:t>
      </w:r>
    </w:p>
    <w:p w14:paraId="68501419" w14:textId="547B8ACF" w:rsidR="00134EE3" w:rsidRPr="00225C66" w:rsidRDefault="00134EE3" w:rsidP="00134EE3">
      <w:pPr>
        <w:rPr>
          <w:lang w:eastAsia="ja-JP"/>
        </w:rPr>
      </w:pPr>
      <w:r>
        <w:rPr>
          <w:lang w:eastAsia="ja-JP"/>
        </w:rPr>
        <w:t>Study unblinding occurred in 141 (6.3%) participants, with 100 of these occurring due to a request for EUA</w:t>
      </w:r>
      <w:r w:rsidR="00447F55">
        <w:rPr>
          <w:lang w:eastAsia="ja-JP"/>
        </w:rPr>
        <w:t>-</w:t>
      </w:r>
      <w:r>
        <w:rPr>
          <w:lang w:eastAsia="ja-JP"/>
        </w:rPr>
        <w:t>approved vaccine</w:t>
      </w:r>
      <w:r w:rsidR="00447F55">
        <w:rPr>
          <w:lang w:eastAsia="ja-JP"/>
        </w:rPr>
        <w:t>s</w:t>
      </w:r>
      <w:r>
        <w:rPr>
          <w:lang w:eastAsia="ja-JP"/>
        </w:rPr>
        <w:t>.</w:t>
      </w:r>
    </w:p>
    <w:p w14:paraId="1715905C" w14:textId="1D4ED71C" w:rsidR="00134EE3" w:rsidRDefault="00FC6D5F" w:rsidP="00FC6D5F">
      <w:pPr>
        <w:pStyle w:val="TableTitle"/>
      </w:pPr>
      <w:bookmarkStart w:id="49" w:name="_Ref108440320"/>
      <w:r w:rsidRPr="00FC6D5F">
        <w:t xml:space="preserve">Table </w:t>
      </w:r>
      <w:r>
        <w:fldChar w:fldCharType="begin"/>
      </w:r>
      <w:r>
        <w:instrText>SEQ Table \* ARABIC</w:instrText>
      </w:r>
      <w:r>
        <w:fldChar w:fldCharType="separate"/>
      </w:r>
      <w:r w:rsidR="00FA7514">
        <w:rPr>
          <w:noProof/>
        </w:rPr>
        <w:t>4</w:t>
      </w:r>
      <w:r>
        <w:fldChar w:fldCharType="end"/>
      </w:r>
      <w:bookmarkEnd w:id="49"/>
      <w:r>
        <w:t xml:space="preserve">: </w:t>
      </w:r>
      <w:r w:rsidR="00447F55">
        <w:rPr>
          <w:bCs/>
        </w:rPr>
        <w:t xml:space="preserve">Study 2019nCoV-301 </w:t>
      </w:r>
      <w:r w:rsidRPr="00FC6D5F">
        <w:t>Participant disposition (</w:t>
      </w:r>
      <w:r>
        <w:t>a</w:t>
      </w:r>
      <w:r w:rsidRPr="00FC6D5F">
        <w:t xml:space="preserve">ll </w:t>
      </w:r>
      <w:r>
        <w:t>r</w:t>
      </w:r>
      <w:r w:rsidRPr="00FC6D5F">
        <w:t xml:space="preserve">andomised </w:t>
      </w:r>
      <w:r>
        <w:t>p</w:t>
      </w:r>
      <w:r w:rsidRPr="00FC6D5F">
        <w:t>articipants)</w:t>
      </w:r>
    </w:p>
    <w:p w14:paraId="1EB63AFB" w14:textId="3AC2FCD6" w:rsidR="00FC6D5F" w:rsidRDefault="00FC6D5F" w:rsidP="00FC6D5F">
      <w:r>
        <w:rPr>
          <w:noProof/>
          <w:lang w:val="en-GB" w:eastAsia="en-GB"/>
        </w:rPr>
        <w:drawing>
          <wp:inline distT="0" distB="0" distL="0" distR="0" wp14:anchorId="60F91624" wp14:editId="7C29FF64">
            <wp:extent cx="5253836" cy="2277745"/>
            <wp:effectExtent l="0" t="0" r="4445" b="8255"/>
            <wp:docPr id="20" name="Picture 20" descr="Participant disposition (all randomis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ticipant disposition (all randomised participants)"/>
                    <pic:cNvPicPr/>
                  </pic:nvPicPr>
                  <pic:blipFill rotWithShape="1">
                    <a:blip r:embed="rId23"/>
                    <a:srcRect l="-19" r="2694" b="9429"/>
                    <a:stretch/>
                  </pic:blipFill>
                  <pic:spPr bwMode="auto">
                    <a:xfrm>
                      <a:off x="0" y="0"/>
                      <a:ext cx="5255582" cy="2278502"/>
                    </a:xfrm>
                    <a:prstGeom prst="rect">
                      <a:avLst/>
                    </a:prstGeom>
                    <a:ln>
                      <a:noFill/>
                    </a:ln>
                    <a:extLst>
                      <a:ext uri="{53640926-AAD7-44D8-BBD7-CCE9431645EC}">
                        <a14:shadowObscured xmlns:a14="http://schemas.microsoft.com/office/drawing/2010/main"/>
                      </a:ext>
                    </a:extLst>
                  </pic:spPr>
                </pic:pic>
              </a:graphicData>
            </a:graphic>
          </wp:inline>
        </w:drawing>
      </w:r>
    </w:p>
    <w:p w14:paraId="656A8272" w14:textId="25A3F81A" w:rsidR="00FC6D5F" w:rsidRDefault="00FC6D5F" w:rsidP="00FC6D5F">
      <w:pPr>
        <w:pStyle w:val="TableDescription"/>
      </w:pPr>
      <w:r>
        <w:t xml:space="preserve">Abbreviations: COVID-19 = coronavirus disease 2019; NVX-CoV2373 = 5 µg SARS-CoV-2 </w:t>
      </w:r>
      <w:proofErr w:type="spellStart"/>
      <w:r>
        <w:t>rS</w:t>
      </w:r>
      <w:proofErr w:type="spellEnd"/>
      <w:r>
        <w:t xml:space="preserve"> with 50 µg Matrix-M1 adjuvant; SARS-CoV-2 </w:t>
      </w:r>
      <w:proofErr w:type="spellStart"/>
      <w:r>
        <w:t>rS</w:t>
      </w:r>
      <w:proofErr w:type="spellEnd"/>
      <w:r>
        <w:t xml:space="preserve"> = severe acute respiratory syndrome coronavirus 2 recombinant spike protein nanoparticle vaccine.</w:t>
      </w:r>
    </w:p>
    <w:p w14:paraId="2BCDFF44" w14:textId="77777777" w:rsidR="00FC6D5F" w:rsidRDefault="00FC6D5F" w:rsidP="00FC6D5F">
      <w:pPr>
        <w:pStyle w:val="Heading5"/>
      </w:pPr>
      <w:r>
        <w:t>Participant demographics</w:t>
      </w:r>
    </w:p>
    <w:p w14:paraId="18C69DCF" w14:textId="30CEF3EC" w:rsidR="00FC6D5F" w:rsidRDefault="00FC6D5F" w:rsidP="00FC6D5F">
      <w:r>
        <w:t xml:space="preserve">Participants had a median age (range) of 14 years, (12 to 17 years) with 67.1% of adolescent participants being 12 to </w:t>
      </w:r>
      <w:r w:rsidR="001F131F">
        <w:t>younger than</w:t>
      </w:r>
      <w:r>
        <w:t xml:space="preserve"> 15 years of age. Just over half (52.5%) were male, and most were White (74.4%), and had a median body mass index (BMI) of 22.3, and median weight of 61</w:t>
      </w:r>
      <w:r w:rsidR="00447F55">
        <w:t xml:space="preserve"> </w:t>
      </w:r>
      <w:r>
        <w:t xml:space="preserve">kg. Approximately 27% of participants were </w:t>
      </w:r>
      <w:r w:rsidR="00447F55">
        <w:t xml:space="preserve">classified as </w:t>
      </w:r>
      <w:r>
        <w:t>obese. A total of 348 (15.6%) participants were anti-nucleoprotein positive, 21 (0.9%) were PCR</w:t>
      </w:r>
      <w:r w:rsidR="000411E8">
        <w:noBreakHyphen/>
      </w:r>
      <w:r>
        <w:t xml:space="preserve">positive, with 359 (16.1%) being either/both </w:t>
      </w:r>
      <w:r w:rsidR="001F131F">
        <w:t>a</w:t>
      </w:r>
      <w:r>
        <w:t>nti-</w:t>
      </w:r>
      <w:r w:rsidR="001F131F" w:rsidRPr="001F131F">
        <w:t xml:space="preserve"> </w:t>
      </w:r>
      <w:r w:rsidR="001F131F">
        <w:t>nucleoprotein</w:t>
      </w:r>
      <w:r>
        <w:t xml:space="preserve"> and PCR</w:t>
      </w:r>
      <w:r w:rsidR="000411E8">
        <w:noBreakHyphen/>
      </w:r>
      <w:r>
        <w:t>positive. Comorbidities of relevance included asthma (7.7% of participants), diabetes (&lt; 0.1%) and cardiac disorders (0.4%).</w:t>
      </w:r>
    </w:p>
    <w:p w14:paraId="16A0DA54" w14:textId="570C71BE" w:rsidR="00FC6D5F" w:rsidRDefault="00FC6D5F" w:rsidP="00FC6D5F">
      <w:r>
        <w:t>The demographics and baseline characteristics were well</w:t>
      </w:r>
      <w:r w:rsidR="001F131F">
        <w:t xml:space="preserve"> </w:t>
      </w:r>
      <w:r>
        <w:t xml:space="preserve">balanced between </w:t>
      </w:r>
      <w:proofErr w:type="spellStart"/>
      <w:r>
        <w:t>Nuvaxovid</w:t>
      </w:r>
      <w:proofErr w:type="spellEnd"/>
      <w:r>
        <w:t xml:space="preserve"> and placebo treatment groups.</w:t>
      </w:r>
    </w:p>
    <w:p w14:paraId="33E490F9" w14:textId="77777777" w:rsidR="00FC6D5F" w:rsidRDefault="00FC6D5F" w:rsidP="00FC6D5F">
      <w:pPr>
        <w:pStyle w:val="Heading5"/>
      </w:pPr>
      <w:r>
        <w:t>Primary efficacy outcome results</w:t>
      </w:r>
    </w:p>
    <w:p w14:paraId="629A6CBB" w14:textId="1925F0EA" w:rsidR="00FC6D5F" w:rsidRDefault="00FC6D5F" w:rsidP="00FC6D5F">
      <w:r>
        <w:t xml:space="preserve">The primary efficacy outcome was examined in the </w:t>
      </w:r>
      <w:r w:rsidR="00B6212E" w:rsidRPr="009C2274">
        <w:rPr>
          <w:lang w:eastAsia="ja-JP"/>
        </w:rPr>
        <w:t xml:space="preserve">per protocol efficacy </w:t>
      </w:r>
      <w:r>
        <w:t>analysis set. This included participants who had received both doses of vaccine and were not excluded (participants were excluded if there was evidence at Baseline of exposure to SARS-CoV-2 on serology or PCR, or if they developed COVID-19 occurring prior to seven days after Dose 2).</w:t>
      </w:r>
    </w:p>
    <w:p w14:paraId="594A3EB0" w14:textId="2BD87C9D" w:rsidR="00FC6D5F" w:rsidRDefault="00FC6D5F" w:rsidP="00FC6D5F">
      <w:r>
        <w:t xml:space="preserve">In the </w:t>
      </w:r>
      <w:r w:rsidR="00B6212E" w:rsidRPr="009C2274">
        <w:rPr>
          <w:lang w:eastAsia="ja-JP"/>
        </w:rPr>
        <w:t xml:space="preserve">per protocol efficacy </w:t>
      </w:r>
      <w:r>
        <w:t xml:space="preserve">analysis set, there were six cases of COVID-19 infection in the </w:t>
      </w:r>
      <w:proofErr w:type="spellStart"/>
      <w:r>
        <w:t>Nuvaxovid</w:t>
      </w:r>
      <w:proofErr w:type="spellEnd"/>
      <w:r>
        <w:t xml:space="preserve"> group and 14 cases in the placebo group. This gave a VE of 79.54% (95% confidence interval </w:t>
      </w:r>
      <w:r w:rsidR="00447F55">
        <w:t>(</w:t>
      </w:r>
      <w:r>
        <w:t>CI</w:t>
      </w:r>
      <w:r w:rsidR="00447F55">
        <w:t>)</w:t>
      </w:r>
      <w:r>
        <w:t>: 46.83, 92.13) (see</w:t>
      </w:r>
      <w:r w:rsidR="00447F55">
        <w:t xml:space="preserve"> </w:t>
      </w:r>
      <w:r w:rsidR="00447F55">
        <w:fldChar w:fldCharType="begin"/>
      </w:r>
      <w:r w:rsidR="00447F55">
        <w:instrText xml:space="preserve"> REF _Ref108770921 \h </w:instrText>
      </w:r>
      <w:r w:rsidR="00447F55">
        <w:fldChar w:fldCharType="separate"/>
      </w:r>
      <w:r w:rsidR="00447F55" w:rsidRPr="00FC6D5F">
        <w:t xml:space="preserve">Table </w:t>
      </w:r>
      <w:r w:rsidR="00447F55">
        <w:rPr>
          <w:noProof/>
        </w:rPr>
        <w:t>5</w:t>
      </w:r>
      <w:r w:rsidR="00447F55">
        <w:fldChar w:fldCharType="end"/>
      </w:r>
      <w:r w:rsidR="00447F55">
        <w:t>, below</w:t>
      </w:r>
      <w:r>
        <w:t>). Of note, all cases of COVID-19 were of mild severity.</w:t>
      </w:r>
    </w:p>
    <w:p w14:paraId="1E71C980" w14:textId="19409905" w:rsidR="00FC6D5F" w:rsidRDefault="00FC6D5F" w:rsidP="00FC6D5F">
      <w:r>
        <w:t>Point estimates of VE for the primary endpoint across age, sex and ethnicity subgroups consistently trended in the same direction as the overall study groups, with 95% CIs reflecting numbers of incident cases. Given the reasonably balanced enrolment for these subgroups, the clinical evaluator considers there are no concerns about lack of efficacy in a particular subgroup.</w:t>
      </w:r>
    </w:p>
    <w:p w14:paraId="5E3B1F4B" w14:textId="1C533DA1" w:rsidR="00FC6D5F" w:rsidRDefault="00FC6D5F" w:rsidP="00FC6D5F">
      <w:pPr>
        <w:pStyle w:val="TableTitle"/>
      </w:pPr>
      <w:bookmarkStart w:id="50" w:name="_Ref108770921"/>
      <w:r w:rsidRPr="00FC6D5F">
        <w:lastRenderedPageBreak/>
        <w:t xml:space="preserve">Table </w:t>
      </w:r>
      <w:r>
        <w:fldChar w:fldCharType="begin"/>
      </w:r>
      <w:r>
        <w:instrText>SEQ Table \* ARABIC</w:instrText>
      </w:r>
      <w:r>
        <w:fldChar w:fldCharType="separate"/>
      </w:r>
      <w:r w:rsidR="00447F55">
        <w:rPr>
          <w:noProof/>
        </w:rPr>
        <w:t>5</w:t>
      </w:r>
      <w:r>
        <w:fldChar w:fldCharType="end"/>
      </w:r>
      <w:bookmarkEnd w:id="50"/>
      <w:r>
        <w:t>:</w:t>
      </w:r>
      <w:r w:rsidRPr="00FC6D5F">
        <w:t xml:space="preserve"> </w:t>
      </w:r>
      <w:r w:rsidR="00447F55">
        <w:rPr>
          <w:bCs/>
        </w:rPr>
        <w:t xml:space="preserve">Study 2019nCoV-301 </w:t>
      </w:r>
      <w:r w:rsidRPr="00FC6D5F">
        <w:t xml:space="preserve">Vaccine </w:t>
      </w:r>
      <w:r>
        <w:t>e</w:t>
      </w:r>
      <w:r w:rsidRPr="00FC6D5F">
        <w:t xml:space="preserve">fficacy against </w:t>
      </w:r>
      <w:r w:rsidR="001F131F">
        <w:t>polymerase chain reaction</w:t>
      </w:r>
      <w:r>
        <w:t xml:space="preserve"> c</w:t>
      </w:r>
      <w:r w:rsidRPr="00FC6D5F">
        <w:t xml:space="preserve">onfirmed COVID-19 with </w:t>
      </w:r>
      <w:r>
        <w:t>o</w:t>
      </w:r>
      <w:r w:rsidRPr="00FC6D5F">
        <w:t xml:space="preserve">nset from at </w:t>
      </w:r>
      <w:r>
        <w:t>l</w:t>
      </w:r>
      <w:r w:rsidRPr="00FC6D5F">
        <w:t xml:space="preserve">east </w:t>
      </w:r>
      <w:r>
        <w:t>seven</w:t>
      </w:r>
      <w:r w:rsidRPr="00FC6D5F">
        <w:t xml:space="preserve"> </w:t>
      </w:r>
      <w:r>
        <w:t>d</w:t>
      </w:r>
      <w:r w:rsidRPr="00FC6D5F">
        <w:t xml:space="preserve">ays after </w:t>
      </w:r>
      <w:r>
        <w:t>s</w:t>
      </w:r>
      <w:r w:rsidRPr="00FC6D5F">
        <w:t xml:space="preserve">econd </w:t>
      </w:r>
      <w:r>
        <w:t>v</w:t>
      </w:r>
      <w:r w:rsidRPr="00FC6D5F">
        <w:t xml:space="preserve">accination in </w:t>
      </w:r>
      <w:r>
        <w:t>b</w:t>
      </w:r>
      <w:r w:rsidRPr="00FC6D5F">
        <w:t xml:space="preserve">aseline </w:t>
      </w:r>
      <w:r>
        <w:t>s</w:t>
      </w:r>
      <w:r w:rsidRPr="00FC6D5F">
        <w:t xml:space="preserve">erologically </w:t>
      </w:r>
      <w:r>
        <w:t>n</w:t>
      </w:r>
      <w:r w:rsidRPr="00FC6D5F">
        <w:t xml:space="preserve">egative/PCR-negative </w:t>
      </w:r>
      <w:r>
        <w:t>a</w:t>
      </w:r>
      <w:r w:rsidRPr="00FC6D5F">
        <w:t xml:space="preserve">dolescent </w:t>
      </w:r>
      <w:r>
        <w:t>p</w:t>
      </w:r>
      <w:r w:rsidRPr="00FC6D5F">
        <w:t>articipants (</w:t>
      </w:r>
      <w:r>
        <w:t>per protocol efficacy a</w:t>
      </w:r>
      <w:r w:rsidRPr="00FC6D5F">
        <w:t xml:space="preserve">nalysis </w:t>
      </w:r>
      <w:r>
        <w:t>s</w:t>
      </w:r>
      <w:r w:rsidRPr="00FC6D5F">
        <w:t>et)</w:t>
      </w:r>
    </w:p>
    <w:p w14:paraId="2C7EC7F4" w14:textId="3C200494" w:rsidR="00FC6D5F" w:rsidRDefault="00C17E06" w:rsidP="00FC6D5F">
      <w:r>
        <w:rPr>
          <w:noProof/>
          <w:lang w:val="en-GB" w:eastAsia="en-GB"/>
        </w:rPr>
        <w:drawing>
          <wp:inline distT="0" distB="0" distL="0" distR="0" wp14:anchorId="335C66C7" wp14:editId="1C65F9CA">
            <wp:extent cx="5248550" cy="3174944"/>
            <wp:effectExtent l="0" t="0" r="0" b="6985"/>
            <wp:docPr id="30" name="Picture 30" descr="Vaccine efficacy against polymerase chain reaction confirmed symptomatic mild, moderate, or severe COVID-19 with onset from at least seven days after second vaccination in baseline serologically negative/PCR-negative adolescent participants (per protocol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accine efficacy against polymerase chain reaction confirmed symptomatic mild, moderate, or severe COVID-19 with onset from at least seven days after second vaccination in baseline serologically negative/PCR-negative adolescent participants (per protocol efficacy analysis se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51601" cy="3176789"/>
                    </a:xfrm>
                    <a:prstGeom prst="rect">
                      <a:avLst/>
                    </a:prstGeom>
                  </pic:spPr>
                </pic:pic>
              </a:graphicData>
            </a:graphic>
          </wp:inline>
        </w:drawing>
      </w:r>
    </w:p>
    <w:p w14:paraId="69D3C979" w14:textId="1BA859EB" w:rsidR="003E473E" w:rsidRDefault="00FC6D5F" w:rsidP="003E473E">
      <w:pPr>
        <w:pStyle w:val="TableDescription"/>
      </w:pPr>
      <w:r>
        <w:t>Abbreviations: CI = confidence interval; COVID-19 = c</w:t>
      </w:r>
      <w:r w:rsidR="003E473E">
        <w:t xml:space="preserve">oronavirus disease 2019; NVX-CoV2373 = 5 µg SARS-CoV-2 </w:t>
      </w:r>
      <w:proofErr w:type="spellStart"/>
      <w:r w:rsidR="003E473E">
        <w:t>rS</w:t>
      </w:r>
      <w:proofErr w:type="spellEnd"/>
      <w:r w:rsidR="003E473E">
        <w:t xml:space="preserve"> with 50 µg Matrix-M1 adjuvant; PCR = polymerase chain reaction; PP-EFF = per protocol efficacy; SARS-CoV-2 </w:t>
      </w:r>
      <w:proofErr w:type="spellStart"/>
      <w:r w:rsidR="003E473E">
        <w:t>rS</w:t>
      </w:r>
      <w:proofErr w:type="spellEnd"/>
      <w:r w:rsidR="003E473E">
        <w:t xml:space="preserve"> = severe acute respiratory syndrome coronavirus 2 recombinant spike protein nanoparticle vaccine; VE = vaccine efficacy.</w:t>
      </w:r>
    </w:p>
    <w:p w14:paraId="248E3D4D" w14:textId="53D16F4D" w:rsidR="003E473E" w:rsidRDefault="003E473E" w:rsidP="003E473E">
      <w:pPr>
        <w:pStyle w:val="TableDescription"/>
      </w:pPr>
      <w:r>
        <w:t>1</w:t>
      </w:r>
      <w:r w:rsidR="003D6462">
        <w:t>:</w:t>
      </w:r>
      <w:r>
        <w:t xml:space="preserve"> Includes participants with PCR confirmed infection who did not meet mild, moderate, or severe COVID</w:t>
      </w:r>
      <w:r w:rsidR="00C17E06">
        <w:noBreakHyphen/>
      </w:r>
      <w:r>
        <w:t>19 criteria.</w:t>
      </w:r>
    </w:p>
    <w:p w14:paraId="539A4EC1" w14:textId="2912861B" w:rsidR="003E473E" w:rsidRDefault="003E473E" w:rsidP="003E473E">
      <w:pPr>
        <w:pStyle w:val="TableDescription"/>
      </w:pPr>
      <w:r>
        <w:t>2</w:t>
      </w:r>
      <w:r w:rsidR="003D6462">
        <w:t>:</w:t>
      </w:r>
      <w:r>
        <w:t xml:space="preserve"> Event = first </w:t>
      </w:r>
      <w:r w:rsidR="001F131F">
        <w:t>occurrence</w:t>
      </w:r>
      <w:r>
        <w:t xml:space="preserve"> of PCR confirmed mild, moderate, or severe COVID-19 with onset of illness episode from at least 7 days after second vaccination within the surveillance period.</w:t>
      </w:r>
    </w:p>
    <w:p w14:paraId="3375F4E1" w14:textId="322CF60E" w:rsidR="003E473E" w:rsidRDefault="003E473E" w:rsidP="003E473E">
      <w:pPr>
        <w:pStyle w:val="TableDescription"/>
      </w:pPr>
      <w:r>
        <w:t>3</w:t>
      </w:r>
      <w:r w:rsidR="003D6462">
        <w:t>:</w:t>
      </w:r>
      <w:r>
        <w:t xml:space="preserve"> Surveillance time was defined as the difference between the date at end </w:t>
      </w:r>
      <w:r w:rsidR="00C17E06">
        <w:t>of surveillance period (onset of first occurrence of event, or follow up contact at 12 months after last vaccination, or censoring and date at start of surveillance period (from at least 7 days after second vaccination) + 1</w:t>
      </w:r>
    </w:p>
    <w:p w14:paraId="6DDC83C3" w14:textId="39C660EE" w:rsidR="00C17E06" w:rsidRDefault="00C17E06" w:rsidP="003E473E">
      <w:pPr>
        <w:pStyle w:val="TableDescription"/>
      </w:pPr>
      <w:r>
        <w:t>4</w:t>
      </w:r>
      <w:r w:rsidR="003D6462">
        <w:t>:</w:t>
      </w:r>
      <w:r>
        <w:t xml:space="preserve"> Modified Poisson regression with logarithmic link function, treatment group, and strata as fixed effects and robust error variance</w:t>
      </w:r>
    </w:p>
    <w:p w14:paraId="638717DB" w14:textId="3CD72EFD" w:rsidR="00C17E06" w:rsidRDefault="00C17E06" w:rsidP="003E473E">
      <w:pPr>
        <w:pStyle w:val="TableDescription"/>
      </w:pPr>
      <w:r>
        <w:t>5</w:t>
      </w:r>
      <w:r w:rsidR="003D6462">
        <w:t>:</w:t>
      </w:r>
      <w:r>
        <w:t xml:space="preserve"> Cox-proportional hazard model with </w:t>
      </w:r>
      <w:proofErr w:type="spellStart"/>
      <w:r>
        <w:t>Efron’s</w:t>
      </w:r>
      <w:proofErr w:type="spellEnd"/>
      <w:r>
        <w:t xml:space="preserve"> method for tie handling with vaccine group and age strata. Hazard ratio was used to estimate relative risk.</w:t>
      </w:r>
    </w:p>
    <w:p w14:paraId="52987F14" w14:textId="1AD7C0E6" w:rsidR="00C17E06" w:rsidRDefault="00C17E06" w:rsidP="00C17E06">
      <w:r>
        <w:t xml:space="preserve">In the </w:t>
      </w:r>
      <w:r w:rsidR="00B6212E" w:rsidRPr="009C2274">
        <w:rPr>
          <w:lang w:eastAsia="ja-JP"/>
        </w:rPr>
        <w:t xml:space="preserve">per protocol efficacy </w:t>
      </w:r>
      <w:r>
        <w:t>2 analysis set (inclusive of participants with baseline seropositivity to SARS</w:t>
      </w:r>
      <w:r>
        <w:noBreakHyphen/>
        <w:t xml:space="preserve">CoV-2 or a positive SARS-CoV-2 PCR), there were six cases in the </w:t>
      </w:r>
      <w:proofErr w:type="spellStart"/>
      <w:r>
        <w:t>Nuvaxovid</w:t>
      </w:r>
      <w:proofErr w:type="spellEnd"/>
      <w:r>
        <w:t xml:space="preserve"> group versus 15 cases in the placebo group (all 21 cases were mild); VE of 80.79% (95% CI: 50.52, 92.54).</w:t>
      </w:r>
    </w:p>
    <w:p w14:paraId="3F4FF8E2" w14:textId="0E708266" w:rsidR="00C17E06" w:rsidRDefault="00C17E06" w:rsidP="00C17E06">
      <w:r>
        <w:t xml:space="preserve">There were 29 cases (11 </w:t>
      </w:r>
      <w:proofErr w:type="spellStart"/>
      <w:r>
        <w:t>Nuvaxovid</w:t>
      </w:r>
      <w:proofErr w:type="spellEnd"/>
      <w:r>
        <w:t xml:space="preserve"> versus 18 </w:t>
      </w:r>
      <w:proofErr w:type="gramStart"/>
      <w:r>
        <w:t>placebo</w:t>
      </w:r>
      <w:proofErr w:type="gramEnd"/>
      <w:r>
        <w:t>; all cases mild) in participants receiving at least one dose of study vaccine, giving a VE of 69.74% (95% CI: 36.00, 85.69). Cumulative rates of PCR</w:t>
      </w:r>
      <w:r w:rsidR="000411E8">
        <w:noBreakHyphen/>
      </w:r>
      <w:r>
        <w:t>confirmed symptomatic mild, moderate, and severe COVID-19 began to diverge between 20 and 40 days after first vaccination. (</w:t>
      </w:r>
      <w:r w:rsidR="003D6462">
        <w:t xml:space="preserve">see </w:t>
      </w:r>
      <w:r w:rsidR="003D6462">
        <w:fldChar w:fldCharType="begin"/>
      </w:r>
      <w:r w:rsidR="003D6462">
        <w:instrText xml:space="preserve"> REF _Ref108771093 \h </w:instrText>
      </w:r>
      <w:r w:rsidR="003D6462">
        <w:fldChar w:fldCharType="separate"/>
      </w:r>
      <w:r w:rsidR="003D6462" w:rsidRPr="00C17E06">
        <w:t xml:space="preserve">Figure </w:t>
      </w:r>
      <w:r w:rsidR="003D6462">
        <w:rPr>
          <w:noProof/>
        </w:rPr>
        <w:t>2</w:t>
      </w:r>
      <w:r w:rsidR="003D6462">
        <w:t>,</w:t>
      </w:r>
      <w:r w:rsidR="003D6462">
        <w:fldChar w:fldCharType="end"/>
      </w:r>
      <w:r w:rsidR="003D6462">
        <w:t xml:space="preserve"> below</w:t>
      </w:r>
      <w:r>
        <w:t>).</w:t>
      </w:r>
    </w:p>
    <w:p w14:paraId="1E6946CA" w14:textId="09721CC3" w:rsidR="00FC6D5F" w:rsidRDefault="00C17E06" w:rsidP="00C17E06">
      <w:r>
        <w:t>Of the 20 COVID</w:t>
      </w:r>
      <w:r w:rsidR="003D6462">
        <w:t>-</w:t>
      </w:r>
      <w:r>
        <w:t xml:space="preserve">19 cases in the </w:t>
      </w:r>
      <w:r w:rsidR="00B6212E" w:rsidRPr="009C2274">
        <w:rPr>
          <w:lang w:eastAsia="ja-JP"/>
        </w:rPr>
        <w:t>per protocol efficacy</w:t>
      </w:r>
      <w:r w:rsidR="00B6212E">
        <w:rPr>
          <w:lang w:eastAsia="ja-JP"/>
        </w:rPr>
        <w:t xml:space="preserve"> </w:t>
      </w:r>
      <w:r>
        <w:t xml:space="preserve">analysis set, viral sequencing was available for 11 cases (3 out of 6 in the </w:t>
      </w:r>
      <w:proofErr w:type="spellStart"/>
      <w:r>
        <w:t>Nuvaxovid</w:t>
      </w:r>
      <w:proofErr w:type="spellEnd"/>
      <w:r>
        <w:t xml:space="preserve"> group and 8 out of 14 in the placebo group). All viruses sequenced were Delta variant (10 out of 11 were B.1.617.2 and 1 out of 11 </w:t>
      </w:r>
      <w:r w:rsidR="003D6462">
        <w:t>(</w:t>
      </w:r>
      <w:r>
        <w:t xml:space="preserve">in the </w:t>
      </w:r>
      <w:proofErr w:type="spellStart"/>
      <w:r>
        <w:t>Nuvaxovid</w:t>
      </w:r>
      <w:proofErr w:type="spellEnd"/>
      <w:r>
        <w:t xml:space="preserve"> group</w:t>
      </w:r>
      <w:r w:rsidR="003D6462">
        <w:t>)</w:t>
      </w:r>
      <w:r>
        <w:t xml:space="preserve"> was AY.3</w:t>
      </w:r>
      <w:r w:rsidR="000411E8">
        <w:t xml:space="preserve"> lineage</w:t>
      </w:r>
      <w:r>
        <w:t xml:space="preserve">). The resultant VE against Delta variant was </w:t>
      </w:r>
      <w:r>
        <w:lastRenderedPageBreak/>
        <w:t xml:space="preserve">82.04% (95% CI: 32.42, 95.23). The </w:t>
      </w:r>
      <w:r w:rsidR="00B6212E" w:rsidRPr="009C2274">
        <w:rPr>
          <w:lang w:eastAsia="ja-JP"/>
        </w:rPr>
        <w:t xml:space="preserve">per protocol efficacy </w:t>
      </w:r>
      <w:r>
        <w:t>2 analysis set included the same 11 cases and the resultant VE was 81.91% (95% CI: 31.91, 95.19).</w:t>
      </w:r>
    </w:p>
    <w:p w14:paraId="2A11FADB" w14:textId="38AD61B7" w:rsidR="00C17E06" w:rsidRDefault="00C17E06" w:rsidP="00C17E06">
      <w:pPr>
        <w:pStyle w:val="FigureTitle"/>
      </w:pPr>
      <w:bookmarkStart w:id="51" w:name="_Ref108771093"/>
      <w:r w:rsidRPr="00C17E06">
        <w:t xml:space="preserve">Figure </w:t>
      </w:r>
      <w:r>
        <w:fldChar w:fldCharType="begin"/>
      </w:r>
      <w:r>
        <w:instrText>SEQ Figure \* ARABIC</w:instrText>
      </w:r>
      <w:r>
        <w:fldChar w:fldCharType="separate"/>
      </w:r>
      <w:r w:rsidR="00175296">
        <w:rPr>
          <w:noProof/>
        </w:rPr>
        <w:t>2</w:t>
      </w:r>
      <w:r>
        <w:fldChar w:fldCharType="end"/>
      </w:r>
      <w:r>
        <w:t xml:space="preserve">: </w:t>
      </w:r>
      <w:r w:rsidR="003D6462">
        <w:rPr>
          <w:bCs/>
        </w:rPr>
        <w:t xml:space="preserve">Study 2019nCoV-301 </w:t>
      </w:r>
      <w:r w:rsidRPr="00C17E06">
        <w:t xml:space="preserve">Cumulative </w:t>
      </w:r>
      <w:r>
        <w:t>i</w:t>
      </w:r>
      <w:r w:rsidRPr="00C17E06">
        <w:t xml:space="preserve">ncidence </w:t>
      </w:r>
      <w:r>
        <w:t>c</w:t>
      </w:r>
      <w:r w:rsidRPr="00C17E06">
        <w:t xml:space="preserve">urve of </w:t>
      </w:r>
      <w:r w:rsidR="001F131F">
        <w:t>polymerase chain reaction</w:t>
      </w:r>
      <w:r>
        <w:t xml:space="preserve"> c</w:t>
      </w:r>
      <w:r w:rsidRPr="00C17E06">
        <w:t xml:space="preserve">onfirmed COVID-19 </w:t>
      </w:r>
      <w:r>
        <w:t>d</w:t>
      </w:r>
      <w:r w:rsidRPr="00C17E06">
        <w:t xml:space="preserve">isease with </w:t>
      </w:r>
      <w:r>
        <w:t>o</w:t>
      </w:r>
      <w:r w:rsidRPr="00C17E06">
        <w:t xml:space="preserve">nset from </w:t>
      </w:r>
      <w:r>
        <w:t>f</w:t>
      </w:r>
      <w:r w:rsidRPr="00C17E06">
        <w:t xml:space="preserve">irst </w:t>
      </w:r>
      <w:r>
        <w:t>v</w:t>
      </w:r>
      <w:r w:rsidRPr="00C17E06">
        <w:t xml:space="preserve">accination in </w:t>
      </w:r>
      <w:r>
        <w:t>a</w:t>
      </w:r>
      <w:r w:rsidRPr="00C17E06">
        <w:t xml:space="preserve">dolescent </w:t>
      </w:r>
      <w:r>
        <w:t>p</w:t>
      </w:r>
      <w:r w:rsidRPr="00C17E06">
        <w:t xml:space="preserve">articipants </w:t>
      </w:r>
      <w:r>
        <w:t>w</w:t>
      </w:r>
      <w:r w:rsidRPr="00C17E06">
        <w:t xml:space="preserve">ho </w:t>
      </w:r>
      <w:r>
        <w:t>r</w:t>
      </w:r>
      <w:r w:rsidRPr="00C17E06">
        <w:t xml:space="preserve">eceived at </w:t>
      </w:r>
      <w:r>
        <w:t>l</w:t>
      </w:r>
      <w:r w:rsidRPr="00C17E06">
        <w:t xml:space="preserve">east </w:t>
      </w:r>
      <w:r>
        <w:t>one</w:t>
      </w:r>
      <w:r w:rsidRPr="00C17E06">
        <w:t xml:space="preserve"> </w:t>
      </w:r>
      <w:r>
        <w:t>d</w:t>
      </w:r>
      <w:r w:rsidRPr="00C17E06">
        <w:t xml:space="preserve">ose of </w:t>
      </w:r>
      <w:r>
        <w:t>s</w:t>
      </w:r>
      <w:r w:rsidRPr="00C17E06">
        <w:t xml:space="preserve">tudy </w:t>
      </w:r>
      <w:r>
        <w:t>v</w:t>
      </w:r>
      <w:r w:rsidRPr="00C17E06">
        <w:t xml:space="preserve">accine </w:t>
      </w:r>
      <w:r>
        <w:t>r</w:t>
      </w:r>
      <w:r w:rsidRPr="00C17E06">
        <w:t xml:space="preserve">egardless of </w:t>
      </w:r>
      <w:r>
        <w:t>b</w:t>
      </w:r>
      <w:r w:rsidRPr="00C17E06">
        <w:t xml:space="preserve">aseline </w:t>
      </w:r>
      <w:r>
        <w:t>s</w:t>
      </w:r>
      <w:r w:rsidRPr="00C17E06">
        <w:t>erostatus (</w:t>
      </w:r>
      <w:r>
        <w:t>full analysis set</w:t>
      </w:r>
      <w:r w:rsidRPr="00C17E06">
        <w:t>)</w:t>
      </w:r>
      <w:bookmarkEnd w:id="51"/>
    </w:p>
    <w:p w14:paraId="34FEA95A" w14:textId="356C95CC" w:rsidR="00C17E06" w:rsidRDefault="00C17E06" w:rsidP="00C17E06">
      <w:r>
        <w:rPr>
          <w:noProof/>
          <w:lang w:val="en-GB" w:eastAsia="en-GB"/>
        </w:rPr>
        <w:drawing>
          <wp:inline distT="0" distB="0" distL="0" distR="0" wp14:anchorId="0F6E0821" wp14:editId="211EE397">
            <wp:extent cx="5120997" cy="2954622"/>
            <wp:effectExtent l="0" t="0" r="3810" b="0"/>
            <wp:docPr id="5" name="Picture 5" descr="Cumulative incidence curve of polymerase chain reaction confirmed COVID-19 disease with onset from first vaccination in adolescent participants who received at least one dose of study vaccine regardless of baseline sero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mulative incidence curve of polymerase chain reaction confirmed COVID-19 disease with onset from first vaccination in adolescent participants who received at least one dose of study vaccine regardless of baseline serostatus (full analysis set)"/>
                    <pic:cNvPicPr/>
                  </pic:nvPicPr>
                  <pic:blipFill rotWithShape="1">
                    <a:blip r:embed="rId25"/>
                    <a:srcRect b="12506"/>
                    <a:stretch/>
                  </pic:blipFill>
                  <pic:spPr bwMode="auto">
                    <a:xfrm>
                      <a:off x="0" y="0"/>
                      <a:ext cx="5127137" cy="2958165"/>
                    </a:xfrm>
                    <a:prstGeom prst="rect">
                      <a:avLst/>
                    </a:prstGeom>
                    <a:ln>
                      <a:noFill/>
                    </a:ln>
                    <a:extLst>
                      <a:ext uri="{53640926-AAD7-44D8-BBD7-CCE9431645EC}">
                        <a14:shadowObscured xmlns:a14="http://schemas.microsoft.com/office/drawing/2010/main"/>
                      </a:ext>
                    </a:extLst>
                  </pic:spPr>
                </pic:pic>
              </a:graphicData>
            </a:graphic>
          </wp:inline>
        </w:drawing>
      </w:r>
    </w:p>
    <w:p w14:paraId="3EB46B2A" w14:textId="71376AB0" w:rsidR="00492EB1" w:rsidRDefault="00C17E06" w:rsidP="0042112B">
      <w:pPr>
        <w:pStyle w:val="FigureDescription"/>
      </w:pPr>
      <w:r>
        <w:t xml:space="preserve">Abbreviations: COVID-19 = coronavirus disease 2019; FAS = full analysis set; </w:t>
      </w:r>
      <w:r w:rsidR="00492EB1">
        <w:t>NVX-CoV2373 = 5 µg SARS</w:t>
      </w:r>
      <w:r w:rsidR="003D6462">
        <w:noBreakHyphen/>
      </w:r>
      <w:r w:rsidR="00492EB1">
        <w:t xml:space="preserve">CoV-2 </w:t>
      </w:r>
      <w:proofErr w:type="spellStart"/>
      <w:r w:rsidR="00492EB1">
        <w:t>rS</w:t>
      </w:r>
      <w:proofErr w:type="spellEnd"/>
      <w:r w:rsidR="00492EB1">
        <w:t xml:space="preserve"> with 50 µg Matrix-M1 adjuvant</w:t>
      </w:r>
      <w:r w:rsidR="003D6462">
        <w:t xml:space="preserve"> (</w:t>
      </w:r>
      <w:proofErr w:type="spellStart"/>
      <w:r w:rsidR="003D6462">
        <w:t>Nuvaxovid</w:t>
      </w:r>
      <w:proofErr w:type="spellEnd"/>
      <w:r w:rsidR="003D6462">
        <w:t>)</w:t>
      </w:r>
      <w:r w:rsidR="00492EB1">
        <w:t xml:space="preserve">; PCR = polymerase chain reaction; SARS-CoV-2 </w:t>
      </w:r>
      <w:proofErr w:type="spellStart"/>
      <w:r w:rsidR="00492EB1">
        <w:t>rS</w:t>
      </w:r>
      <w:proofErr w:type="spellEnd"/>
      <w:r w:rsidR="00492EB1">
        <w:t xml:space="preserve"> = severe acute respiratory syndrome coronavirus 2 recombinant spike protein nanoparticle vaccine</w:t>
      </w:r>
      <w:r w:rsidR="003D6462">
        <w:t xml:space="preserve"> (</w:t>
      </w:r>
      <w:proofErr w:type="spellStart"/>
      <w:r w:rsidR="003D6462">
        <w:t>Nuvaxovid</w:t>
      </w:r>
      <w:proofErr w:type="spellEnd"/>
      <w:r w:rsidR="003D6462">
        <w:t>)</w:t>
      </w:r>
      <w:r w:rsidR="00492EB1">
        <w:t>.</w:t>
      </w:r>
    </w:p>
    <w:p w14:paraId="34FD0E1C" w14:textId="4000D204" w:rsidR="00492EB1" w:rsidRPr="00136A71" w:rsidRDefault="00492EB1" w:rsidP="00492EB1">
      <w:pPr>
        <w:pStyle w:val="Heading5"/>
      </w:pPr>
      <w:r w:rsidRPr="00136A71">
        <w:t>Primary effectiveness endpoint</w:t>
      </w:r>
    </w:p>
    <w:p w14:paraId="6B131100" w14:textId="11E27A10" w:rsidR="00492EB1" w:rsidRPr="00D52FDA" w:rsidRDefault="00492EB1" w:rsidP="00492EB1">
      <w:r w:rsidRPr="000C6E88">
        <w:t xml:space="preserve">The primary immunogenicity outcome (neutralising antibody responses) was examined in the </w:t>
      </w:r>
      <w:r w:rsidR="00E34134">
        <w:t>per</w:t>
      </w:r>
      <w:r w:rsidR="00C50F65">
        <w:t xml:space="preserve"> </w:t>
      </w:r>
      <w:r w:rsidR="00E34134">
        <w:t>protocol immunogenicity</w:t>
      </w:r>
      <w:r w:rsidRPr="000C6E88">
        <w:t xml:space="preserve"> analysis set, which was similar in intent to the </w:t>
      </w:r>
      <w:r w:rsidR="00B6212E" w:rsidRPr="009C2274">
        <w:rPr>
          <w:lang w:eastAsia="ja-JP"/>
        </w:rPr>
        <w:t xml:space="preserve">per protocol efficacy </w:t>
      </w:r>
      <w:r w:rsidRPr="000C6E88">
        <w:t>analysis set but required availability of a baseline serum sample and another following vaccination. Those participants were SARS-CoV-2</w:t>
      </w:r>
      <w:r w:rsidR="001F131F">
        <w:t xml:space="preserve"> </w:t>
      </w:r>
      <w:r w:rsidRPr="000C6E88">
        <w:t xml:space="preserve">naïve based on baseline </w:t>
      </w:r>
      <w:proofErr w:type="spellStart"/>
      <w:r w:rsidRPr="000C6E88">
        <w:t>seronegativity</w:t>
      </w:r>
      <w:proofErr w:type="spellEnd"/>
      <w:r w:rsidRPr="000C6E88">
        <w:t xml:space="preserve"> and a negative PCR for SARS-CoV-2. Like the </w:t>
      </w:r>
      <w:r w:rsidR="00B6212E" w:rsidRPr="009C2274">
        <w:rPr>
          <w:lang w:eastAsia="ja-JP"/>
        </w:rPr>
        <w:t>per protocol efficacy</w:t>
      </w:r>
      <w:r w:rsidR="00B6212E">
        <w:rPr>
          <w:lang w:eastAsia="ja-JP"/>
        </w:rPr>
        <w:t xml:space="preserve"> </w:t>
      </w:r>
      <w:r w:rsidR="001F131F">
        <w:rPr>
          <w:lang w:eastAsia="ja-JP"/>
        </w:rPr>
        <w:t xml:space="preserve">population </w:t>
      </w:r>
      <w:r w:rsidRPr="000C6E88">
        <w:t xml:space="preserve">2 analysis set, the </w:t>
      </w:r>
      <w:r w:rsidR="00E34134">
        <w:t>per</w:t>
      </w:r>
      <w:r w:rsidR="00B6212E">
        <w:t xml:space="preserve"> </w:t>
      </w:r>
      <w:r w:rsidR="00E34134">
        <w:t>protocol immunogenicity population</w:t>
      </w:r>
      <w:r>
        <w:t xml:space="preserve"> </w:t>
      </w:r>
      <w:r w:rsidRPr="00D52FDA">
        <w:t>2 analysis set used for the supportive analysis did not require participants to be SARS-CoV-2-naïve.</w:t>
      </w:r>
    </w:p>
    <w:p w14:paraId="55801C1E" w14:textId="5D5C6598" w:rsidR="00492EB1" w:rsidRPr="00D52FDA" w:rsidRDefault="00492EB1" w:rsidP="00492EB1">
      <w:r w:rsidRPr="00D52FDA">
        <w:t xml:space="preserve">The primary effectiveness endpoint required demonstration of non-inferiority of the </w:t>
      </w:r>
      <w:r w:rsidRPr="00D52FDA">
        <w:rPr>
          <w:lang w:eastAsia="ja-JP"/>
        </w:rPr>
        <w:t>neutrali</w:t>
      </w:r>
      <w:r>
        <w:rPr>
          <w:lang w:eastAsia="ja-JP"/>
        </w:rPr>
        <w:t>s</w:t>
      </w:r>
      <w:r w:rsidRPr="00D52FDA">
        <w:rPr>
          <w:lang w:eastAsia="ja-JP"/>
        </w:rPr>
        <w:t xml:space="preserve">ing antibody to SARS-CoV-2 at Day 35, </w:t>
      </w:r>
      <w:r w:rsidRPr="00D52FDA">
        <w:t xml:space="preserve">compared to a randomly selected group of young adults </w:t>
      </w:r>
      <w:r w:rsidR="003D6462">
        <w:t xml:space="preserve">between </w:t>
      </w:r>
      <w:r w:rsidRPr="00D52FDA">
        <w:t>18</w:t>
      </w:r>
      <w:r w:rsidR="003D6462">
        <w:t xml:space="preserve"> years</w:t>
      </w:r>
      <w:r w:rsidRPr="00D52FDA">
        <w:t xml:space="preserve"> to </w:t>
      </w:r>
      <w:r w:rsidR="001F131F">
        <w:t>younger than</w:t>
      </w:r>
      <w:r w:rsidRPr="00D52FDA">
        <w:t xml:space="preserve"> 26 </w:t>
      </w:r>
      <w:r>
        <w:t>year</w:t>
      </w:r>
      <w:r w:rsidR="003D6462">
        <w:t>s</w:t>
      </w:r>
      <w:r>
        <w:t xml:space="preserve"> of age </w:t>
      </w:r>
      <w:r w:rsidRPr="00D52FDA">
        <w:t xml:space="preserve">from the </w:t>
      </w:r>
      <w:r>
        <w:t>a</w:t>
      </w:r>
      <w:r w:rsidRPr="00D52FDA">
        <w:t xml:space="preserve">dult </w:t>
      </w:r>
      <w:r>
        <w:t>m</w:t>
      </w:r>
      <w:r w:rsidRPr="00D52FDA">
        <w:t xml:space="preserve">ain </w:t>
      </w:r>
      <w:r>
        <w:t>s</w:t>
      </w:r>
      <w:r w:rsidRPr="00D52FDA">
        <w:t xml:space="preserve">tudy </w:t>
      </w:r>
      <w:r>
        <w:t>i</w:t>
      </w:r>
      <w:r w:rsidRPr="00D52FDA">
        <w:t xml:space="preserve">mmunogenicity </w:t>
      </w:r>
      <w:r>
        <w:t>p</w:t>
      </w:r>
      <w:r w:rsidRPr="00D52FDA">
        <w:t xml:space="preserve">opulation using </w:t>
      </w:r>
      <w:r>
        <w:t>thre</w:t>
      </w:r>
      <w:r w:rsidR="001F131F">
        <w:t>e</w:t>
      </w:r>
      <w:r w:rsidRPr="00D52FDA">
        <w:t xml:space="preserve"> simultaneous criteria. Non-inferiority was demonstrated for all </w:t>
      </w:r>
      <w:r>
        <w:t>three</w:t>
      </w:r>
      <w:r w:rsidRPr="00D52FDA">
        <w:t xml:space="preserve"> criteria, as shown in </w:t>
      </w:r>
      <w:r w:rsidR="001F131F">
        <w:fldChar w:fldCharType="begin"/>
      </w:r>
      <w:r w:rsidR="001F131F">
        <w:instrText xml:space="preserve"> REF _Ref108605118 \h </w:instrText>
      </w:r>
      <w:r w:rsidR="001F131F">
        <w:fldChar w:fldCharType="separate"/>
      </w:r>
      <w:r w:rsidR="001F131F" w:rsidRPr="00C84C44">
        <w:t xml:space="preserve">Table </w:t>
      </w:r>
      <w:r w:rsidR="001F131F">
        <w:rPr>
          <w:noProof/>
        </w:rPr>
        <w:t>6</w:t>
      </w:r>
      <w:r w:rsidR="001F131F">
        <w:fldChar w:fldCharType="end"/>
      </w:r>
      <w:r w:rsidRPr="00D52FDA">
        <w:t>.</w:t>
      </w:r>
    </w:p>
    <w:p w14:paraId="2EC39320" w14:textId="609F86D0" w:rsidR="00492EB1" w:rsidRPr="000C6E88" w:rsidRDefault="00492EB1" w:rsidP="00492EB1">
      <w:pPr>
        <w:pStyle w:val="Numberbullet0"/>
      </w:pPr>
      <w:r w:rsidRPr="000C6E88">
        <w:t xml:space="preserve">The upper bound of two-sided 95% CI for the ratio of </w:t>
      </w:r>
      <w:r w:rsidR="00C84C44">
        <w:t>geometric mean titre</w:t>
      </w:r>
      <w:r w:rsidR="00C84C44" w:rsidRPr="000C6E88">
        <w:t xml:space="preserve"> </w:t>
      </w:r>
      <w:r w:rsidR="00C84C44">
        <w:t>(</w:t>
      </w:r>
      <w:r w:rsidRPr="000C6E88">
        <w:t>GMTs</w:t>
      </w:r>
      <w:r w:rsidR="00C84C44">
        <w:t>)</w:t>
      </w:r>
      <w:r w:rsidRPr="000C6E88">
        <w:t xml:space="preserve"> (GMT</w:t>
      </w:r>
      <w:r w:rsidR="000411E8">
        <w:t xml:space="preserve"> in 18 to under 26 years of age</w:t>
      </w:r>
      <w:r w:rsidRPr="000C6E88">
        <w:t xml:space="preserve"> / GMT</w:t>
      </w:r>
      <w:r w:rsidR="000411E8">
        <w:t xml:space="preserve"> in 12 to under 18 years of age</w:t>
      </w:r>
      <w:r w:rsidRPr="000C6E88">
        <w:t xml:space="preserve">) was &lt; 1.5: </w:t>
      </w:r>
      <w:r w:rsidR="00C84C44" w:rsidRPr="00C84C44">
        <w:t xml:space="preserve">geometric mean ratio </w:t>
      </w:r>
      <w:r w:rsidR="00C84C44">
        <w:t>(</w:t>
      </w:r>
      <w:r w:rsidRPr="000C6E88">
        <w:t>GMR</w:t>
      </w:r>
      <w:r w:rsidR="00C84C44">
        <w:t>)</w:t>
      </w:r>
      <w:r w:rsidRPr="000C6E88">
        <w:t xml:space="preserve"> 0.7</w:t>
      </w:r>
      <w:r>
        <w:t xml:space="preserve">, </w:t>
      </w:r>
      <w:r w:rsidRPr="000C6E88">
        <w:t>95% CI: 0.6</w:t>
      </w:r>
      <w:r w:rsidRPr="00492EB1">
        <w:t>, 0.8.</w:t>
      </w:r>
      <w:r>
        <w:t xml:space="preserve"> </w:t>
      </w:r>
    </w:p>
    <w:p w14:paraId="1FEFFF81" w14:textId="77777777" w:rsidR="00492EB1" w:rsidRPr="000C6E88" w:rsidRDefault="00492EB1" w:rsidP="00492EB1">
      <w:pPr>
        <w:pStyle w:val="Numberbullet0"/>
      </w:pPr>
      <w:r w:rsidRPr="000C6E88">
        <w:t xml:space="preserve">The point estimate of the ratio of GMTs was ≤ 1.22 (estimated as square root of 1.5): </w:t>
      </w:r>
      <w:r w:rsidRPr="00492EB1">
        <w:t>GMR 0.7</w:t>
      </w:r>
      <w:r w:rsidRPr="000C6E88">
        <w:t xml:space="preserve"> (95% CI: 0.6, 0.8).</w:t>
      </w:r>
    </w:p>
    <w:p w14:paraId="5529B946" w14:textId="3DA8CA8D" w:rsidR="00492EB1" w:rsidRDefault="00492EB1" w:rsidP="00492EB1">
      <w:pPr>
        <w:pStyle w:val="Numberbullet0"/>
      </w:pPr>
      <w:r w:rsidRPr="000C6E88">
        <w:t xml:space="preserve">The upper bound of the </w:t>
      </w:r>
      <w:proofErr w:type="gramStart"/>
      <w:r w:rsidRPr="000C6E88">
        <w:t>two</w:t>
      </w:r>
      <w:r w:rsidR="00C84C44">
        <w:t xml:space="preserve"> </w:t>
      </w:r>
      <w:r w:rsidRPr="000C6E88">
        <w:t>sided</w:t>
      </w:r>
      <w:proofErr w:type="gramEnd"/>
      <w:r w:rsidRPr="000C6E88">
        <w:t xml:space="preserve"> 95% CI for difference of seroconversion rates</w:t>
      </w:r>
      <w:r w:rsidR="00C84C44">
        <w:t xml:space="preserve"> (SCR)</w:t>
      </w:r>
      <w:r w:rsidRPr="000C6E88">
        <w:t xml:space="preserve"> (SCR</w:t>
      </w:r>
      <w:r w:rsidR="000411E8">
        <w:t xml:space="preserve"> 18 to under 26 years of age</w:t>
      </w:r>
      <w:r w:rsidR="000411E8" w:rsidRPr="000C6E88">
        <w:t xml:space="preserve"> </w:t>
      </w:r>
      <w:r w:rsidR="00C84C44">
        <w:t>to</w:t>
      </w:r>
      <w:r w:rsidRPr="000C6E88">
        <w:t xml:space="preserve"> SC</w:t>
      </w:r>
      <w:r w:rsidR="004B7C48">
        <w:t>R in 12 to under 18 years of age</w:t>
      </w:r>
      <w:r w:rsidRPr="000C6E88">
        <w:t>) was &lt; 10%: SCR difference 1.1</w:t>
      </w:r>
      <w:r>
        <w:t xml:space="preserve">, </w:t>
      </w:r>
      <w:r w:rsidRPr="000C6E88">
        <w:t xml:space="preserve">95% CI: -0.2, </w:t>
      </w:r>
      <w:r w:rsidRPr="00492EB1">
        <w:t>2.8</w:t>
      </w:r>
    </w:p>
    <w:p w14:paraId="21BB91D2" w14:textId="50B79FBD" w:rsidR="00C17E06" w:rsidRDefault="00C84C44" w:rsidP="00C84C44">
      <w:pPr>
        <w:pStyle w:val="TableTitle"/>
      </w:pPr>
      <w:bookmarkStart w:id="52" w:name="_Ref108605118"/>
      <w:r w:rsidRPr="00C84C44">
        <w:lastRenderedPageBreak/>
        <w:t xml:space="preserve">Table </w:t>
      </w:r>
      <w:r>
        <w:fldChar w:fldCharType="begin"/>
      </w:r>
      <w:r>
        <w:instrText>SEQ Table \* ARABIC</w:instrText>
      </w:r>
      <w:r>
        <w:fldChar w:fldCharType="separate"/>
      </w:r>
      <w:r w:rsidR="00FA7514">
        <w:rPr>
          <w:noProof/>
        </w:rPr>
        <w:t>6</w:t>
      </w:r>
      <w:r>
        <w:fldChar w:fldCharType="end"/>
      </w:r>
      <w:bookmarkEnd w:id="52"/>
      <w:r w:rsidRPr="00C84C44">
        <w:t>:</w:t>
      </w:r>
      <w:r>
        <w:t xml:space="preserve"> </w:t>
      </w:r>
      <w:r w:rsidR="003D6462">
        <w:rPr>
          <w:bCs/>
        </w:rPr>
        <w:t xml:space="preserve">Study 2019nCoV-301 </w:t>
      </w:r>
      <w:r w:rsidRPr="00C84C44">
        <w:t xml:space="preserve">Adjusted </w:t>
      </w:r>
      <w:r>
        <w:t>r</w:t>
      </w:r>
      <w:r w:rsidRPr="00C84C44">
        <w:t xml:space="preserve">atio of </w:t>
      </w:r>
      <w:r>
        <w:t>g</w:t>
      </w:r>
      <w:r w:rsidRPr="00C84C44">
        <w:t xml:space="preserve">eometric </w:t>
      </w:r>
      <w:r>
        <w:t>m</w:t>
      </w:r>
      <w:r w:rsidRPr="00C84C44">
        <w:t xml:space="preserve">ean and </w:t>
      </w:r>
      <w:r>
        <w:t>d</w:t>
      </w:r>
      <w:r w:rsidRPr="00C84C44">
        <w:t xml:space="preserve">ifference in </w:t>
      </w:r>
      <w:r>
        <w:t>s</w:t>
      </w:r>
      <w:r w:rsidRPr="00C84C44">
        <w:t xml:space="preserve">eroconversion </w:t>
      </w:r>
      <w:r>
        <w:t>r</w:t>
      </w:r>
      <w:r w:rsidRPr="00C84C44">
        <w:t xml:space="preserve">ate of </w:t>
      </w:r>
      <w:r>
        <w:t>micro-neutralisation a</w:t>
      </w:r>
      <w:r w:rsidRPr="00C84C44">
        <w:t xml:space="preserve">ssay </w:t>
      </w:r>
      <w:r>
        <w:t>n</w:t>
      </w:r>
      <w:r w:rsidRPr="00C84C44">
        <w:t>eutrali</w:t>
      </w:r>
      <w:r>
        <w:t>s</w:t>
      </w:r>
      <w:r w:rsidRPr="00C84C44">
        <w:t xml:space="preserve">ing </w:t>
      </w:r>
      <w:r>
        <w:t>a</w:t>
      </w:r>
      <w:r w:rsidRPr="00C84C44">
        <w:t xml:space="preserve">ntibody </w:t>
      </w:r>
      <w:r>
        <w:t>t</w:t>
      </w:r>
      <w:r w:rsidRPr="00C84C44">
        <w:t xml:space="preserve">itres for SARS-CoV-2 S </w:t>
      </w:r>
      <w:r>
        <w:t>w</w:t>
      </w:r>
      <w:r w:rsidRPr="00C84C44">
        <w:t>il</w:t>
      </w:r>
      <w:r>
        <w:t>d t</w:t>
      </w:r>
      <w:r w:rsidRPr="00C84C44">
        <w:t xml:space="preserve">ype </w:t>
      </w:r>
      <w:r>
        <w:t>v</w:t>
      </w:r>
      <w:r w:rsidRPr="00C84C44">
        <w:t xml:space="preserve">irus at Day 35 </w:t>
      </w:r>
      <w:r>
        <w:t>o</w:t>
      </w:r>
      <w:r w:rsidRPr="00C84C44">
        <w:t xml:space="preserve">verall and </w:t>
      </w:r>
      <w:r>
        <w:t>s</w:t>
      </w:r>
      <w:r w:rsidRPr="00C84C44">
        <w:t xml:space="preserve">tratified by </w:t>
      </w:r>
      <w:r>
        <w:t>a</w:t>
      </w:r>
      <w:r w:rsidRPr="00C84C44">
        <w:t xml:space="preserve">ge </w:t>
      </w:r>
      <w:r>
        <w:t>g</w:t>
      </w:r>
      <w:r w:rsidRPr="00C84C44">
        <w:t>roup (</w:t>
      </w:r>
      <w:r w:rsidRPr="00134EE3">
        <w:rPr>
          <w:lang w:eastAsia="ja-JP"/>
        </w:rPr>
        <w:t>per</w:t>
      </w:r>
      <w:r w:rsidR="001F131F">
        <w:rPr>
          <w:lang w:eastAsia="ja-JP"/>
        </w:rPr>
        <w:t xml:space="preserve"> </w:t>
      </w:r>
      <w:r w:rsidRPr="00134EE3">
        <w:rPr>
          <w:lang w:eastAsia="ja-JP"/>
        </w:rPr>
        <w:t xml:space="preserve">protocol immunogenicity </w:t>
      </w:r>
      <w:r>
        <w:t>a</w:t>
      </w:r>
      <w:r w:rsidRPr="00C84C44">
        <w:t xml:space="preserve">nalysis </w:t>
      </w:r>
      <w:r>
        <w:t>s</w:t>
      </w:r>
      <w:r w:rsidRPr="00C84C44">
        <w:t>et)</w:t>
      </w:r>
    </w:p>
    <w:p w14:paraId="71C633D9" w14:textId="4B2DC609" w:rsidR="00C84C44" w:rsidRDefault="00D844D3" w:rsidP="00C84C44">
      <w:r>
        <w:rPr>
          <w:noProof/>
          <w:lang w:val="en-GB" w:eastAsia="en-GB"/>
        </w:rPr>
        <w:drawing>
          <wp:inline distT="0" distB="0" distL="0" distR="0" wp14:anchorId="361317D2" wp14:editId="317AAD99">
            <wp:extent cx="5316378" cy="2441924"/>
            <wp:effectExtent l="0" t="0" r="0" b="0"/>
            <wp:docPr id="12" name="Picture 12" descr="Adjusted ratio of geometric mean and difference in seroconversion rate of micro-neutralisation assay neutralising antibody titres for SARS-CoV-2 S wild type virus at Day 35 overall and stratified by age group (per 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justed ratio of geometric mean and difference in seroconversion rate of micro-neutralisation assay neutralising antibody titres for SARS-CoV-2 S wild type virus at Day 35 overall and stratified by age group (per protocol immunogenicity analysis se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18299" cy="2442806"/>
                    </a:xfrm>
                    <a:prstGeom prst="rect">
                      <a:avLst/>
                    </a:prstGeom>
                  </pic:spPr>
                </pic:pic>
              </a:graphicData>
            </a:graphic>
          </wp:inline>
        </w:drawing>
      </w:r>
    </w:p>
    <w:p w14:paraId="2C96A26B" w14:textId="303CC0AD" w:rsidR="00F2686E" w:rsidRDefault="00F2686E" w:rsidP="00F2686E">
      <w:pPr>
        <w:pStyle w:val="TableDescription"/>
      </w:pPr>
      <w:r>
        <w:t xml:space="preserve">Abbreviation: ANCOVA = analysis of covariance; CI = confidence interval; GMR = ratio of geometric mean </w:t>
      </w:r>
      <w:proofErr w:type="spellStart"/>
      <w:r>
        <w:t>titer</w:t>
      </w:r>
      <w:proofErr w:type="spellEnd"/>
      <w:r>
        <w:t xml:space="preserve">; which is defined as the ratio of 2 GMTs for comparison of two age cohorts; GMT = geometric mean </w:t>
      </w:r>
      <w:proofErr w:type="spellStart"/>
      <w:r>
        <w:t>titer</w:t>
      </w:r>
      <w:proofErr w:type="spellEnd"/>
      <w:r>
        <w:t xml:space="preserve">; LLOQ = lower limits of quantitation; MN = </w:t>
      </w:r>
      <w:proofErr w:type="spellStart"/>
      <w:r>
        <w:t>microneutralisation</w:t>
      </w:r>
      <w:proofErr w:type="spellEnd"/>
      <w:r>
        <w:t>; N = number of participants in assay specific PP-IMM analysis set in each part of study; n = number of participants with non-missing response at each visit; n1* = number of participants in adult part of study</w:t>
      </w:r>
      <w:r w:rsidR="00486986">
        <w:t xml:space="preserve"> (18 to &lt; 26 years) with non-missing neutralising antibodies result at both Day 0 and Day 35; n3 = number of participants who reported a ≥</w:t>
      </w:r>
      <w:r w:rsidR="003D6462">
        <w:t> </w:t>
      </w:r>
      <w:r w:rsidR="00486986">
        <w:t>4</w:t>
      </w:r>
      <w:r w:rsidR="003D6462">
        <w:noBreakHyphen/>
      </w:r>
      <w:r w:rsidR="00486986">
        <w:t>fold increase; PP-IMM = per protocol immunogenicity; SARS-CoV-2 = severe acute respiratory syndrome coronavirus 2; SCR = seroconversion rate.</w:t>
      </w:r>
    </w:p>
    <w:p w14:paraId="7C525BD8" w14:textId="6A1A0571" w:rsidR="00486986" w:rsidRDefault="00486986" w:rsidP="00F2686E">
      <w:pPr>
        <w:pStyle w:val="TableDescription"/>
      </w:pPr>
      <w:r>
        <w:t xml:space="preserve">1 The 95% CI for GMT was calculated based on the t-distribution of the log-transformed values, </w:t>
      </w:r>
      <w:proofErr w:type="gramStart"/>
      <w:r>
        <w:t>than</w:t>
      </w:r>
      <w:proofErr w:type="gramEnd"/>
      <w:r>
        <w:t xml:space="preserve"> back transformed to the original scale for presentation.</w:t>
      </w:r>
    </w:p>
    <w:p w14:paraId="034F9E8A" w14:textId="64DB107F" w:rsidR="00486986" w:rsidRDefault="00486986" w:rsidP="00F2686E">
      <w:pPr>
        <w:pStyle w:val="TableDescription"/>
      </w:pPr>
      <w:r>
        <w:t>2 An ANCOVA with age cohort as main effect and baseline MN assay neutralising antibodies as covariate was performed to estimate the GMR. Individual response values recorded as below the LLOQ were set to LLOQ.</w:t>
      </w:r>
    </w:p>
    <w:p w14:paraId="4314C89B" w14:textId="25B8838B" w:rsidR="00486986" w:rsidRDefault="00486986" w:rsidP="00F2686E">
      <w:pPr>
        <w:pStyle w:val="TableDescription"/>
      </w:pPr>
      <w:r>
        <w:t xml:space="preserve">3 SCR is defined as percentage of participants with a ≥ </w:t>
      </w:r>
      <w:proofErr w:type="gramStart"/>
      <w:r>
        <w:t>4 fold</w:t>
      </w:r>
      <w:proofErr w:type="gramEnd"/>
      <w:r w:rsidR="00D844D3">
        <w:t xml:space="preserve"> difference in </w:t>
      </w:r>
      <w:proofErr w:type="spellStart"/>
      <w:r w:rsidR="00D844D3">
        <w:t>titers</w:t>
      </w:r>
      <w:proofErr w:type="spellEnd"/>
      <w:r w:rsidR="00D844D3">
        <w:t xml:space="preserve"> between Day 35 and Day</w:t>
      </w:r>
      <w:r w:rsidR="003D6462">
        <w:t> </w:t>
      </w:r>
      <w:r w:rsidR="00D844D3">
        <w:t>0. The 95% CI for SCR was calculated using the Clopper-Pearson exact method.</w:t>
      </w:r>
    </w:p>
    <w:p w14:paraId="0A2BA01F" w14:textId="67E95FE9" w:rsidR="00D844D3" w:rsidRDefault="00D844D3" w:rsidP="00F2686E">
      <w:pPr>
        <w:pStyle w:val="TableDescription"/>
      </w:pPr>
      <w:r>
        <w:t xml:space="preserve">4 Difference in SCR in the adult part of the study 18 to &lt; </w:t>
      </w:r>
      <w:proofErr w:type="gramStart"/>
      <w:r>
        <w:t xml:space="preserve">26 year </w:t>
      </w:r>
      <w:proofErr w:type="spellStart"/>
      <w:r>
        <w:t>olds</w:t>
      </w:r>
      <w:proofErr w:type="spellEnd"/>
      <w:proofErr w:type="gramEnd"/>
      <w:r>
        <w:t xml:space="preserve"> minus SCR in the </w:t>
      </w:r>
      <w:proofErr w:type="spellStart"/>
      <w:r>
        <w:t>pediatric</w:t>
      </w:r>
      <w:proofErr w:type="spellEnd"/>
      <w:r>
        <w:t xml:space="preserve"> expansion. The 95% CI for the difference of SR between groups was calculated with the method of </w:t>
      </w:r>
      <w:proofErr w:type="spellStart"/>
      <w:r>
        <w:t>Mietinen</w:t>
      </w:r>
      <w:proofErr w:type="spellEnd"/>
      <w:r>
        <w:t xml:space="preserve"> and </w:t>
      </w:r>
      <w:proofErr w:type="spellStart"/>
      <w:r>
        <w:t>Nurminen</w:t>
      </w:r>
      <w:proofErr w:type="spellEnd"/>
      <w:r>
        <w:t>.</w:t>
      </w:r>
    </w:p>
    <w:p w14:paraId="7F11533E" w14:textId="5F010C5D" w:rsidR="00D844D3" w:rsidRDefault="00D844D3" w:rsidP="00F2686E">
      <w:pPr>
        <w:pStyle w:val="TableDescription"/>
      </w:pPr>
      <w:r>
        <w:t>Note: table includes participants in the active vaccine group only.</w:t>
      </w:r>
    </w:p>
    <w:p w14:paraId="67813014" w14:textId="74F876A4" w:rsidR="00D844D3" w:rsidRPr="008D68C4" w:rsidRDefault="00D844D3" w:rsidP="008D68C4">
      <w:r w:rsidRPr="008D68C4">
        <w:t xml:space="preserve">Age subgroup analyses for the primary endpoint in participants 12 </w:t>
      </w:r>
      <w:r w:rsidR="003D6462">
        <w:t xml:space="preserve">years </w:t>
      </w:r>
      <w:r w:rsidRPr="008D68C4">
        <w:t xml:space="preserve">to </w:t>
      </w:r>
      <w:r w:rsidR="005F3522">
        <w:t>younger than</w:t>
      </w:r>
      <w:r w:rsidRPr="008D68C4">
        <w:t xml:space="preserve"> 15 years of age, and participants 15</w:t>
      </w:r>
      <w:r w:rsidR="003D6462">
        <w:t xml:space="preserve"> years</w:t>
      </w:r>
      <w:r w:rsidRPr="008D68C4">
        <w:t xml:space="preserve"> to </w:t>
      </w:r>
      <w:r w:rsidR="005F3522">
        <w:t>younger than</w:t>
      </w:r>
      <w:r w:rsidRPr="008D68C4">
        <w:t xml:space="preserve"> 18 years of age, showed similar point estimates to the entire study group with widening of 95% CIs in some instances; however, all </w:t>
      </w:r>
      <w:r w:rsidR="005F3522">
        <w:t>three</w:t>
      </w:r>
      <w:r w:rsidRPr="008D68C4">
        <w:t xml:space="preserve"> non-inferiority criteria were met in both age groups.</w:t>
      </w:r>
    </w:p>
    <w:p w14:paraId="621E5FBB" w14:textId="329B250B" w:rsidR="00D844D3" w:rsidRPr="008D68C4" w:rsidRDefault="005F3522" w:rsidP="008D68C4">
      <w:r>
        <w:t>Two</w:t>
      </w:r>
      <w:r w:rsidR="00D844D3" w:rsidRPr="008D68C4">
        <w:t xml:space="preserve"> weeks following second vaccination (Day 35), neutrali</w:t>
      </w:r>
      <w:r>
        <w:t>s</w:t>
      </w:r>
      <w:r w:rsidR="00D844D3" w:rsidRPr="008D68C4">
        <w:t xml:space="preserve">ing antibody GMTs in the </w:t>
      </w:r>
      <w:proofErr w:type="spellStart"/>
      <w:r>
        <w:t>Nuvaxovid</w:t>
      </w:r>
      <w:proofErr w:type="spellEnd"/>
      <w:r w:rsidR="00D844D3" w:rsidRPr="008D68C4">
        <w:t xml:space="preserve"> group were markedly increased relative to placebo across the age groups (3859.6 v</w:t>
      </w:r>
      <w:r>
        <w:t>ersus</w:t>
      </w:r>
      <w:r w:rsidR="00D844D3" w:rsidRPr="008D68C4">
        <w:t xml:space="preserve"> 12.2, respectively, for adolescent participants 12 </w:t>
      </w:r>
      <w:r w:rsidR="003D6462">
        <w:t xml:space="preserve">years </w:t>
      </w:r>
      <w:r w:rsidR="00D844D3" w:rsidRPr="008D68C4">
        <w:t xml:space="preserve">to </w:t>
      </w:r>
      <w:r>
        <w:t>younger than</w:t>
      </w:r>
      <w:r w:rsidR="00D844D3" w:rsidRPr="008D68C4">
        <w:t xml:space="preserve"> 18</w:t>
      </w:r>
      <w:r w:rsidR="003D6462">
        <w:t> </w:t>
      </w:r>
      <w:r w:rsidR="00D844D3" w:rsidRPr="008D68C4">
        <w:t>years of age; 4160.8 v</w:t>
      </w:r>
      <w:r>
        <w:t>ersus</w:t>
      </w:r>
      <w:r w:rsidR="00D844D3" w:rsidRPr="008D68C4">
        <w:t xml:space="preserve"> 13.3 for adolescent participants 12</w:t>
      </w:r>
      <w:r w:rsidR="003D6462">
        <w:t xml:space="preserve"> years</w:t>
      </w:r>
      <w:r w:rsidR="00D844D3" w:rsidRPr="008D68C4">
        <w:t xml:space="preserve"> to </w:t>
      </w:r>
      <w:r>
        <w:t>younger than</w:t>
      </w:r>
      <w:r w:rsidR="00D844D3" w:rsidRPr="008D68C4">
        <w:t xml:space="preserve"> 15 years of age; and 3231.8 v</w:t>
      </w:r>
      <w:r>
        <w:t>ersus</w:t>
      </w:r>
      <w:r w:rsidR="00D844D3" w:rsidRPr="008D68C4">
        <w:t xml:space="preserve"> 10 for adolescent participants 15 </w:t>
      </w:r>
      <w:r w:rsidR="003D6462">
        <w:t xml:space="preserve">years </w:t>
      </w:r>
      <w:r w:rsidR="00D844D3" w:rsidRPr="008D68C4">
        <w:t xml:space="preserve">to </w:t>
      </w:r>
      <w:r>
        <w:t>younger than</w:t>
      </w:r>
      <w:r w:rsidR="00D844D3" w:rsidRPr="008D68C4">
        <w:t xml:space="preserve"> 18 years of age). Neutrali</w:t>
      </w:r>
      <w:r>
        <w:t>s</w:t>
      </w:r>
      <w:r w:rsidR="00D844D3" w:rsidRPr="008D68C4">
        <w:t xml:space="preserve">ing antibody GMTs in the </w:t>
      </w:r>
      <w:proofErr w:type="spellStart"/>
      <w:r>
        <w:t>Nuvaxovid</w:t>
      </w:r>
      <w:proofErr w:type="spellEnd"/>
      <w:r w:rsidR="00D844D3" w:rsidRPr="008D68C4">
        <w:t xml:space="preserve"> group were approximately 1.3-fold higher in the younger age cohort (12 </w:t>
      </w:r>
      <w:r w:rsidR="003D6462">
        <w:t xml:space="preserve">years </w:t>
      </w:r>
      <w:r w:rsidR="00D844D3" w:rsidRPr="008D68C4">
        <w:t xml:space="preserve">to </w:t>
      </w:r>
      <w:r>
        <w:t>younger than</w:t>
      </w:r>
      <w:r w:rsidR="00D844D3" w:rsidRPr="008D68C4">
        <w:t xml:space="preserve"> 15 years of age) than in the older age cohort (15</w:t>
      </w:r>
      <w:r w:rsidR="003D6462">
        <w:t xml:space="preserve"> years</w:t>
      </w:r>
      <w:r w:rsidR="00D844D3" w:rsidRPr="008D68C4">
        <w:t xml:space="preserve"> to </w:t>
      </w:r>
      <w:r>
        <w:t>younger than</w:t>
      </w:r>
      <w:r w:rsidR="00D844D3" w:rsidRPr="008D68C4">
        <w:t xml:space="preserve"> 18 years of age).</w:t>
      </w:r>
    </w:p>
    <w:p w14:paraId="64CACD0D" w14:textId="6B4873DF" w:rsidR="00D844D3" w:rsidRPr="00D844D3" w:rsidRDefault="00D844D3" w:rsidP="00D844D3">
      <w:r w:rsidRPr="008D68C4">
        <w:t>These immune responses equated to neutrali</w:t>
      </w:r>
      <w:r w:rsidR="005F3522">
        <w:t>s</w:t>
      </w:r>
      <w:r w:rsidRPr="008D68C4">
        <w:t xml:space="preserve">ing antibody geometric mean fold rise (GMFRs) relative to baseline (Day 0) of 372.5, 406.7, and 302.6, respectively, across the </w:t>
      </w:r>
      <w:r w:rsidR="005F3522">
        <w:lastRenderedPageBreak/>
        <w:t>three</w:t>
      </w:r>
      <w:r w:rsidRPr="008D68C4">
        <w:t xml:space="preserve"> age groups in the </w:t>
      </w:r>
      <w:proofErr w:type="spellStart"/>
      <w:r w:rsidR="005F3522">
        <w:t>Nuvaxovid</w:t>
      </w:r>
      <w:proofErr w:type="spellEnd"/>
      <w:r w:rsidRPr="008D68C4">
        <w:t xml:space="preserve"> group versus 1.2, 1.3, and 1, respectively, in the placebo group. Seroconversion rates in the </w:t>
      </w:r>
      <w:proofErr w:type="spellStart"/>
      <w:r w:rsidR="005F3522">
        <w:t>Nuvaxovid</w:t>
      </w:r>
      <w:proofErr w:type="spellEnd"/>
      <w:r w:rsidRPr="008D68C4">
        <w:t xml:space="preserve"> groups were markedly increased relative to placebo across all age groups (98.7% v</w:t>
      </w:r>
      <w:r w:rsidR="005F3522">
        <w:t>ersu</w:t>
      </w:r>
      <w:r w:rsidRPr="008D68C4">
        <w:t>s 2.9% for adolescent participants 12</w:t>
      </w:r>
      <w:r w:rsidR="003D6462">
        <w:t xml:space="preserve"> years</w:t>
      </w:r>
      <w:r w:rsidRPr="008D68C4">
        <w:t xml:space="preserve"> to </w:t>
      </w:r>
      <w:r w:rsidR="005F3522">
        <w:t>younger than</w:t>
      </w:r>
      <w:r w:rsidRPr="008D68C4">
        <w:t xml:space="preserve"> 18 years of age; 99.3% v</w:t>
      </w:r>
      <w:r w:rsidR="005F3522">
        <w:t>ersus</w:t>
      </w:r>
      <w:r w:rsidRPr="008D68C4">
        <w:t xml:space="preserve"> 4.2% for adolescent participants 12 </w:t>
      </w:r>
      <w:r w:rsidR="003D6462">
        <w:t xml:space="preserve">years </w:t>
      </w:r>
      <w:r w:rsidRPr="008D68C4">
        <w:t xml:space="preserve">to </w:t>
      </w:r>
      <w:r w:rsidR="005F3522">
        <w:t>younger than</w:t>
      </w:r>
      <w:r w:rsidRPr="008D68C4">
        <w:t xml:space="preserve"> 15 years of age; and 97.4% v</w:t>
      </w:r>
      <w:r w:rsidR="005F3522">
        <w:t>ersus</w:t>
      </w:r>
      <w:r w:rsidRPr="008D68C4">
        <w:t xml:space="preserve"> 0% for adolescent participants 15</w:t>
      </w:r>
      <w:r w:rsidR="003D6462">
        <w:t xml:space="preserve"> years</w:t>
      </w:r>
      <w:r w:rsidRPr="008D68C4">
        <w:t xml:space="preserve"> to </w:t>
      </w:r>
      <w:r w:rsidR="007F13E7">
        <w:t>younger than</w:t>
      </w:r>
      <w:r w:rsidRPr="008D68C4">
        <w:t xml:space="preserve"> 18 years of age).</w:t>
      </w:r>
    </w:p>
    <w:p w14:paraId="563A2F1C" w14:textId="77777777" w:rsidR="005F3522" w:rsidRDefault="00D844D3" w:rsidP="005F3522">
      <w:pPr>
        <w:pStyle w:val="Heading5"/>
      </w:pPr>
      <w:r w:rsidRPr="00D844D3">
        <w:t>Results for secondary immunogenicity outcomes</w:t>
      </w:r>
    </w:p>
    <w:p w14:paraId="53295E5D" w14:textId="30ECED53" w:rsidR="00D844D3" w:rsidRPr="00D844D3" w:rsidRDefault="005F3522" w:rsidP="005F3522">
      <w:pPr>
        <w:pStyle w:val="Heading6"/>
      </w:pPr>
      <w:r>
        <w:t>N</w:t>
      </w:r>
      <w:r w:rsidR="00D844D3" w:rsidRPr="00D844D3">
        <w:t>eutralising antibody responses</w:t>
      </w:r>
    </w:p>
    <w:p w14:paraId="7515EC2D" w14:textId="04E8DDA8" w:rsidR="00D844D3" w:rsidRPr="00D844D3" w:rsidRDefault="00D844D3" w:rsidP="00D844D3">
      <w:r w:rsidRPr="00D844D3">
        <w:t>Neutrali</w:t>
      </w:r>
      <w:r w:rsidR="005F3522">
        <w:t>s</w:t>
      </w:r>
      <w:r w:rsidRPr="00D844D3">
        <w:t>ing antibody levels for SARS-CoV-2 wild</w:t>
      </w:r>
      <w:r w:rsidR="005F3522">
        <w:t xml:space="preserve"> </w:t>
      </w:r>
      <w:r w:rsidRPr="00D844D3">
        <w:t xml:space="preserve">type virus in adolescent participants regardless of baseline serostatus at Day 35 were increased relative to placebo in all adolescent participants (12 </w:t>
      </w:r>
      <w:r w:rsidR="003D6462">
        <w:t xml:space="preserve">years </w:t>
      </w:r>
      <w:r w:rsidRPr="00D844D3">
        <w:t xml:space="preserve">to </w:t>
      </w:r>
      <w:r w:rsidR="005F3522">
        <w:t>younger than</w:t>
      </w:r>
      <w:r w:rsidRPr="00D844D3">
        <w:t xml:space="preserve"> 18 years of age) and in adolescent participants 12</w:t>
      </w:r>
      <w:r w:rsidR="003D6462" w:rsidRPr="00D844D3">
        <w:t xml:space="preserve"> </w:t>
      </w:r>
      <w:r w:rsidR="003D6462">
        <w:t>years</w:t>
      </w:r>
      <w:r w:rsidRPr="00D844D3">
        <w:t xml:space="preserve"> to </w:t>
      </w:r>
      <w:r w:rsidR="005F3522">
        <w:t>younger than</w:t>
      </w:r>
      <w:r w:rsidRPr="00D844D3">
        <w:t xml:space="preserve"> 15 years and 15 to </w:t>
      </w:r>
      <w:r w:rsidR="005F3522">
        <w:t>younger than</w:t>
      </w:r>
      <w:r w:rsidRPr="00D844D3">
        <w:t xml:space="preserve"> 18 years. Neutrali</w:t>
      </w:r>
      <w:r w:rsidR="005F3522">
        <w:t>s</w:t>
      </w:r>
      <w:r w:rsidRPr="00D844D3">
        <w:t xml:space="preserve">ing antibody GMTs in the </w:t>
      </w:r>
      <w:proofErr w:type="spellStart"/>
      <w:r w:rsidR="005F3522">
        <w:t>Nuvaxovid</w:t>
      </w:r>
      <w:proofErr w:type="spellEnd"/>
      <w:r w:rsidRPr="00D844D3">
        <w:t xml:space="preserve"> group were approximately 1.2-fold higher in the younger age cohort (12</w:t>
      </w:r>
      <w:r w:rsidR="003D6462" w:rsidRPr="00D844D3">
        <w:t xml:space="preserve"> </w:t>
      </w:r>
      <w:r w:rsidR="003D6462">
        <w:t xml:space="preserve">years </w:t>
      </w:r>
      <w:r w:rsidRPr="00D844D3">
        <w:t xml:space="preserve">to </w:t>
      </w:r>
      <w:r w:rsidR="005F3522">
        <w:t>younger than</w:t>
      </w:r>
      <w:r w:rsidRPr="00D844D3">
        <w:t xml:space="preserve"> 15 years of age) than in the older age cohort (15</w:t>
      </w:r>
      <w:r w:rsidR="003D6462" w:rsidRPr="00D844D3">
        <w:t xml:space="preserve"> </w:t>
      </w:r>
      <w:r w:rsidR="003D6462">
        <w:t>years</w:t>
      </w:r>
      <w:r w:rsidRPr="00D844D3">
        <w:t xml:space="preserve"> to </w:t>
      </w:r>
      <w:r w:rsidR="005F3522">
        <w:t>younger than</w:t>
      </w:r>
      <w:r w:rsidRPr="00D844D3">
        <w:t xml:space="preserve"> 18 years of age).</w:t>
      </w:r>
    </w:p>
    <w:p w14:paraId="651264BE" w14:textId="73333310" w:rsidR="00D844D3" w:rsidRPr="00D844D3" w:rsidRDefault="00D844D3" w:rsidP="00D844D3">
      <w:r w:rsidRPr="00D844D3">
        <w:t xml:space="preserve">Baseline seropositive participants had more robust neutralising responses than baseline seronegative participants both at </w:t>
      </w:r>
      <w:r w:rsidR="00E34134">
        <w:t>D</w:t>
      </w:r>
      <w:r w:rsidRPr="00D844D3">
        <w:t xml:space="preserve">ay 0 and </w:t>
      </w:r>
      <w:r w:rsidR="00C029BC">
        <w:t>D</w:t>
      </w:r>
      <w:r w:rsidRPr="00D844D3">
        <w:t xml:space="preserve">ay 35 in both the </w:t>
      </w:r>
      <w:proofErr w:type="spellStart"/>
      <w:r w:rsidR="00E34134">
        <w:t>Nuvaxovid</w:t>
      </w:r>
      <w:proofErr w:type="spellEnd"/>
      <w:r w:rsidRPr="00D844D3">
        <w:t xml:space="preserve"> and placebo groups.</w:t>
      </w:r>
    </w:p>
    <w:p w14:paraId="0DAFCA88" w14:textId="5AC76349" w:rsidR="00D844D3" w:rsidRPr="00D844D3" w:rsidRDefault="00D844D3" w:rsidP="00E34134">
      <w:pPr>
        <w:pStyle w:val="Heading6"/>
      </w:pPr>
      <w:bookmarkStart w:id="53" w:name="_Ref103004923"/>
      <w:bookmarkStart w:id="54" w:name="_Hlk103003274"/>
      <w:r w:rsidRPr="00D844D3">
        <w:t>Serum IgG antibody concentrations to SARS-CoV-2 spike protein</w:t>
      </w:r>
      <w:bookmarkEnd w:id="53"/>
      <w:bookmarkEnd w:id="54"/>
    </w:p>
    <w:p w14:paraId="2BF98066" w14:textId="376C6BED" w:rsidR="00D844D3" w:rsidRPr="00D844D3" w:rsidRDefault="00D844D3" w:rsidP="00D844D3">
      <w:r w:rsidRPr="00D844D3">
        <w:t>Anti-</w:t>
      </w:r>
      <w:r w:rsidR="00E34134">
        <w:t>spike protein</w:t>
      </w:r>
      <w:r w:rsidRPr="00D844D3">
        <w:t xml:space="preserve"> IgG antibody responses and h</w:t>
      </w:r>
      <w:r w:rsidR="00E34134">
        <w:t>uman a</w:t>
      </w:r>
      <w:r w:rsidR="00E34134" w:rsidRPr="00E34134">
        <w:t>ngiotensin converting enzyme 2</w:t>
      </w:r>
      <w:r w:rsidR="00E34134">
        <w:t xml:space="preserve"> (</w:t>
      </w:r>
      <w:r w:rsidRPr="00D844D3">
        <w:t>ACE2</w:t>
      </w:r>
      <w:r w:rsidR="00E34134">
        <w:t>)</w:t>
      </w:r>
      <w:r w:rsidRPr="00D844D3">
        <w:t xml:space="preserve"> receptor binding inhibition antibody responses were assessed in the totality of the adolescent participants that were part of the </w:t>
      </w:r>
      <w:r w:rsidR="00E34134" w:rsidRPr="00134EE3">
        <w:rPr>
          <w:lang w:eastAsia="ja-JP"/>
        </w:rPr>
        <w:t>per</w:t>
      </w:r>
      <w:r w:rsidR="00E34134">
        <w:rPr>
          <w:lang w:eastAsia="ja-JP"/>
        </w:rPr>
        <w:t xml:space="preserve"> </w:t>
      </w:r>
      <w:r w:rsidR="00E34134" w:rsidRPr="00134EE3">
        <w:rPr>
          <w:lang w:eastAsia="ja-JP"/>
        </w:rPr>
        <w:t>protocol immunogenicity populatio</w:t>
      </w:r>
      <w:r w:rsidR="00E34134">
        <w:rPr>
          <w:lang w:eastAsia="ja-JP"/>
        </w:rPr>
        <w:t>n</w:t>
      </w:r>
      <w:r w:rsidR="00E34134" w:rsidRPr="00D844D3">
        <w:t xml:space="preserve"> </w:t>
      </w:r>
      <w:r w:rsidRPr="00D844D3">
        <w:t xml:space="preserve">and </w:t>
      </w:r>
      <w:r w:rsidR="00E34134" w:rsidRPr="007B3212">
        <w:rPr>
          <w:lang w:eastAsia="ja-JP"/>
        </w:rPr>
        <w:t xml:space="preserve">the </w:t>
      </w:r>
      <w:r w:rsidR="00E34134" w:rsidRPr="00134EE3">
        <w:rPr>
          <w:lang w:eastAsia="ja-JP"/>
        </w:rPr>
        <w:t>per</w:t>
      </w:r>
      <w:r w:rsidR="00E34134">
        <w:rPr>
          <w:lang w:eastAsia="ja-JP"/>
        </w:rPr>
        <w:t xml:space="preserve"> </w:t>
      </w:r>
      <w:r w:rsidR="00E34134" w:rsidRPr="00134EE3">
        <w:rPr>
          <w:lang w:eastAsia="ja-JP"/>
        </w:rPr>
        <w:t xml:space="preserve">protocol immunogenicity </w:t>
      </w:r>
      <w:r w:rsidR="001F131F">
        <w:rPr>
          <w:lang w:eastAsia="ja-JP"/>
        </w:rPr>
        <w:t xml:space="preserve">population </w:t>
      </w:r>
      <w:r w:rsidRPr="00D844D3">
        <w:t xml:space="preserve">2 </w:t>
      </w:r>
      <w:r w:rsidR="001F131F">
        <w:t>analysis set</w:t>
      </w:r>
      <w:r w:rsidRPr="00D844D3">
        <w:t xml:space="preserve"> (all participants regardless of sero</w:t>
      </w:r>
      <w:r w:rsidR="00E34134">
        <w:t>logy</w:t>
      </w:r>
      <w:r w:rsidRPr="00D844D3">
        <w:t xml:space="preserve"> and PCR</w:t>
      </w:r>
      <w:r w:rsidR="00E34134">
        <w:t xml:space="preserve"> </w:t>
      </w:r>
      <w:r w:rsidRPr="00D844D3">
        <w:t xml:space="preserve">status at </w:t>
      </w:r>
      <w:r w:rsidR="00E34134">
        <w:t>B</w:t>
      </w:r>
      <w:r w:rsidRPr="00D844D3">
        <w:t>aseline)</w:t>
      </w:r>
      <w:r w:rsidR="00E34134">
        <w:t>.</w:t>
      </w:r>
    </w:p>
    <w:p w14:paraId="1DBF9D5A" w14:textId="2BD2EE34" w:rsidR="00D844D3" w:rsidRPr="00E34134" w:rsidRDefault="00E34134" w:rsidP="00E34134">
      <w:pPr>
        <w:pStyle w:val="Heading7"/>
        <w:rPr>
          <w:sz w:val="22"/>
          <w:szCs w:val="28"/>
        </w:rPr>
      </w:pPr>
      <w:r w:rsidRPr="00E34134">
        <w:rPr>
          <w:sz w:val="22"/>
          <w:szCs w:val="28"/>
          <w:lang w:eastAsia="ja-JP"/>
        </w:rPr>
        <w:t>Per protocol immunogenicity population</w:t>
      </w:r>
      <w:r w:rsidRPr="00E34134">
        <w:rPr>
          <w:sz w:val="22"/>
          <w:szCs w:val="28"/>
        </w:rPr>
        <w:t xml:space="preserve"> </w:t>
      </w:r>
      <w:r w:rsidR="00D844D3" w:rsidRPr="00E34134">
        <w:rPr>
          <w:sz w:val="22"/>
          <w:szCs w:val="28"/>
        </w:rPr>
        <w:t>analysis set</w:t>
      </w:r>
    </w:p>
    <w:p w14:paraId="5B04466F" w14:textId="1A811CB5" w:rsidR="00D844D3" w:rsidRPr="00D844D3" w:rsidRDefault="00D844D3" w:rsidP="00D844D3">
      <w:r w:rsidRPr="00D844D3">
        <w:t xml:space="preserve">Overall, results in </w:t>
      </w:r>
      <w:proofErr w:type="spellStart"/>
      <w:r w:rsidR="00E34134">
        <w:t>Nuvaxovid</w:t>
      </w:r>
      <w:proofErr w:type="spellEnd"/>
      <w:r w:rsidR="00E34134">
        <w:t xml:space="preserve"> </w:t>
      </w:r>
      <w:r w:rsidRPr="00D844D3">
        <w:t>vaccinated participants followed a very similar pattern to that of neutralising antibody responses, notably:</w:t>
      </w:r>
    </w:p>
    <w:p w14:paraId="4E0EE7C4" w14:textId="17DBF591" w:rsidR="00D844D3" w:rsidRPr="00D844D3" w:rsidRDefault="00D844D3" w:rsidP="00E34134">
      <w:pPr>
        <w:pStyle w:val="ListBullet"/>
      </w:pPr>
      <w:r w:rsidRPr="00D844D3">
        <w:t xml:space="preserve">Geometric means </w:t>
      </w:r>
      <w:r w:rsidR="00E34134" w:rsidRPr="00E34134">
        <w:t>enzyme</w:t>
      </w:r>
      <w:r w:rsidR="00E34134">
        <w:t xml:space="preserve"> </w:t>
      </w:r>
      <w:r w:rsidR="00E34134" w:rsidRPr="00E34134">
        <w:t>linked immunosorbent assay</w:t>
      </w:r>
      <w:r w:rsidRPr="00D844D3">
        <w:t xml:space="preserve"> units (GMEU) were approximately 20% higher in the 12</w:t>
      </w:r>
      <w:r w:rsidR="003D6462" w:rsidRPr="00D844D3">
        <w:t xml:space="preserve"> </w:t>
      </w:r>
      <w:r w:rsidR="003D6462">
        <w:t>years</w:t>
      </w:r>
      <w:r w:rsidRPr="00D844D3">
        <w:t xml:space="preserve"> to </w:t>
      </w:r>
      <w:r w:rsidR="00E34134">
        <w:t>younger than</w:t>
      </w:r>
      <w:r w:rsidRPr="00D844D3">
        <w:t xml:space="preserve"> 15 </w:t>
      </w:r>
      <w:r w:rsidR="00E34134">
        <w:t>year</w:t>
      </w:r>
      <w:r w:rsidR="003D6462">
        <w:t>s</w:t>
      </w:r>
      <w:r w:rsidR="00E34134">
        <w:t xml:space="preserve"> of age</w:t>
      </w:r>
      <w:r w:rsidRPr="00D844D3">
        <w:t xml:space="preserve"> subgroup than the 15</w:t>
      </w:r>
      <w:r w:rsidR="003D6462" w:rsidRPr="00D844D3">
        <w:t xml:space="preserve"> </w:t>
      </w:r>
      <w:r w:rsidR="003D6462">
        <w:t>years</w:t>
      </w:r>
      <w:r w:rsidRPr="00D844D3">
        <w:t xml:space="preserve"> to </w:t>
      </w:r>
      <w:r w:rsidR="00E34134">
        <w:t>younger than</w:t>
      </w:r>
      <w:r w:rsidRPr="00D844D3">
        <w:t xml:space="preserve"> 18 </w:t>
      </w:r>
      <w:r w:rsidR="00E34134">
        <w:t>year</w:t>
      </w:r>
      <w:r w:rsidR="003D6462">
        <w:t>s</w:t>
      </w:r>
      <w:r w:rsidR="00E34134">
        <w:t xml:space="preserve"> of age</w:t>
      </w:r>
      <w:r w:rsidRPr="00D844D3">
        <w:t xml:space="preserve"> subgroup (for neutralising titres, this difference was </w:t>
      </w:r>
      <w:r w:rsidR="00E34134">
        <w:t>about</w:t>
      </w:r>
      <w:r w:rsidRPr="00D844D3">
        <w:t xml:space="preserve"> 29%). Baseline GMEUs in </w:t>
      </w:r>
      <w:proofErr w:type="spellStart"/>
      <w:r w:rsidR="00E34134">
        <w:t>Nuvaxovid</w:t>
      </w:r>
      <w:proofErr w:type="spellEnd"/>
      <w:r w:rsidRPr="00D844D3">
        <w:t xml:space="preserve"> and placebo recipients were close to the lower limit of quantification.</w:t>
      </w:r>
    </w:p>
    <w:p w14:paraId="2CDE2312" w14:textId="5B3EE1C7" w:rsidR="00D844D3" w:rsidRPr="00D844D3" w:rsidRDefault="00D844D3" w:rsidP="00E34134">
      <w:pPr>
        <w:pStyle w:val="ListBullet"/>
      </w:pPr>
      <w:r w:rsidRPr="00D844D3">
        <w:t>The SCR in adolescents 12</w:t>
      </w:r>
      <w:r w:rsidR="003D6462" w:rsidRPr="00D844D3">
        <w:t xml:space="preserve"> </w:t>
      </w:r>
      <w:r w:rsidR="003D6462">
        <w:t>years</w:t>
      </w:r>
      <w:r w:rsidRPr="00D844D3">
        <w:t xml:space="preserve"> to </w:t>
      </w:r>
      <w:r w:rsidR="00E34134">
        <w:t>younger than</w:t>
      </w:r>
      <w:r w:rsidRPr="00D844D3">
        <w:t xml:space="preserve"> 18 </w:t>
      </w:r>
      <w:r w:rsidR="00E34134">
        <w:t>year</w:t>
      </w:r>
      <w:r w:rsidR="003D6462">
        <w:t>s</w:t>
      </w:r>
      <w:r w:rsidR="00E34134">
        <w:t xml:space="preserve"> of age</w:t>
      </w:r>
      <w:r w:rsidRPr="00D844D3">
        <w:t xml:space="preserve"> was 98.7% (95% CI: 97.9, 99.3) using IgG concentrations, very similar to the SCR using neutralising responses of 98.7% (95% CI: 97, 99.6). Using IgG concentrations, SCRs were 99.3% and 97.5% in the 12</w:t>
      </w:r>
      <w:r w:rsidR="003D6462" w:rsidRPr="00D844D3">
        <w:t xml:space="preserve"> </w:t>
      </w:r>
      <w:r w:rsidR="003D6462">
        <w:t>years</w:t>
      </w:r>
      <w:r w:rsidRPr="00D844D3">
        <w:t xml:space="preserve"> to </w:t>
      </w:r>
      <w:r w:rsidR="00E34134">
        <w:t>younger than</w:t>
      </w:r>
      <w:r w:rsidRPr="00D844D3">
        <w:t xml:space="preserve"> 15 </w:t>
      </w:r>
      <w:r w:rsidR="00E34134">
        <w:t>year</w:t>
      </w:r>
      <w:r w:rsidR="003D6462">
        <w:t>s</w:t>
      </w:r>
      <w:r w:rsidR="00E34134">
        <w:t xml:space="preserve"> of age</w:t>
      </w:r>
      <w:r w:rsidRPr="00D844D3">
        <w:t xml:space="preserve"> and 15</w:t>
      </w:r>
      <w:r w:rsidR="003D6462" w:rsidRPr="00D844D3">
        <w:t xml:space="preserve"> </w:t>
      </w:r>
      <w:r w:rsidR="003D6462">
        <w:t>years</w:t>
      </w:r>
      <w:r w:rsidRPr="00D844D3">
        <w:t xml:space="preserve"> to </w:t>
      </w:r>
      <w:r w:rsidR="00E34134">
        <w:t>younger than</w:t>
      </w:r>
      <w:r w:rsidRPr="00D844D3">
        <w:t xml:space="preserve"> 18 </w:t>
      </w:r>
      <w:r w:rsidR="00E34134">
        <w:t>year</w:t>
      </w:r>
      <w:r w:rsidR="003D6462">
        <w:t>s</w:t>
      </w:r>
      <w:r w:rsidR="00E34134">
        <w:t xml:space="preserve"> of age</w:t>
      </w:r>
      <w:r w:rsidRPr="00D844D3">
        <w:t xml:space="preserve"> subgroups respectively (point estimates using neutralising titres were 99.3% and 97.4% respectively).</w:t>
      </w:r>
    </w:p>
    <w:p w14:paraId="06880373" w14:textId="03F61C63" w:rsidR="00E34134" w:rsidRPr="00E34134" w:rsidRDefault="00E34134" w:rsidP="00E34134">
      <w:pPr>
        <w:pStyle w:val="Heading7"/>
        <w:rPr>
          <w:sz w:val="22"/>
          <w:szCs w:val="28"/>
        </w:rPr>
      </w:pPr>
      <w:r w:rsidRPr="00E34134">
        <w:rPr>
          <w:sz w:val="22"/>
          <w:szCs w:val="28"/>
          <w:lang w:eastAsia="ja-JP"/>
        </w:rPr>
        <w:t>Per protocol immunogenicity population 2</w:t>
      </w:r>
      <w:r w:rsidRPr="00E34134">
        <w:rPr>
          <w:sz w:val="22"/>
          <w:szCs w:val="28"/>
        </w:rPr>
        <w:t xml:space="preserve"> analysis set</w:t>
      </w:r>
    </w:p>
    <w:p w14:paraId="127C97EF" w14:textId="0778AD7F" w:rsidR="00D844D3" w:rsidRPr="00D844D3" w:rsidRDefault="00D844D3" w:rsidP="00D844D3">
      <w:r w:rsidRPr="00D844D3">
        <w:t xml:space="preserve">These results followed a very similar pattern to what was seen for neutralising responses. There were higher GMEUs at </w:t>
      </w:r>
      <w:r w:rsidR="00E34134">
        <w:t>B</w:t>
      </w:r>
      <w:r w:rsidRPr="00D844D3">
        <w:t xml:space="preserve">aseline in both the </w:t>
      </w:r>
      <w:proofErr w:type="spellStart"/>
      <w:r w:rsidR="00E34134">
        <w:t>Nuvaxovid</w:t>
      </w:r>
      <w:proofErr w:type="spellEnd"/>
      <w:r w:rsidRPr="00D844D3">
        <w:t xml:space="preserve"> and placebo groups and responses were boosted by the addition of participants with prior immunity in both age subgroups. Comparative patterns of GMEUs, GMFRs and SCRs in the 12</w:t>
      </w:r>
      <w:r w:rsidR="003D6462" w:rsidRPr="00D844D3">
        <w:t xml:space="preserve"> </w:t>
      </w:r>
      <w:r w:rsidR="003D6462">
        <w:t>years</w:t>
      </w:r>
      <w:r w:rsidRPr="00D844D3">
        <w:t xml:space="preserve"> to </w:t>
      </w:r>
      <w:r w:rsidR="00E34134">
        <w:t>younger than</w:t>
      </w:r>
      <w:r w:rsidRPr="00D844D3">
        <w:t xml:space="preserve"> 15</w:t>
      </w:r>
      <w:r w:rsidR="003D6462">
        <w:t>s</w:t>
      </w:r>
      <w:r w:rsidRPr="00D844D3">
        <w:t xml:space="preserve"> </w:t>
      </w:r>
      <w:r w:rsidR="00E34134">
        <w:t>year of age</w:t>
      </w:r>
      <w:r w:rsidRPr="00D844D3">
        <w:t xml:space="preserve"> and 15</w:t>
      </w:r>
      <w:r w:rsidR="003D6462" w:rsidRPr="00D844D3">
        <w:t xml:space="preserve"> </w:t>
      </w:r>
      <w:r w:rsidR="003D6462">
        <w:t>years</w:t>
      </w:r>
      <w:r w:rsidRPr="00D844D3">
        <w:t xml:space="preserve"> to </w:t>
      </w:r>
      <w:r w:rsidR="00E34134">
        <w:t>younger than</w:t>
      </w:r>
      <w:r w:rsidRPr="00D844D3">
        <w:t xml:space="preserve"> 18 </w:t>
      </w:r>
      <w:r w:rsidR="00E34134">
        <w:t>year</w:t>
      </w:r>
      <w:r w:rsidR="005A119A">
        <w:t>s</w:t>
      </w:r>
      <w:r w:rsidR="00E34134">
        <w:t xml:space="preserve"> of age</w:t>
      </w:r>
      <w:r w:rsidRPr="00D844D3">
        <w:t xml:space="preserve"> subgroups were very similar to those described immediately above under </w:t>
      </w:r>
      <w:r w:rsidR="00E34134">
        <w:t>‘</w:t>
      </w:r>
      <w:r w:rsidR="00E34134">
        <w:rPr>
          <w:lang w:eastAsia="ja-JP"/>
        </w:rPr>
        <w:t xml:space="preserve">per </w:t>
      </w:r>
      <w:r w:rsidR="00E34134" w:rsidRPr="00134EE3">
        <w:rPr>
          <w:lang w:eastAsia="ja-JP"/>
        </w:rPr>
        <w:t>protocol immunogenicity</w:t>
      </w:r>
      <w:r w:rsidR="00E34134">
        <w:rPr>
          <w:lang w:eastAsia="ja-JP"/>
        </w:rPr>
        <w:t xml:space="preserve"> population analysis set’</w:t>
      </w:r>
      <w:r w:rsidRPr="00D844D3">
        <w:t>.</w:t>
      </w:r>
    </w:p>
    <w:p w14:paraId="50DD752E" w14:textId="505288D1" w:rsidR="00D844D3" w:rsidRPr="00D844D3" w:rsidRDefault="00D844D3" w:rsidP="00D844D3">
      <w:r w:rsidRPr="00D844D3">
        <w:t xml:space="preserve">Likewise, response in participants who were seropositive at </w:t>
      </w:r>
      <w:r w:rsidR="00E34134">
        <w:t>B</w:t>
      </w:r>
      <w:r w:rsidRPr="00D844D3">
        <w:t xml:space="preserve">aseline had boosted IgG concentrations relative to those in participants who were seronegative at </w:t>
      </w:r>
      <w:r w:rsidR="00E34134">
        <w:t>B</w:t>
      </w:r>
      <w:r w:rsidRPr="00D844D3">
        <w:t xml:space="preserve">aseline. When </w:t>
      </w:r>
      <w:r w:rsidRPr="00D844D3">
        <w:lastRenderedPageBreak/>
        <w:t xml:space="preserve">the effect of baseline exposure to SARS-CoV-2 was examined, it showed that </w:t>
      </w:r>
      <w:r w:rsidR="00E34134">
        <w:t>D</w:t>
      </w:r>
      <w:r w:rsidRPr="00D844D3">
        <w:t xml:space="preserve">ay 35 neutralising GMTs in the </w:t>
      </w:r>
      <w:proofErr w:type="spellStart"/>
      <w:r w:rsidR="00E34134">
        <w:t>Nuvaxovid</w:t>
      </w:r>
      <w:proofErr w:type="spellEnd"/>
      <w:r w:rsidRPr="00D844D3">
        <w:t xml:space="preserve"> group were slightly lower in seronegative participants (3859.6 </w:t>
      </w:r>
      <w:r w:rsidR="005A119A">
        <w:t>(</w:t>
      </w:r>
      <w:r w:rsidRPr="00D844D3">
        <w:t>95% CI: 3422.8, 4352.1</w:t>
      </w:r>
      <w:r w:rsidR="005A119A">
        <w:t>)</w:t>
      </w:r>
      <w:r w:rsidRPr="00D844D3">
        <w:t xml:space="preserve">) than in all participants (4429.3 </w:t>
      </w:r>
      <w:r w:rsidR="005A119A">
        <w:t xml:space="preserve">(95% CI: </w:t>
      </w:r>
      <w:r w:rsidRPr="00D844D3">
        <w:t>3964.9, 4948.2</w:t>
      </w:r>
      <w:r w:rsidR="005A119A">
        <w:t>)</w:t>
      </w:r>
      <w:r w:rsidRPr="00D844D3">
        <w:t>); however, SCRs were 98.7% in both groups.</w:t>
      </w:r>
    </w:p>
    <w:p w14:paraId="5AE538E1" w14:textId="69BE77DE" w:rsidR="00D844D3" w:rsidRPr="00D844D3" w:rsidRDefault="00D844D3" w:rsidP="00E34134">
      <w:pPr>
        <w:pStyle w:val="Heading6"/>
      </w:pPr>
      <w:r w:rsidRPr="00D844D3">
        <w:t xml:space="preserve">Human </w:t>
      </w:r>
      <w:r w:rsidR="00E34134">
        <w:t>a</w:t>
      </w:r>
      <w:r w:rsidRPr="00D844D3">
        <w:t>ngiotensin</w:t>
      </w:r>
      <w:r w:rsidR="00E34134">
        <w:t xml:space="preserve"> c</w:t>
      </w:r>
      <w:r w:rsidRPr="00D844D3">
        <w:t xml:space="preserve">onverting </w:t>
      </w:r>
      <w:r w:rsidR="00E34134">
        <w:t>e</w:t>
      </w:r>
      <w:r w:rsidRPr="00D844D3">
        <w:t xml:space="preserve">nzyme 2 </w:t>
      </w:r>
      <w:r w:rsidR="00E34134">
        <w:t>r</w:t>
      </w:r>
      <w:r w:rsidRPr="00D844D3">
        <w:t xml:space="preserve">eceptor </w:t>
      </w:r>
      <w:r w:rsidR="00E34134">
        <w:t>b</w:t>
      </w:r>
      <w:r w:rsidRPr="00D844D3">
        <w:t xml:space="preserve">inding </w:t>
      </w:r>
      <w:r w:rsidR="00E34134">
        <w:t>i</w:t>
      </w:r>
      <w:r w:rsidRPr="00D844D3">
        <w:t xml:space="preserve">nhibition </w:t>
      </w:r>
      <w:r w:rsidR="00E34134">
        <w:t>a</w:t>
      </w:r>
      <w:r w:rsidRPr="00D844D3">
        <w:t xml:space="preserve">ntibodies to SARS-CoV-2 </w:t>
      </w:r>
      <w:r w:rsidR="00E34134">
        <w:t>s</w:t>
      </w:r>
      <w:r w:rsidRPr="00D844D3">
        <w:t xml:space="preserve">pike </w:t>
      </w:r>
      <w:r w:rsidR="00E34134">
        <w:t>p</w:t>
      </w:r>
      <w:r w:rsidRPr="00D844D3">
        <w:t>rotein</w:t>
      </w:r>
    </w:p>
    <w:p w14:paraId="26C40168" w14:textId="74313AC0" w:rsidR="00D844D3" w:rsidRPr="00E34134" w:rsidRDefault="00E34134" w:rsidP="00E34134">
      <w:pPr>
        <w:pStyle w:val="Heading7"/>
        <w:rPr>
          <w:sz w:val="22"/>
          <w:szCs w:val="28"/>
        </w:rPr>
      </w:pPr>
      <w:r w:rsidRPr="00E34134">
        <w:rPr>
          <w:sz w:val="22"/>
          <w:szCs w:val="28"/>
        </w:rPr>
        <w:t>Per protocol immunogenicity population</w:t>
      </w:r>
      <w:r w:rsidR="00D844D3" w:rsidRPr="00E34134">
        <w:rPr>
          <w:sz w:val="22"/>
          <w:szCs w:val="28"/>
        </w:rPr>
        <w:t xml:space="preserve"> analysis set</w:t>
      </w:r>
    </w:p>
    <w:p w14:paraId="4876BB50" w14:textId="53DABAB9" w:rsidR="00D844D3" w:rsidRPr="00D844D3" w:rsidRDefault="00D844D3" w:rsidP="00D844D3">
      <w:r w:rsidRPr="00D844D3">
        <w:t xml:space="preserve">Overall, results in </w:t>
      </w:r>
      <w:proofErr w:type="spellStart"/>
      <w:r w:rsidR="00E34134">
        <w:t>Nuvaxovid</w:t>
      </w:r>
      <w:proofErr w:type="spellEnd"/>
      <w:r w:rsidR="00E34134">
        <w:t xml:space="preserve"> </w:t>
      </w:r>
      <w:r w:rsidRPr="00D844D3">
        <w:t>vaccinated participants followed a similar pattern to that of neutralising antibody responses and IgG concentrations, notably:</w:t>
      </w:r>
    </w:p>
    <w:p w14:paraId="0DFCBF50" w14:textId="575540C1" w:rsidR="00D844D3" w:rsidRPr="00D844D3" w:rsidRDefault="00D844D3" w:rsidP="00E34134">
      <w:pPr>
        <w:pStyle w:val="ListBullet"/>
      </w:pPr>
      <w:r w:rsidRPr="00D844D3">
        <w:t>GMTs were approximately 12% higher in the 12</w:t>
      </w:r>
      <w:r w:rsidR="005A119A" w:rsidRPr="00D844D3">
        <w:t xml:space="preserve"> </w:t>
      </w:r>
      <w:r w:rsidR="005A119A">
        <w:t>years</w:t>
      </w:r>
      <w:r w:rsidRPr="00D844D3">
        <w:t xml:space="preserve"> to </w:t>
      </w:r>
      <w:r w:rsidR="00E34134">
        <w:t>younger than</w:t>
      </w:r>
      <w:r w:rsidRPr="00D844D3">
        <w:t xml:space="preserve"> 15 </w:t>
      </w:r>
      <w:r w:rsidR="00E34134">
        <w:t>year</w:t>
      </w:r>
      <w:r w:rsidR="005A119A">
        <w:t>s</w:t>
      </w:r>
      <w:r w:rsidR="00E34134">
        <w:t xml:space="preserve"> of age</w:t>
      </w:r>
      <w:r w:rsidRPr="00D844D3">
        <w:t xml:space="preserve"> subgroup than the 15</w:t>
      </w:r>
      <w:r w:rsidR="005A119A" w:rsidRPr="00D844D3">
        <w:t xml:space="preserve"> </w:t>
      </w:r>
      <w:r w:rsidR="005A119A">
        <w:t>years</w:t>
      </w:r>
      <w:r w:rsidRPr="00D844D3">
        <w:t xml:space="preserve"> to </w:t>
      </w:r>
      <w:r w:rsidR="00E34134">
        <w:t>younger than</w:t>
      </w:r>
      <w:r w:rsidRPr="00D844D3">
        <w:t xml:space="preserve"> 18 </w:t>
      </w:r>
      <w:r w:rsidR="00E34134">
        <w:t>year</w:t>
      </w:r>
      <w:r w:rsidR="005A119A">
        <w:t>s</w:t>
      </w:r>
      <w:r w:rsidR="00E34134">
        <w:t xml:space="preserve"> of age</w:t>
      </w:r>
      <w:r w:rsidRPr="00D844D3">
        <w:t xml:space="preserve"> subgroup (for neutralising titres, this difference was </w:t>
      </w:r>
      <w:r w:rsidR="00E34134">
        <w:t>about</w:t>
      </w:r>
      <w:r w:rsidRPr="00D844D3">
        <w:t xml:space="preserve"> 29% and for IgG concentrations it was </w:t>
      </w:r>
      <w:r w:rsidR="00E34134">
        <w:t>about</w:t>
      </w:r>
      <w:r w:rsidRPr="00D844D3">
        <w:t xml:space="preserve"> 20%). Baseline GMTs in </w:t>
      </w:r>
      <w:proofErr w:type="spellStart"/>
      <w:r w:rsidR="00E34134">
        <w:t>Nuvaxovid</w:t>
      </w:r>
      <w:proofErr w:type="spellEnd"/>
      <w:r w:rsidRPr="00D844D3">
        <w:t xml:space="preserve"> and placebo recipients were close to the</w:t>
      </w:r>
      <w:r w:rsidR="00B356CB">
        <w:t xml:space="preserve"> lower limits of quantitation</w:t>
      </w:r>
      <w:r w:rsidRPr="00D844D3">
        <w:t>.</w:t>
      </w:r>
    </w:p>
    <w:p w14:paraId="34440BF9" w14:textId="7FFA95CD" w:rsidR="00D844D3" w:rsidRPr="00D844D3" w:rsidRDefault="00D844D3" w:rsidP="00E34134">
      <w:pPr>
        <w:pStyle w:val="ListBullet"/>
      </w:pPr>
      <w:r w:rsidRPr="00D844D3">
        <w:t>The SCR in adolescents 12</w:t>
      </w:r>
      <w:r w:rsidR="005A119A" w:rsidRPr="00D844D3">
        <w:t xml:space="preserve"> </w:t>
      </w:r>
      <w:r w:rsidR="005A119A">
        <w:t>years</w:t>
      </w:r>
      <w:r w:rsidRPr="00D844D3">
        <w:t xml:space="preserve"> to </w:t>
      </w:r>
      <w:r w:rsidR="00E34134">
        <w:t>younger than</w:t>
      </w:r>
      <w:r w:rsidRPr="00D844D3">
        <w:t xml:space="preserve"> 18 </w:t>
      </w:r>
      <w:r w:rsidR="00E34134">
        <w:t>year</w:t>
      </w:r>
      <w:r w:rsidR="005A119A">
        <w:t>s</w:t>
      </w:r>
      <w:r w:rsidR="00E34134">
        <w:t xml:space="preserve"> of age</w:t>
      </w:r>
      <w:r w:rsidRPr="00D844D3">
        <w:t xml:space="preserve"> was 98.6% (95%</w:t>
      </w:r>
      <w:r w:rsidR="005A119A">
        <w:t> </w:t>
      </w:r>
      <w:r w:rsidRPr="00D844D3">
        <w:t>CI:</w:t>
      </w:r>
      <w:r w:rsidR="005A119A">
        <w:t> </w:t>
      </w:r>
      <w:r w:rsidRPr="00D844D3">
        <w:t>97.7, 99.2), very similar to the SCR using neutralising responses of 98.7% (95% CI: 97, 99.6) and the SCR using IgG concentrations of 98.7% (95% CI: 97.9, 99.3). Using h</w:t>
      </w:r>
      <w:r w:rsidR="00E34134">
        <w:t xml:space="preserve">uman </w:t>
      </w:r>
      <w:r w:rsidRPr="00D844D3">
        <w:t>ACE2 inhibition, SCRs were 99.2% and 97.2% in the 12</w:t>
      </w:r>
      <w:r w:rsidR="005A119A" w:rsidRPr="00D844D3">
        <w:t xml:space="preserve"> </w:t>
      </w:r>
      <w:r w:rsidR="005A119A">
        <w:t>years</w:t>
      </w:r>
      <w:r w:rsidRPr="00D844D3">
        <w:t xml:space="preserve"> to </w:t>
      </w:r>
      <w:r w:rsidR="00E34134">
        <w:t>younger than</w:t>
      </w:r>
      <w:r w:rsidRPr="00D844D3">
        <w:t xml:space="preserve"> 15 </w:t>
      </w:r>
      <w:r w:rsidR="00E34134">
        <w:t>year</w:t>
      </w:r>
      <w:r w:rsidR="005A119A">
        <w:t>s</w:t>
      </w:r>
      <w:r w:rsidR="00E34134">
        <w:t xml:space="preserve"> of age</w:t>
      </w:r>
      <w:r w:rsidRPr="00D844D3">
        <w:t xml:space="preserve"> and 15</w:t>
      </w:r>
      <w:r w:rsidR="005A119A" w:rsidRPr="00D844D3">
        <w:t xml:space="preserve"> </w:t>
      </w:r>
      <w:r w:rsidR="005A119A">
        <w:t>years</w:t>
      </w:r>
      <w:r w:rsidRPr="00D844D3">
        <w:t xml:space="preserve"> to </w:t>
      </w:r>
      <w:r w:rsidR="00E34134">
        <w:t>younger than</w:t>
      </w:r>
      <w:r w:rsidRPr="00D844D3">
        <w:t xml:space="preserve"> 18 </w:t>
      </w:r>
      <w:r w:rsidR="00E34134">
        <w:t>year</w:t>
      </w:r>
      <w:r w:rsidR="005A119A">
        <w:t>s</w:t>
      </w:r>
      <w:r w:rsidR="00E34134">
        <w:t xml:space="preserve"> of age</w:t>
      </w:r>
      <w:r w:rsidRPr="00D844D3">
        <w:t xml:space="preserve"> subgroups respectively (point estimates using neutralising titres were 99.3% and 97.4% respectively, and for IgG concentrations were 99.3% and 97.5% respectively).</w:t>
      </w:r>
    </w:p>
    <w:p w14:paraId="318C13DE" w14:textId="43944131" w:rsidR="00D844D3" w:rsidRPr="00E34134" w:rsidRDefault="00E34134" w:rsidP="00E34134">
      <w:pPr>
        <w:pStyle w:val="Heading7"/>
        <w:rPr>
          <w:sz w:val="22"/>
          <w:szCs w:val="28"/>
        </w:rPr>
      </w:pPr>
      <w:r w:rsidRPr="00E34134">
        <w:rPr>
          <w:sz w:val="22"/>
          <w:szCs w:val="28"/>
        </w:rPr>
        <w:t xml:space="preserve">Per protocol immunogenicity population </w:t>
      </w:r>
      <w:r w:rsidR="00D844D3" w:rsidRPr="00E34134">
        <w:rPr>
          <w:sz w:val="22"/>
          <w:szCs w:val="28"/>
        </w:rPr>
        <w:t>2 analysis set</w:t>
      </w:r>
    </w:p>
    <w:p w14:paraId="65E2FF44" w14:textId="77777777" w:rsidR="00D844D3" w:rsidRPr="00D844D3" w:rsidRDefault="00D844D3" w:rsidP="00D844D3">
      <w:r w:rsidRPr="00D844D3">
        <w:t xml:space="preserve">Again, the general pattern of these results was </w:t>
      </w:r>
      <w:proofErr w:type="gramStart"/>
      <w:r w:rsidRPr="00D844D3">
        <w:t>similar to</w:t>
      </w:r>
      <w:proofErr w:type="gramEnd"/>
      <w:r w:rsidRPr="00D844D3">
        <w:t xml:space="preserve"> those seen for neutralising responses and for IgG concentrations. This held for GMTs, GMFRs and SCRs.</w:t>
      </w:r>
    </w:p>
    <w:p w14:paraId="5067C8D1" w14:textId="7767EF47" w:rsidR="00D844D3" w:rsidRDefault="00D844D3" w:rsidP="00E34134">
      <w:pPr>
        <w:pStyle w:val="Heading4"/>
      </w:pPr>
      <w:r w:rsidRPr="00D844D3">
        <w:t>Safety</w:t>
      </w:r>
    </w:p>
    <w:p w14:paraId="6953720C" w14:textId="63531ECD" w:rsidR="005A119A" w:rsidRPr="001358D3" w:rsidRDefault="005A119A" w:rsidP="001358D3">
      <w:pPr>
        <w:pStyle w:val="Heading5"/>
      </w:pPr>
      <w:r>
        <w:t>Safety in adults</w:t>
      </w:r>
    </w:p>
    <w:p w14:paraId="77AA3F2F" w14:textId="4711FA29" w:rsidR="005A119A" w:rsidRDefault="00D844D3" w:rsidP="00D844D3">
      <w:r w:rsidRPr="00D844D3">
        <w:t>Summary safety data for adults have been included for reference.</w:t>
      </w:r>
    </w:p>
    <w:p w14:paraId="17B6C07A" w14:textId="6D4C8FA8" w:rsidR="005A119A" w:rsidRDefault="005A119A" w:rsidP="001358D3">
      <w:pPr>
        <w:pStyle w:val="Heading6"/>
      </w:pPr>
      <w:r>
        <w:t>Exposure</w:t>
      </w:r>
    </w:p>
    <w:p w14:paraId="388FD018" w14:textId="21D8237D" w:rsidR="00D844D3" w:rsidRDefault="00D844D3" w:rsidP="00D844D3">
      <w:r w:rsidRPr="00D844D3">
        <w:t xml:space="preserve">The safety of </w:t>
      </w:r>
      <w:proofErr w:type="spellStart"/>
      <w:r w:rsidRPr="00D844D3">
        <w:t>Nuvaxovid</w:t>
      </w:r>
      <w:proofErr w:type="spellEnd"/>
      <w:r w:rsidRPr="00D844D3">
        <w:t xml:space="preserve"> in adults (median age was 48 years; range 18 to 95 years) was evaluated in pooled data from </w:t>
      </w:r>
      <w:r w:rsidR="00E34134">
        <w:t>five</w:t>
      </w:r>
      <w:r w:rsidRPr="00D844D3">
        <w:t xml:space="preserve"> ongoing clinical trials conducted in Australia, South Africa, the United Kingdom, the </w:t>
      </w:r>
      <w:proofErr w:type="gramStart"/>
      <w:r w:rsidR="00B356CB">
        <w:t>USA</w:t>
      </w:r>
      <w:proofErr w:type="gramEnd"/>
      <w:r w:rsidRPr="00D844D3">
        <w:t xml:space="preserve"> and Mexico. At the time of the analysis, a total of 49</w:t>
      </w:r>
      <w:r w:rsidR="005A119A">
        <w:t>,</w:t>
      </w:r>
      <w:r w:rsidRPr="00D844D3">
        <w:t>950 participants age</w:t>
      </w:r>
      <w:r w:rsidR="005A119A">
        <w:t>d</w:t>
      </w:r>
      <w:r w:rsidRPr="00D844D3">
        <w:t xml:space="preserve"> 18</w:t>
      </w:r>
      <w:r w:rsidR="005A119A">
        <w:t> </w:t>
      </w:r>
      <w:r w:rsidRPr="00D844D3">
        <w:t xml:space="preserve">years and older received at least one dose of </w:t>
      </w:r>
      <w:proofErr w:type="spellStart"/>
      <w:r w:rsidRPr="00D844D3">
        <w:t>Nuvaxovid</w:t>
      </w:r>
      <w:proofErr w:type="spellEnd"/>
      <w:r w:rsidRPr="00D844D3">
        <w:t xml:space="preserve"> (n</w:t>
      </w:r>
      <w:r w:rsidR="005A119A">
        <w:t> </w:t>
      </w:r>
      <w:r w:rsidRPr="00D844D3">
        <w:t>=</w:t>
      </w:r>
      <w:r w:rsidR="00E34134">
        <w:t> </w:t>
      </w:r>
      <w:r w:rsidRPr="00D844D3">
        <w:t>30,058) or placebo (n</w:t>
      </w:r>
      <w:r w:rsidR="00E34134">
        <w:t> </w:t>
      </w:r>
      <w:r w:rsidRPr="00D844D3">
        <w:t>=</w:t>
      </w:r>
      <w:r w:rsidR="00E34134">
        <w:t> </w:t>
      </w:r>
      <w:r w:rsidRPr="00D844D3">
        <w:t>19</w:t>
      </w:r>
      <w:r w:rsidR="005A119A">
        <w:t>,</w:t>
      </w:r>
      <w:r w:rsidRPr="00D844D3">
        <w:t xml:space="preserve">892). Over 96% of </w:t>
      </w:r>
      <w:proofErr w:type="spellStart"/>
      <w:r w:rsidR="00E34134">
        <w:t>Nuvaxovid</w:t>
      </w:r>
      <w:proofErr w:type="spellEnd"/>
      <w:r w:rsidRPr="00D844D3">
        <w:t xml:space="preserve"> and placebo recipients receiving both doses of trial vaccine/placebo.</w:t>
      </w:r>
    </w:p>
    <w:p w14:paraId="468F0637" w14:textId="68A472FE" w:rsidR="005A119A" w:rsidRPr="00D844D3" w:rsidRDefault="005A119A" w:rsidP="001358D3">
      <w:pPr>
        <w:pStyle w:val="Heading6"/>
      </w:pPr>
      <w:r>
        <w:t>Treatment-emergent adverse events</w:t>
      </w:r>
    </w:p>
    <w:p w14:paraId="002EFE37" w14:textId="7BD649D9" w:rsidR="00D844D3" w:rsidRPr="00D844D3" w:rsidRDefault="00D844D3" w:rsidP="00D844D3">
      <w:r w:rsidRPr="00D844D3">
        <w:t>Overall, there were higher frequencies of local site reactions and solicited systemic treatment</w:t>
      </w:r>
      <w:r w:rsidR="005A119A">
        <w:t>-</w:t>
      </w:r>
      <w:r w:rsidRPr="00D844D3">
        <w:t>emergent adverse e</w:t>
      </w:r>
      <w:r w:rsidR="00B356CB">
        <w:t>vents</w:t>
      </w:r>
      <w:r w:rsidRPr="00D844D3">
        <w:t xml:space="preserve"> (TEAE) among </w:t>
      </w:r>
      <w:proofErr w:type="spellStart"/>
      <w:r w:rsidR="00E34134">
        <w:t>Nuvaxovid</w:t>
      </w:r>
      <w:proofErr w:type="spellEnd"/>
      <w:r w:rsidRPr="00D844D3">
        <w:t xml:space="preserve"> recipients than among placebo recipients following each vaccination. In the </w:t>
      </w:r>
      <w:proofErr w:type="spellStart"/>
      <w:r w:rsidR="00E34134">
        <w:t>Nuvaxovid</w:t>
      </w:r>
      <w:proofErr w:type="spellEnd"/>
      <w:r w:rsidRPr="00D844D3">
        <w:t xml:space="preserve"> group, the frequency and intensity of solicited local and systemic TEAEs increased after second vaccination relative to the first vaccination. Most participants in the </w:t>
      </w:r>
      <w:proofErr w:type="spellStart"/>
      <w:r w:rsidR="00E34134">
        <w:t>Nuvaxovid</w:t>
      </w:r>
      <w:proofErr w:type="spellEnd"/>
      <w:r w:rsidRPr="00D844D3">
        <w:t xml:space="preserve"> group reported </w:t>
      </w:r>
      <w:r w:rsidR="00E34134">
        <w:t>G</w:t>
      </w:r>
      <w:r w:rsidRPr="00D844D3">
        <w:t xml:space="preserve">rade 1 or </w:t>
      </w:r>
      <w:r w:rsidR="00E34134">
        <w:t>G</w:t>
      </w:r>
      <w:r w:rsidRPr="00D844D3">
        <w:t xml:space="preserve">rade 2 local and systemic events following each vaccination. Frequencies of </w:t>
      </w:r>
      <w:r w:rsidR="00E34134">
        <w:t>G</w:t>
      </w:r>
      <w:r w:rsidRPr="00D844D3">
        <w:t>rade 3 events were relatively low (</w:t>
      </w:r>
      <w:r w:rsidR="00F52517">
        <w:t>less than</w:t>
      </w:r>
      <w:r w:rsidRPr="00D844D3">
        <w:t xml:space="preserve"> 10% for local and </w:t>
      </w:r>
      <w:r w:rsidR="00F52517">
        <w:t>less than</w:t>
      </w:r>
      <w:r w:rsidRPr="00D844D3">
        <w:t xml:space="preserve"> 15% for systemic), but such events did generally occur more frequently in the </w:t>
      </w:r>
      <w:proofErr w:type="spellStart"/>
      <w:r w:rsidR="00471461">
        <w:t>Nuvaxovid</w:t>
      </w:r>
      <w:proofErr w:type="spellEnd"/>
      <w:r w:rsidRPr="00D844D3">
        <w:t xml:space="preserve"> group than in the placebo group; </w:t>
      </w:r>
      <w:r w:rsidR="00471461">
        <w:t>G</w:t>
      </w:r>
      <w:r w:rsidRPr="00D844D3">
        <w:t>rade</w:t>
      </w:r>
      <w:r w:rsidR="00471461">
        <w:t> </w:t>
      </w:r>
      <w:r w:rsidRPr="00D844D3">
        <w:t>4 events were reported in relatively few participants.</w:t>
      </w:r>
    </w:p>
    <w:p w14:paraId="25DB4120" w14:textId="2F67D73D" w:rsidR="00D844D3" w:rsidRPr="00D844D3" w:rsidRDefault="00D844D3" w:rsidP="00D844D3">
      <w:r w:rsidRPr="00D844D3">
        <w:t xml:space="preserve">The most frequent adverse reactions in adults were injection site tenderness (75%), site pain (62%), fatigue (53%), myalgia (51%), headache (50%), malaise (41%), arthralgia </w:t>
      </w:r>
      <w:r w:rsidRPr="00D844D3">
        <w:lastRenderedPageBreak/>
        <w:t xml:space="preserve">(24%), and nausea or vomiting (15%). Adverse reactions were usually mild to moderate in severity with a median duration of less than or equal to </w:t>
      </w:r>
      <w:r w:rsidR="00B356CB">
        <w:t>two</w:t>
      </w:r>
      <w:r w:rsidRPr="00D844D3">
        <w:t xml:space="preserve"> days for local events and less than or equal to </w:t>
      </w:r>
      <w:r w:rsidR="00B356CB">
        <w:t>one</w:t>
      </w:r>
      <w:r w:rsidRPr="00D844D3">
        <w:t xml:space="preserve"> day for systemic events following vaccination. Overall, there was a higher incidence of adverse reactions in younger age groups. No specific treatment related TEAEs led to study discontinuation in either group.</w:t>
      </w:r>
    </w:p>
    <w:p w14:paraId="675E247E" w14:textId="22546EC6" w:rsidR="00D844D3" w:rsidRPr="00D844D3" w:rsidRDefault="00D844D3" w:rsidP="00D844D3">
      <w:r w:rsidRPr="00D844D3">
        <w:t>Potential immune</w:t>
      </w:r>
      <w:r w:rsidR="005A119A">
        <w:t>-</w:t>
      </w:r>
      <w:r w:rsidRPr="00D844D3">
        <w:t xml:space="preserve">mediated medical conditions were numerically higher in the </w:t>
      </w:r>
      <w:proofErr w:type="spellStart"/>
      <w:r w:rsidR="00471461">
        <w:t>Nuvaxovid</w:t>
      </w:r>
      <w:proofErr w:type="spellEnd"/>
      <w:r w:rsidRPr="00D844D3">
        <w:t xml:space="preserve"> group than in the placebo group in participants 18 to 64 years of age but numerically lower in the </w:t>
      </w:r>
      <w:proofErr w:type="spellStart"/>
      <w:r w:rsidR="00471461">
        <w:t>Nuvaxovid</w:t>
      </w:r>
      <w:proofErr w:type="spellEnd"/>
      <w:r w:rsidRPr="00D844D3">
        <w:t xml:space="preserve"> than in the placebo group in participants </w:t>
      </w:r>
      <w:r w:rsidR="00471461">
        <w:t>older</w:t>
      </w:r>
      <w:r w:rsidR="00F52517">
        <w:t xml:space="preserve"> than</w:t>
      </w:r>
      <w:r w:rsidR="00471461">
        <w:t xml:space="preserve"> or equal to</w:t>
      </w:r>
      <w:r w:rsidRPr="00D844D3">
        <w:t xml:space="preserve"> 65</w:t>
      </w:r>
      <w:r w:rsidR="005A119A">
        <w:t> </w:t>
      </w:r>
      <w:r w:rsidRPr="00D844D3">
        <w:t>years of age.</w:t>
      </w:r>
    </w:p>
    <w:p w14:paraId="33D40A36" w14:textId="0B195986" w:rsidR="00D844D3" w:rsidRPr="00D844D3" w:rsidRDefault="00D844D3" w:rsidP="00D844D3">
      <w:r w:rsidRPr="00D844D3">
        <w:t>Fatal events occurred rarely (frequency</w:t>
      </w:r>
      <w:r w:rsidR="00471461">
        <w:t>:</w:t>
      </w:r>
      <w:r w:rsidRPr="00D844D3">
        <w:t xml:space="preserve"> 0.04%) and equally between groups. No fatal event was assessed as </w:t>
      </w:r>
      <w:r w:rsidR="005A119A">
        <w:t xml:space="preserve">being </w:t>
      </w:r>
      <w:r w:rsidRPr="00D844D3">
        <w:t xml:space="preserve">related to </w:t>
      </w:r>
      <w:proofErr w:type="spellStart"/>
      <w:r w:rsidR="00471461">
        <w:t>Nuvaxovid</w:t>
      </w:r>
      <w:proofErr w:type="spellEnd"/>
      <w:r w:rsidRPr="00D844D3">
        <w:t>, and the events were mostly consistent with the morbidity associated with age and underlying medical conditions in the study population.</w:t>
      </w:r>
    </w:p>
    <w:p w14:paraId="689899D3" w14:textId="1C2A721B" w:rsidR="00D844D3" w:rsidRDefault="005A119A">
      <w:pPr>
        <w:pStyle w:val="Heading5"/>
      </w:pPr>
      <w:r>
        <w:t>Safety in a</w:t>
      </w:r>
      <w:r w:rsidR="00D844D3" w:rsidRPr="00D844D3">
        <w:t xml:space="preserve">dolescent </w:t>
      </w:r>
      <w:r w:rsidR="00471461">
        <w:t>p</w:t>
      </w:r>
      <w:r w:rsidR="00D844D3" w:rsidRPr="00D844D3">
        <w:t xml:space="preserve">articipants </w:t>
      </w:r>
      <w:r>
        <w:t>(</w:t>
      </w:r>
      <w:r w:rsidR="00D844D3" w:rsidRPr="00D844D3">
        <w:t>12</w:t>
      </w:r>
      <w:r>
        <w:t xml:space="preserve"> years</w:t>
      </w:r>
      <w:r w:rsidR="00D844D3" w:rsidRPr="00D844D3">
        <w:t xml:space="preserve"> to </w:t>
      </w:r>
      <w:r w:rsidR="00471461">
        <w:t>younger than</w:t>
      </w:r>
      <w:r w:rsidR="00D844D3" w:rsidRPr="00D844D3">
        <w:t xml:space="preserve"> 18 </w:t>
      </w:r>
      <w:r w:rsidR="00471461">
        <w:t>y</w:t>
      </w:r>
      <w:r w:rsidR="00D844D3" w:rsidRPr="00D844D3">
        <w:t xml:space="preserve">ears of </w:t>
      </w:r>
      <w:r w:rsidR="00471461">
        <w:t>a</w:t>
      </w:r>
      <w:r w:rsidR="00D844D3" w:rsidRPr="00D844D3">
        <w:t>ge</w:t>
      </w:r>
      <w:r>
        <w:t>)</w:t>
      </w:r>
    </w:p>
    <w:p w14:paraId="3D6269DB" w14:textId="78EBE6D6" w:rsidR="005A119A" w:rsidRPr="001358D3" w:rsidRDefault="005A119A" w:rsidP="001358D3">
      <w:pPr>
        <w:pStyle w:val="Heading6"/>
      </w:pPr>
      <w:r>
        <w:t>Exposure</w:t>
      </w:r>
    </w:p>
    <w:p w14:paraId="4152162F" w14:textId="4D2E5B28" w:rsidR="00D844D3" w:rsidRPr="00D844D3" w:rsidRDefault="00D844D3" w:rsidP="00D844D3">
      <w:r w:rsidRPr="00D844D3">
        <w:t xml:space="preserve">In the safety analysis plan, the sample size for the paediatric expansion was predicated on obtaining an adequately sized safety database of </w:t>
      </w:r>
      <w:r w:rsidR="00471461">
        <w:t>greater and equal to</w:t>
      </w:r>
      <w:r w:rsidRPr="00D844D3">
        <w:t xml:space="preserve"> 2000 adolescent recipients of the licensed product, which would mean a </w:t>
      </w:r>
      <w:r w:rsidR="00471461">
        <w:t>greater than</w:t>
      </w:r>
      <w:r w:rsidRPr="00D844D3">
        <w:t xml:space="preserve"> 90% probability of observing at least </w:t>
      </w:r>
      <w:r w:rsidR="00471461">
        <w:t>one</w:t>
      </w:r>
      <w:r w:rsidRPr="00D844D3">
        <w:t xml:space="preserve"> participant with an </w:t>
      </w:r>
      <w:r w:rsidR="005A119A">
        <w:t>adverse event (</w:t>
      </w:r>
      <w:r w:rsidRPr="00D844D3">
        <w:t>AE</w:t>
      </w:r>
      <w:r w:rsidR="005A119A">
        <w:t>)</w:t>
      </w:r>
      <w:r w:rsidRPr="00D844D3">
        <w:t xml:space="preserve"> if the true incidence of the AE was 0.12% and a 99% probability if the true incidence of the AE was 0.23%.</w:t>
      </w:r>
    </w:p>
    <w:p w14:paraId="0529DD73" w14:textId="236836EC" w:rsidR="00D844D3" w:rsidRPr="00D844D3" w:rsidRDefault="00D844D3" w:rsidP="00D844D3">
      <w:r w:rsidRPr="00D844D3">
        <w:t xml:space="preserve">There were 2232 adolescent participants who received </w:t>
      </w:r>
      <w:r w:rsidR="00471461">
        <w:t xml:space="preserve">at least or more than </w:t>
      </w:r>
      <w:r w:rsidR="005A119A">
        <w:t>one</w:t>
      </w:r>
      <w:r w:rsidRPr="00D844D3">
        <w:t xml:space="preserve"> dose of </w:t>
      </w:r>
      <w:proofErr w:type="spellStart"/>
      <w:r w:rsidR="00471461">
        <w:t>Nuvaxovid</w:t>
      </w:r>
      <w:proofErr w:type="spellEnd"/>
      <w:r w:rsidRPr="00D844D3">
        <w:t xml:space="preserve"> (n</w:t>
      </w:r>
      <w:r w:rsidR="00471461">
        <w:t xml:space="preserve"> </w:t>
      </w:r>
      <w:r w:rsidRPr="00D844D3">
        <w:t>=</w:t>
      </w:r>
      <w:r w:rsidR="00471461">
        <w:t> </w:t>
      </w:r>
      <w:r w:rsidRPr="00D844D3">
        <w:t>1487) or placebo (n</w:t>
      </w:r>
      <w:r w:rsidR="00471461">
        <w:t xml:space="preserve"> </w:t>
      </w:r>
      <w:r w:rsidRPr="00D844D3">
        <w:t>=</w:t>
      </w:r>
      <w:r w:rsidR="00471461">
        <w:t> </w:t>
      </w:r>
      <w:r w:rsidRPr="00D844D3">
        <w:t xml:space="preserve">745), with 2198 (98.5%) receiving both doses of study vaccine </w:t>
      </w:r>
      <w:r w:rsidR="00471461">
        <w:t>(</w:t>
      </w:r>
      <w:r w:rsidR="005A119A">
        <w:t xml:space="preserve">see </w:t>
      </w:r>
      <w:r w:rsidR="00471461">
        <w:fldChar w:fldCharType="begin"/>
      </w:r>
      <w:r w:rsidR="00471461">
        <w:instrText xml:space="preserve"> REF _Ref108463013 \h </w:instrText>
      </w:r>
      <w:r w:rsidR="00471461">
        <w:fldChar w:fldCharType="separate"/>
      </w:r>
      <w:r w:rsidR="00175296" w:rsidRPr="00471461">
        <w:t xml:space="preserve">Table </w:t>
      </w:r>
      <w:r w:rsidR="00175296">
        <w:rPr>
          <w:noProof/>
        </w:rPr>
        <w:t>7</w:t>
      </w:r>
      <w:r w:rsidR="00471461">
        <w:fldChar w:fldCharType="end"/>
      </w:r>
      <w:r w:rsidR="005A119A">
        <w:t>, below</w:t>
      </w:r>
      <w:r w:rsidR="00471461">
        <w:t>).</w:t>
      </w:r>
      <w:r w:rsidRPr="00D844D3">
        <w:t xml:space="preserve"> Of the 34 who did</w:t>
      </w:r>
      <w:r w:rsidR="00471461">
        <w:t xml:space="preserve"> not</w:t>
      </w:r>
      <w:r w:rsidRPr="00D844D3">
        <w:t xml:space="preserve"> receive a second dose, 19 (1.3%) were in the </w:t>
      </w:r>
      <w:proofErr w:type="spellStart"/>
      <w:r w:rsidR="00471461">
        <w:t>Nuvaxovid</w:t>
      </w:r>
      <w:proofErr w:type="spellEnd"/>
      <w:r w:rsidRPr="00D844D3">
        <w:t xml:space="preserve"> group and 25 (2%) in the placebo group.</w:t>
      </w:r>
    </w:p>
    <w:p w14:paraId="3221261F" w14:textId="43CA5D37" w:rsidR="00D844D3" w:rsidRPr="00D844D3" w:rsidRDefault="00D844D3" w:rsidP="00D844D3">
      <w:r w:rsidRPr="00D844D3">
        <w:t xml:space="preserve">A total of 60 (2.7%) participants received </w:t>
      </w:r>
      <w:r w:rsidR="00471461">
        <w:t>D</w:t>
      </w:r>
      <w:r w:rsidRPr="00D844D3">
        <w:t xml:space="preserve">ose 2 outside the </w:t>
      </w:r>
      <w:proofErr w:type="gramStart"/>
      <w:r w:rsidR="00471461">
        <w:t xml:space="preserve">seven </w:t>
      </w:r>
      <w:r w:rsidRPr="00D844D3">
        <w:t>day</w:t>
      </w:r>
      <w:proofErr w:type="gramEnd"/>
      <w:r w:rsidRPr="00D844D3">
        <w:t xml:space="preserve"> dosing window, with a small number of outliers as long as 49 days between doses.</w:t>
      </w:r>
    </w:p>
    <w:p w14:paraId="46442925" w14:textId="701CAA97" w:rsidR="00D844D3" w:rsidRPr="00471461" w:rsidRDefault="00471461" w:rsidP="00471461">
      <w:pPr>
        <w:pStyle w:val="TableTitle"/>
      </w:pPr>
      <w:bookmarkStart w:id="55" w:name="_Ref108463013"/>
      <w:r w:rsidRPr="00471461">
        <w:lastRenderedPageBreak/>
        <w:t xml:space="preserve">Table </w:t>
      </w:r>
      <w:r>
        <w:fldChar w:fldCharType="begin"/>
      </w:r>
      <w:r>
        <w:instrText>SEQ Table \* ARABIC</w:instrText>
      </w:r>
      <w:r>
        <w:fldChar w:fldCharType="separate"/>
      </w:r>
      <w:r w:rsidR="00FA7514">
        <w:rPr>
          <w:noProof/>
        </w:rPr>
        <w:t>7</w:t>
      </w:r>
      <w:r>
        <w:fldChar w:fldCharType="end"/>
      </w:r>
      <w:bookmarkEnd w:id="55"/>
      <w:r w:rsidRPr="00471461">
        <w:t xml:space="preserve">: </w:t>
      </w:r>
      <w:r w:rsidR="00584E21">
        <w:rPr>
          <w:bCs/>
        </w:rPr>
        <w:t xml:space="preserve">Study 2019nCoV-301 </w:t>
      </w:r>
      <w:r w:rsidRPr="00471461">
        <w:t xml:space="preserve">Summary of </w:t>
      </w:r>
      <w:r>
        <w:t>a</w:t>
      </w:r>
      <w:r w:rsidRPr="00471461">
        <w:t xml:space="preserve">dolescent </w:t>
      </w:r>
      <w:r>
        <w:t>p</w:t>
      </w:r>
      <w:r w:rsidRPr="00471461">
        <w:t xml:space="preserve">articipant </w:t>
      </w:r>
      <w:r>
        <w:t>e</w:t>
      </w:r>
      <w:r w:rsidRPr="00471461">
        <w:t>xposure (</w:t>
      </w:r>
      <w:r>
        <w:t>s</w:t>
      </w:r>
      <w:r w:rsidRPr="00471461">
        <w:t xml:space="preserve">afety </w:t>
      </w:r>
      <w:r>
        <w:t>a</w:t>
      </w:r>
      <w:r w:rsidRPr="00471461">
        <w:t xml:space="preserve">nalysis </w:t>
      </w:r>
      <w:r>
        <w:t>s</w:t>
      </w:r>
      <w:r w:rsidRPr="00471461">
        <w:t>et)</w:t>
      </w:r>
    </w:p>
    <w:p w14:paraId="10B06FA1" w14:textId="2D955298" w:rsidR="00471461" w:rsidRDefault="00471461" w:rsidP="00471461">
      <w:r>
        <w:rPr>
          <w:noProof/>
          <w:lang w:val="en-GB" w:eastAsia="en-GB"/>
        </w:rPr>
        <w:drawing>
          <wp:inline distT="0" distB="0" distL="0" distR="0" wp14:anchorId="1ADD74BC" wp14:editId="63CD2EEC">
            <wp:extent cx="5230368" cy="4848970"/>
            <wp:effectExtent l="0" t="0" r="8890" b="8890"/>
            <wp:docPr id="47" name="Picture 47" descr="Summary of adolescent participant exposu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ummary of adolescent participant exposure (safety analysis set)"/>
                    <pic:cNvPicPr/>
                  </pic:nvPicPr>
                  <pic:blipFill rotWithShape="1">
                    <a:blip r:embed="rId27"/>
                    <a:srcRect b="6505"/>
                    <a:stretch/>
                  </pic:blipFill>
                  <pic:spPr bwMode="auto">
                    <a:xfrm>
                      <a:off x="0" y="0"/>
                      <a:ext cx="5234053" cy="4852387"/>
                    </a:xfrm>
                    <a:prstGeom prst="rect">
                      <a:avLst/>
                    </a:prstGeom>
                    <a:ln>
                      <a:noFill/>
                    </a:ln>
                    <a:extLst>
                      <a:ext uri="{53640926-AAD7-44D8-BBD7-CCE9431645EC}">
                        <a14:shadowObscured xmlns:a14="http://schemas.microsoft.com/office/drawing/2010/main"/>
                      </a:ext>
                    </a:extLst>
                  </pic:spPr>
                </pic:pic>
              </a:graphicData>
            </a:graphic>
          </wp:inline>
        </w:drawing>
      </w:r>
    </w:p>
    <w:p w14:paraId="1434560F" w14:textId="3D3BDF10" w:rsidR="00471461" w:rsidRDefault="00471461" w:rsidP="00471461">
      <w:pPr>
        <w:pStyle w:val="TableDescription"/>
      </w:pPr>
      <w:r>
        <w:t xml:space="preserve">Abbreviations: AE = adverse event; NVX-CoV2373 = 5 µg SARS-CoV-2 </w:t>
      </w:r>
      <w:proofErr w:type="spellStart"/>
      <w:r>
        <w:t>rS</w:t>
      </w:r>
      <w:proofErr w:type="spellEnd"/>
      <w:r>
        <w:t xml:space="preserve"> with 50 µg Matrix-M1 adjuvant</w:t>
      </w:r>
      <w:r w:rsidR="005A119A">
        <w:t xml:space="preserve"> (</w:t>
      </w:r>
      <w:proofErr w:type="spellStart"/>
      <w:r w:rsidR="005A119A">
        <w:t>Nuvaxovid</w:t>
      </w:r>
      <w:proofErr w:type="spellEnd"/>
      <w:r w:rsidR="005A119A">
        <w:t>)</w:t>
      </w:r>
      <w:r>
        <w:t xml:space="preserve">; SARS-CoV-2 </w:t>
      </w:r>
      <w:proofErr w:type="spellStart"/>
      <w:r>
        <w:t>rS</w:t>
      </w:r>
      <w:proofErr w:type="spellEnd"/>
      <w:r>
        <w:t xml:space="preserve"> = severe acute respiratory syndrome coronavirus 2 recombinant spike protein nanoparticle vaccine</w:t>
      </w:r>
      <w:r w:rsidR="005A119A">
        <w:t xml:space="preserve"> (</w:t>
      </w:r>
      <w:proofErr w:type="spellStart"/>
      <w:r w:rsidR="005A119A">
        <w:t>Nuvaxovid</w:t>
      </w:r>
      <w:proofErr w:type="spellEnd"/>
      <w:r w:rsidR="005A119A">
        <w:t>)</w:t>
      </w:r>
      <w:r>
        <w:t>; SD= standard deviation.</w:t>
      </w:r>
    </w:p>
    <w:p w14:paraId="7C8E9541" w14:textId="32545901" w:rsidR="00471461" w:rsidRDefault="00471461" w:rsidP="00471461">
      <w:pPr>
        <w:pStyle w:val="TableDescription"/>
      </w:pPr>
      <w:r>
        <w:t>1</w:t>
      </w:r>
      <w:r w:rsidR="005A119A">
        <w:t>:</w:t>
      </w:r>
      <w:r>
        <w:t xml:space="preserve"> Dosing window for second vaccination is defined as 21 to 28 days post first vaccination.</w:t>
      </w:r>
    </w:p>
    <w:p w14:paraId="0E67FBC8" w14:textId="700FCFA7" w:rsidR="00DD0032" w:rsidRDefault="00DD0032" w:rsidP="00DD0032">
      <w:r>
        <w:t xml:space="preserve">Median duration of the safety </w:t>
      </w:r>
      <w:proofErr w:type="gramStart"/>
      <w:r>
        <w:t>follow</w:t>
      </w:r>
      <w:proofErr w:type="gramEnd"/>
      <w:r>
        <w:t xml:space="preserve"> up period after first and second vaccinations were 94</w:t>
      </w:r>
      <w:r w:rsidR="005A119A">
        <w:t> </w:t>
      </w:r>
      <w:r>
        <w:t xml:space="preserve">and 71 days, respectively, in the </w:t>
      </w:r>
      <w:proofErr w:type="spellStart"/>
      <w:r>
        <w:t>Nuvaxovid</w:t>
      </w:r>
      <w:proofErr w:type="spellEnd"/>
      <w:r>
        <w:t xml:space="preserve"> group and 93 and 71 days, respectively, in the placebo group. Of the 1468 and 730 participants in the </w:t>
      </w:r>
      <w:proofErr w:type="spellStart"/>
      <w:r>
        <w:t>Nuvaxovid</w:t>
      </w:r>
      <w:proofErr w:type="spellEnd"/>
      <w:r>
        <w:t xml:space="preserve"> and placebo groups, respectively, who received both vaccinations, 1277 (87%) and 618 (84.7%), respectively, had at least 60 days of follow up after their second vaccination.</w:t>
      </w:r>
    </w:p>
    <w:p w14:paraId="4632E925" w14:textId="77777777" w:rsidR="00DD0032" w:rsidRDefault="00DD0032" w:rsidP="001358D3">
      <w:pPr>
        <w:pStyle w:val="Heading6"/>
      </w:pPr>
      <w:r>
        <w:t>Solicited adverse events</w:t>
      </w:r>
    </w:p>
    <w:p w14:paraId="35580E20" w14:textId="3D2FAD8C" w:rsidR="00DD0032" w:rsidRDefault="00DD0032" w:rsidP="00DD0032">
      <w:r>
        <w:t xml:space="preserve">Overall and similar to adult participants older than or equal to 18 years of age, there were higher frequencies of solicited local and systemic </w:t>
      </w:r>
      <w:r w:rsidR="005A119A">
        <w:t xml:space="preserve">treatment-emergent adverse events (TEAEs) </w:t>
      </w:r>
      <w:r>
        <w:t xml:space="preserve">among adolescent </w:t>
      </w:r>
      <w:proofErr w:type="spellStart"/>
      <w:r>
        <w:t>Nuvaxovid</w:t>
      </w:r>
      <w:proofErr w:type="spellEnd"/>
      <w:r>
        <w:t xml:space="preserve"> recipients than among adolescent placebo recipients following each vaccination (see </w:t>
      </w:r>
      <w:r w:rsidRPr="00DD0032">
        <w:fldChar w:fldCharType="begin"/>
      </w:r>
      <w:r w:rsidRPr="00DD0032">
        <w:instrText xml:space="preserve"> REF _Ref108463643 \h </w:instrText>
      </w:r>
      <w:r>
        <w:instrText xml:space="preserve"> \* MERGEFORMAT </w:instrText>
      </w:r>
      <w:r w:rsidRPr="00DD0032">
        <w:fldChar w:fldCharType="separate"/>
      </w:r>
      <w:r w:rsidR="00175296" w:rsidRPr="00DD0032">
        <w:t>Table</w:t>
      </w:r>
      <w:r w:rsidR="004B7C48">
        <w:t>s</w:t>
      </w:r>
      <w:r w:rsidR="00175296" w:rsidRPr="00DD0032">
        <w:t xml:space="preserve"> </w:t>
      </w:r>
      <w:r w:rsidR="00175296">
        <w:t>8</w:t>
      </w:r>
      <w:r w:rsidRPr="00DD0032">
        <w:fldChar w:fldCharType="end"/>
      </w:r>
      <w:r w:rsidRPr="00DD0032">
        <w:t xml:space="preserve"> and </w:t>
      </w:r>
      <w:r w:rsidRPr="00DD0032">
        <w:fldChar w:fldCharType="begin"/>
      </w:r>
      <w:r w:rsidRPr="00DD0032">
        <w:instrText xml:space="preserve"> REF _Ref108463646 \h </w:instrText>
      </w:r>
      <w:r>
        <w:instrText xml:space="preserve"> \* MERGEFORMAT </w:instrText>
      </w:r>
      <w:r w:rsidRPr="00DD0032">
        <w:fldChar w:fldCharType="separate"/>
      </w:r>
      <w:r w:rsidR="00175296">
        <w:t>9</w:t>
      </w:r>
      <w:r w:rsidRPr="00DD0032">
        <w:fldChar w:fldCharType="end"/>
      </w:r>
      <w:r w:rsidR="005A119A">
        <w:t>, below</w:t>
      </w:r>
      <w:r w:rsidRPr="00DD0032">
        <w:t>)</w:t>
      </w:r>
      <w:r w:rsidR="005A119A">
        <w:t>.</w:t>
      </w:r>
      <w:r>
        <w:t xml:space="preserve"> There were minor differences in frequencies in various demographic subgroups, but these were not clinically meaningful.</w:t>
      </w:r>
    </w:p>
    <w:p w14:paraId="7E4FD194" w14:textId="4CF65F53" w:rsidR="00471461" w:rsidRDefault="00DD0032" w:rsidP="00DD0032">
      <w:r>
        <w:t>For local events, (</w:t>
      </w:r>
      <w:r>
        <w:rPr>
          <w:highlight w:val="yellow"/>
        </w:rPr>
        <w:fldChar w:fldCharType="begin"/>
      </w:r>
      <w:r>
        <w:instrText xml:space="preserve"> REF _Ref108463643 \h </w:instrText>
      </w:r>
      <w:r>
        <w:rPr>
          <w:highlight w:val="yellow"/>
        </w:rPr>
      </w:r>
      <w:r>
        <w:rPr>
          <w:highlight w:val="yellow"/>
        </w:rPr>
        <w:fldChar w:fldCharType="separate"/>
      </w:r>
      <w:r w:rsidR="00175296" w:rsidRPr="00DD0032">
        <w:t xml:space="preserve">Table </w:t>
      </w:r>
      <w:r w:rsidR="00175296">
        <w:rPr>
          <w:noProof/>
        </w:rPr>
        <w:t>8</w:t>
      </w:r>
      <w:r>
        <w:rPr>
          <w:highlight w:val="yellow"/>
        </w:rPr>
        <w:fldChar w:fldCharType="end"/>
      </w:r>
      <w:r>
        <w:t xml:space="preserve">) frequencies were higher in the </w:t>
      </w:r>
      <w:proofErr w:type="spellStart"/>
      <w:r>
        <w:t>Nuvaxovid</w:t>
      </w:r>
      <w:proofErr w:type="spellEnd"/>
      <w:r>
        <w:t xml:space="preserve"> group than the placebo group, and in the </w:t>
      </w:r>
      <w:proofErr w:type="spellStart"/>
      <w:r>
        <w:t>Nuvaxovid</w:t>
      </w:r>
      <w:proofErr w:type="spellEnd"/>
      <w:r>
        <w:t xml:space="preserve"> group they increased after Dose 2. Pain and tenderness were more common than erythema or swelling. Most reactions were Grade</w:t>
      </w:r>
      <w:r w:rsidR="005A119A">
        <w:t>s </w:t>
      </w:r>
      <w:r>
        <w:t>1 or 2</w:t>
      </w:r>
      <w:r w:rsidR="005A119A">
        <w:t xml:space="preserve"> in severity</w:t>
      </w:r>
      <w:r>
        <w:t xml:space="preserve">; Grade 3 events were uncommon, and again the frequency was higher after </w:t>
      </w:r>
      <w:r>
        <w:lastRenderedPageBreak/>
        <w:t xml:space="preserve">Dose 2. There were no Grade 4 local events. Median event durations were longer in the </w:t>
      </w:r>
      <w:proofErr w:type="spellStart"/>
      <w:r>
        <w:t>Nuvaxovid</w:t>
      </w:r>
      <w:proofErr w:type="spellEnd"/>
      <w:r>
        <w:t xml:space="preserve"> than in the placebo group, but overall medians were within two days for all events after both doses.</w:t>
      </w:r>
    </w:p>
    <w:p w14:paraId="560B7F7D" w14:textId="6921A77A" w:rsidR="00DD0032" w:rsidRDefault="00DD0032" w:rsidP="00DD0032">
      <w:pPr>
        <w:pStyle w:val="TableTitle"/>
      </w:pPr>
      <w:bookmarkStart w:id="56" w:name="_Ref108463643"/>
      <w:r w:rsidRPr="00DD0032">
        <w:t xml:space="preserve">Table </w:t>
      </w:r>
      <w:r>
        <w:fldChar w:fldCharType="begin"/>
      </w:r>
      <w:r>
        <w:instrText>SEQ Table \* ARABIC</w:instrText>
      </w:r>
      <w:r>
        <w:fldChar w:fldCharType="separate"/>
      </w:r>
      <w:r w:rsidR="00FA7514">
        <w:rPr>
          <w:noProof/>
        </w:rPr>
        <w:t>8</w:t>
      </w:r>
      <w:r>
        <w:fldChar w:fldCharType="end"/>
      </w:r>
      <w:bookmarkEnd w:id="56"/>
      <w:r>
        <w:t>:</w:t>
      </w:r>
      <w:r w:rsidRPr="00DD0032">
        <w:t xml:space="preserve"> </w:t>
      </w:r>
      <w:r w:rsidR="00584E21">
        <w:rPr>
          <w:bCs/>
        </w:rPr>
        <w:t xml:space="preserve">Study 2019nCoV-301 </w:t>
      </w:r>
      <w:r w:rsidRPr="00DD0032">
        <w:t xml:space="preserve">Summary of </w:t>
      </w:r>
      <w:r w:rsidR="00B356CB">
        <w:t>s</w:t>
      </w:r>
      <w:r w:rsidRPr="00DD0032">
        <w:t xml:space="preserve">olicited </w:t>
      </w:r>
      <w:r w:rsidR="00B356CB">
        <w:t>l</w:t>
      </w:r>
      <w:r w:rsidRPr="00DD0032">
        <w:t xml:space="preserve">ocal </w:t>
      </w:r>
      <w:r w:rsidR="00B356CB">
        <w:t>a</w:t>
      </w:r>
      <w:r w:rsidRPr="00DD0032">
        <w:t xml:space="preserve">dverse </w:t>
      </w:r>
      <w:r w:rsidR="00B356CB">
        <w:t>e</w:t>
      </w:r>
      <w:r w:rsidRPr="00DD0032">
        <w:t>vents within 7</w:t>
      </w:r>
      <w:r w:rsidR="004B7C48">
        <w:t> </w:t>
      </w:r>
      <w:r w:rsidR="00B356CB">
        <w:t>d</w:t>
      </w:r>
      <w:r w:rsidRPr="00DD0032">
        <w:t xml:space="preserve">ays after Dose 1 and Dose 2 by </w:t>
      </w:r>
      <w:r w:rsidR="00B356CB">
        <w:t>a</w:t>
      </w:r>
      <w:r w:rsidRPr="00DD0032">
        <w:t xml:space="preserve">ge </w:t>
      </w:r>
      <w:r w:rsidR="00B356CB">
        <w:t>g</w:t>
      </w:r>
      <w:r w:rsidRPr="00DD0032">
        <w:t>roup (</w:t>
      </w:r>
      <w:r w:rsidR="00B356CB">
        <w:t>s</w:t>
      </w:r>
      <w:r w:rsidRPr="00DD0032">
        <w:t xml:space="preserve">afety </w:t>
      </w:r>
      <w:r w:rsidR="00B356CB">
        <w:t>a</w:t>
      </w:r>
      <w:r w:rsidRPr="00DD0032">
        <w:t xml:space="preserve">nalysis </w:t>
      </w:r>
      <w:r w:rsidR="00B356CB">
        <w:t>s</w:t>
      </w:r>
      <w:r w:rsidRPr="00DD0032">
        <w:t>et)</w:t>
      </w:r>
    </w:p>
    <w:p w14:paraId="7D84682A" w14:textId="2E6838C8" w:rsidR="00DD0032" w:rsidRDefault="00DD0032" w:rsidP="00DD0032">
      <w:pPr>
        <w:rPr>
          <w:b/>
          <w:bCs/>
        </w:rPr>
      </w:pPr>
      <w:r>
        <w:rPr>
          <w:noProof/>
          <w:lang w:val="en-GB" w:eastAsia="en-GB"/>
        </w:rPr>
        <mc:AlternateContent>
          <mc:Choice Requires="wpg">
            <w:drawing>
              <wp:inline distT="0" distB="0" distL="0" distR="0" wp14:anchorId="32B8B65C" wp14:editId="5B8484D1">
                <wp:extent cx="5279666" cy="4055165"/>
                <wp:effectExtent l="0" t="0" r="0" b="2540"/>
                <wp:docPr id="52" name="Group 52" descr="Summary of solicited local adverse events within 7 days after Dose 1 and Dose 2 by age group (safety analysis set)"/>
                <wp:cNvGraphicFramePr/>
                <a:graphic xmlns:a="http://schemas.openxmlformats.org/drawingml/2006/main">
                  <a:graphicData uri="http://schemas.microsoft.com/office/word/2010/wordprocessingGroup">
                    <wpg:wgp>
                      <wpg:cNvGrpSpPr/>
                      <wpg:grpSpPr>
                        <a:xfrm>
                          <a:off x="0" y="0"/>
                          <a:ext cx="5279666" cy="4055165"/>
                          <a:chOff x="0" y="0"/>
                          <a:chExt cx="5731510" cy="4993441"/>
                        </a:xfrm>
                      </wpg:grpSpPr>
                      <pic:pic xmlns:pic="http://schemas.openxmlformats.org/drawingml/2006/picture">
                        <pic:nvPicPr>
                          <pic:cNvPr id="50" name="Picture 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1510" cy="3154680"/>
                          </a:xfrm>
                          <a:prstGeom prst="rect">
                            <a:avLst/>
                          </a:prstGeom>
                        </pic:spPr>
                      </pic:pic>
                      <pic:pic xmlns:pic="http://schemas.openxmlformats.org/drawingml/2006/picture">
                        <pic:nvPicPr>
                          <pic:cNvPr id="51" name="Picture 51"/>
                          <pic:cNvPicPr>
                            <a:picLocks noChangeAspect="1"/>
                          </pic:cNvPicPr>
                        </pic:nvPicPr>
                        <pic:blipFill rotWithShape="1">
                          <a:blip r:embed="rId29">
                            <a:extLst>
                              <a:ext uri="{28A0092B-C50C-407E-A947-70E740481C1C}">
                                <a14:useLocalDpi xmlns:a14="http://schemas.microsoft.com/office/drawing/2010/main" val="0"/>
                              </a:ext>
                            </a:extLst>
                          </a:blip>
                          <a:srcRect t="-7" b="28035"/>
                          <a:stretch/>
                        </pic:blipFill>
                        <pic:spPr>
                          <a:xfrm>
                            <a:off x="0" y="3131974"/>
                            <a:ext cx="5731510" cy="1861467"/>
                          </a:xfrm>
                          <a:prstGeom prst="rect">
                            <a:avLst/>
                          </a:prstGeom>
                        </pic:spPr>
                      </pic:pic>
                    </wpg:wgp>
                  </a:graphicData>
                </a:graphic>
              </wp:inline>
            </w:drawing>
          </mc:Choice>
          <mc:Fallback xmlns:oel="http://schemas.microsoft.com/office/2019/extlst" xmlns:w16sdtdh="http://schemas.microsoft.com/office/word/2020/wordml/sdtdatahash" xmlns:a14="http://schemas.microsoft.com/office/drawing/2010/main" xmlns:pic="http://schemas.openxmlformats.org/drawingml/2006/picture" xmlns:a="http://schemas.openxmlformats.org/drawingml/2006/main">
            <w:pict w14:anchorId="453F974F">
              <v:group id="Group 52" style="width:415.7pt;height:319.3pt;mso-position-horizontal-relative:char;mso-position-vertical-relative:line" alt="Summary of solicited local adverse events within 7 days after Dose 1 and Dose 2 by age group (safety analysis set)" coordsize="57315,49934" o:spid="_x0000_s1026" w14:anchorId="4AB5C1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 style="position:absolute;width:57315;height:315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">
                  <v:imagedata o:title="" r:id="rId34"/>
                </v:shape>
                <v:shape id="Picture 51" style="position:absolute;top:31319;width:57315;height:186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">
                  <v:imagedata croptop="-5f" cropbottom="18373f" o:title="" r:id="rId35"/>
                </v:shape>
                <w10:anchorlock/>
              </v:group>
            </w:pict>
          </mc:Fallback>
        </mc:AlternateContent>
      </w:r>
    </w:p>
    <w:p w14:paraId="6F570EFE" w14:textId="65844CB0" w:rsidR="00DD0032" w:rsidRDefault="00DD0032" w:rsidP="00DD0032">
      <w:pPr>
        <w:pStyle w:val="TableDescription"/>
      </w:pPr>
      <w:r>
        <w:t>Abbreviations: N = number of participants in the safety analysis set following Dose 1/Dose 2; N1</w:t>
      </w:r>
      <w:r w:rsidR="00447C4B">
        <w:t> </w:t>
      </w:r>
      <w:r>
        <w:t>=</w:t>
      </w:r>
      <w:r w:rsidR="00447C4B">
        <w:t> </w:t>
      </w:r>
      <w:r>
        <w:t>number of participants in the Safety Analysis Set who received the</w:t>
      </w:r>
      <w:r w:rsidR="005F7FF8">
        <w:t xml:space="preserve"> first dose and completed at least 1 day of reactogenicity dairy; N2 = number of participants in the safety analysis set who received the second dose and completed at least 1 day of the reactogenicity diary; NVX-CoV2373 = 5 µg SARS-CoV-2 </w:t>
      </w:r>
      <w:proofErr w:type="spellStart"/>
      <w:r w:rsidR="005F7FF8">
        <w:t>rS</w:t>
      </w:r>
      <w:proofErr w:type="spellEnd"/>
      <w:r w:rsidR="005F7FF8">
        <w:t xml:space="preserve"> with 50 µg Matrix-M1 adjuvant</w:t>
      </w:r>
      <w:r w:rsidR="00447C4B">
        <w:t xml:space="preserve"> (</w:t>
      </w:r>
      <w:proofErr w:type="spellStart"/>
      <w:r w:rsidR="00447C4B">
        <w:t>Nuvaxovid</w:t>
      </w:r>
      <w:proofErr w:type="spellEnd"/>
      <w:r w:rsidR="00447C4B">
        <w:t>)</w:t>
      </w:r>
      <w:r w:rsidR="005F7FF8">
        <w:t xml:space="preserve">; SARS-CoV-2 </w:t>
      </w:r>
      <w:proofErr w:type="spellStart"/>
      <w:r w:rsidR="005F7FF8">
        <w:t>rS</w:t>
      </w:r>
      <w:proofErr w:type="spellEnd"/>
      <w:r w:rsidR="005F7FF8">
        <w:t xml:space="preserve"> = severe acute respiratory syndrome coronavirus 2 recombinant spike protein nanoparticle vaccine</w:t>
      </w:r>
      <w:r w:rsidR="00447C4B">
        <w:t xml:space="preserve"> (</w:t>
      </w:r>
      <w:proofErr w:type="spellStart"/>
      <w:r w:rsidR="00447C4B">
        <w:t>Nuvaxovid</w:t>
      </w:r>
      <w:proofErr w:type="spellEnd"/>
      <w:r w:rsidR="00447C4B">
        <w:t>)</w:t>
      </w:r>
      <w:r w:rsidR="005F7FF8">
        <w:t>; FDA = Food and Drug Administration (United States of America).</w:t>
      </w:r>
    </w:p>
    <w:p w14:paraId="62EF90D6" w14:textId="5A58AFD0" w:rsidR="005F7FF8" w:rsidRDefault="005F7FF8" w:rsidP="00DD0032">
      <w:pPr>
        <w:pStyle w:val="TableDescription"/>
      </w:pPr>
      <w:r>
        <w:t>Note: Data are presented as number (%) of participant experiencing a solicited event. Percentages were based on n/N1 x 100 and n/N2 x 100. At each level of participant summari</w:t>
      </w:r>
      <w:r w:rsidR="006F1F08">
        <w:t>s</w:t>
      </w:r>
      <w:r>
        <w:t>ation, a participant was counted once if they indicated the event occurred and provided a severity during the reactogenicity period. The highest severity experienced during the reactogenicity period is summarised in this table.</w:t>
      </w:r>
    </w:p>
    <w:p w14:paraId="2797ACC5" w14:textId="052D1840" w:rsidR="005F7FF8" w:rsidRDefault="005F7FF8" w:rsidP="00DD0032">
      <w:pPr>
        <w:pStyle w:val="TableDescription"/>
      </w:pPr>
      <w:r>
        <w:t>Note: Grading of solicited adverse events was based on FDA toxicity grading scale for clinical abnormalities.</w:t>
      </w:r>
    </w:p>
    <w:p w14:paraId="6B985ACB" w14:textId="153BC07F" w:rsidR="00DD0032" w:rsidRPr="00DD0032" w:rsidRDefault="00DD0032" w:rsidP="00DD0032">
      <w:r w:rsidRPr="00DD0032">
        <w:t xml:space="preserve">Systemic adverse event frequencies were higher in the </w:t>
      </w:r>
      <w:proofErr w:type="spellStart"/>
      <w:r w:rsidR="006E2A0B">
        <w:t>Nuvaxovid</w:t>
      </w:r>
      <w:proofErr w:type="spellEnd"/>
      <w:r w:rsidRPr="00DD0032">
        <w:t xml:space="preserve"> than the placebo group, and in the </w:t>
      </w:r>
      <w:proofErr w:type="spellStart"/>
      <w:r w:rsidR="006E2A0B">
        <w:t>Nuvaxovid</w:t>
      </w:r>
      <w:proofErr w:type="spellEnd"/>
      <w:r w:rsidRPr="00DD0032">
        <w:t xml:space="preserve"> group, they were higher after </w:t>
      </w:r>
      <w:r w:rsidR="006E2A0B">
        <w:t>D</w:t>
      </w:r>
      <w:r w:rsidRPr="00DD0032">
        <w:t xml:space="preserve">ose 2 </w:t>
      </w:r>
      <w:r w:rsidR="006E2A0B">
        <w:t>(</w:t>
      </w:r>
      <w:r w:rsidR="004B7C48">
        <w:t xml:space="preserve">see </w:t>
      </w:r>
      <w:r w:rsidR="006E2A0B">
        <w:fldChar w:fldCharType="begin"/>
      </w:r>
      <w:r w:rsidR="006E2A0B">
        <w:instrText xml:space="preserve"> REF _Ref108463646 \h </w:instrText>
      </w:r>
      <w:r w:rsidR="006E2A0B">
        <w:fldChar w:fldCharType="separate"/>
      </w:r>
      <w:r w:rsidR="00175296" w:rsidRPr="00DD0032">
        <w:t xml:space="preserve">Table </w:t>
      </w:r>
      <w:r w:rsidR="00175296">
        <w:rPr>
          <w:noProof/>
        </w:rPr>
        <w:t>9</w:t>
      </w:r>
      <w:r w:rsidR="006E2A0B">
        <w:fldChar w:fldCharType="end"/>
      </w:r>
      <w:r w:rsidR="006E2A0B">
        <w:t>).</w:t>
      </w:r>
      <w:r w:rsidRPr="00DD0032">
        <w:t xml:space="preserve"> Most reactions were Grade 1 or 2; the frequency of </w:t>
      </w:r>
      <w:r w:rsidR="006E2A0B">
        <w:t>G</w:t>
      </w:r>
      <w:r w:rsidRPr="00DD0032">
        <w:t xml:space="preserve">rade 3 events was low, and there was only one correctly recorded Grade 4 event (a case of headache following </w:t>
      </w:r>
      <w:r w:rsidR="006E2A0B">
        <w:t>D</w:t>
      </w:r>
      <w:r w:rsidRPr="00DD0032">
        <w:t xml:space="preserve">ose 2 in the </w:t>
      </w:r>
      <w:proofErr w:type="spellStart"/>
      <w:r w:rsidR="006E2A0B">
        <w:t>Nuvaxovid</w:t>
      </w:r>
      <w:proofErr w:type="spellEnd"/>
      <w:r w:rsidRPr="00DD0032">
        <w:t xml:space="preserve"> group). Median durations were </w:t>
      </w:r>
      <w:r w:rsidR="006E2A0B">
        <w:t>one</w:t>
      </w:r>
      <w:r w:rsidRPr="00DD0032">
        <w:t xml:space="preserve"> day for each event after both doses and the same for the </w:t>
      </w:r>
      <w:proofErr w:type="spellStart"/>
      <w:r w:rsidR="006E2A0B">
        <w:t>Nuvaxovid</w:t>
      </w:r>
      <w:proofErr w:type="spellEnd"/>
      <w:r w:rsidRPr="00DD0032">
        <w:t xml:space="preserve"> and placebo groups, with the exception being a median duration of muscle pain of </w:t>
      </w:r>
      <w:r w:rsidR="006E2A0B">
        <w:t>two</w:t>
      </w:r>
      <w:r w:rsidRPr="00DD0032">
        <w:t xml:space="preserve"> days in the </w:t>
      </w:r>
      <w:proofErr w:type="spellStart"/>
      <w:r w:rsidR="006E2A0B">
        <w:t>Nuvaxovid</w:t>
      </w:r>
      <w:proofErr w:type="spellEnd"/>
      <w:r w:rsidRPr="00DD0032">
        <w:t xml:space="preserve"> v</w:t>
      </w:r>
      <w:r w:rsidR="006E2A0B">
        <w:t>ersus</w:t>
      </w:r>
      <w:r w:rsidRPr="00DD0032">
        <w:t xml:space="preserve"> </w:t>
      </w:r>
      <w:r w:rsidR="006E2A0B">
        <w:t>one</w:t>
      </w:r>
      <w:r w:rsidRPr="00DD0032">
        <w:t xml:space="preserve"> day in the placebo group. Similar frequencies and intensities of systemic TEAEs were reported across the </w:t>
      </w:r>
      <w:r w:rsidR="006E2A0B">
        <w:t>two</w:t>
      </w:r>
      <w:r w:rsidRPr="00DD0032">
        <w:t xml:space="preserve"> age strata (12</w:t>
      </w:r>
      <w:r w:rsidR="004B7C48">
        <w:t> </w:t>
      </w:r>
      <w:r w:rsidRPr="00DD0032">
        <w:t xml:space="preserve">to </w:t>
      </w:r>
      <w:r w:rsidR="006E2A0B">
        <w:t>younger than</w:t>
      </w:r>
      <w:r w:rsidRPr="00DD0032">
        <w:t xml:space="preserve"> 15 year</w:t>
      </w:r>
      <w:r w:rsidR="006E2A0B">
        <w:t xml:space="preserve"> of age</w:t>
      </w:r>
      <w:r w:rsidRPr="00DD0032">
        <w:t xml:space="preserve"> and 15 to </w:t>
      </w:r>
      <w:r w:rsidR="006E2A0B">
        <w:t>younger than</w:t>
      </w:r>
      <w:r w:rsidRPr="00DD0032">
        <w:t xml:space="preserve"> 18 year</w:t>
      </w:r>
      <w:r w:rsidR="006E2A0B">
        <w:t xml:space="preserve"> of age</w:t>
      </w:r>
      <w:r w:rsidRPr="00DD0032">
        <w:t>).</w:t>
      </w:r>
    </w:p>
    <w:p w14:paraId="5E48AEDE" w14:textId="1F7EDEC5" w:rsidR="00DD0032" w:rsidRDefault="00DD0032" w:rsidP="00DD0032">
      <w:pPr>
        <w:pStyle w:val="TableTitle"/>
      </w:pPr>
      <w:bookmarkStart w:id="57" w:name="_Ref108463646"/>
      <w:r w:rsidRPr="00DD0032">
        <w:lastRenderedPageBreak/>
        <w:t xml:space="preserve">Table </w:t>
      </w:r>
      <w:r>
        <w:fldChar w:fldCharType="begin"/>
      </w:r>
      <w:r>
        <w:instrText>SEQ Table \* ARABIC</w:instrText>
      </w:r>
      <w:r>
        <w:fldChar w:fldCharType="separate"/>
      </w:r>
      <w:r w:rsidR="00FA7514">
        <w:rPr>
          <w:noProof/>
        </w:rPr>
        <w:t>9</w:t>
      </w:r>
      <w:r>
        <w:fldChar w:fldCharType="end"/>
      </w:r>
      <w:bookmarkEnd w:id="57"/>
      <w:r>
        <w:t>:</w:t>
      </w:r>
      <w:r w:rsidRPr="00DD0032">
        <w:t xml:space="preserve"> </w:t>
      </w:r>
      <w:r w:rsidR="00584E21">
        <w:rPr>
          <w:bCs/>
        </w:rPr>
        <w:t xml:space="preserve">Study 2019nCoV-301 </w:t>
      </w:r>
      <w:r w:rsidRPr="00DD0032">
        <w:t xml:space="preserve">Summary of </w:t>
      </w:r>
      <w:r w:rsidR="006E2A0B">
        <w:t>s</w:t>
      </w:r>
      <w:r w:rsidRPr="00DD0032">
        <w:t xml:space="preserve">olicited </w:t>
      </w:r>
      <w:r w:rsidR="006E2A0B">
        <w:t>s</w:t>
      </w:r>
      <w:r w:rsidRPr="00DD0032">
        <w:t xml:space="preserve">ystemic </w:t>
      </w:r>
      <w:r w:rsidR="006E2A0B">
        <w:t>a</w:t>
      </w:r>
      <w:r w:rsidRPr="00DD0032">
        <w:t xml:space="preserve">dverse </w:t>
      </w:r>
      <w:r w:rsidR="006E2A0B">
        <w:t>e</w:t>
      </w:r>
      <w:r w:rsidRPr="00DD0032">
        <w:t xml:space="preserve">vents within </w:t>
      </w:r>
      <w:r w:rsidR="006E2A0B">
        <w:t>seven</w:t>
      </w:r>
      <w:r w:rsidRPr="00DD0032">
        <w:t xml:space="preserve"> </w:t>
      </w:r>
      <w:r w:rsidR="006E2A0B">
        <w:t>d</w:t>
      </w:r>
      <w:r w:rsidRPr="00DD0032">
        <w:t>ays after Dose</w:t>
      </w:r>
      <w:r w:rsidR="00447C4B">
        <w:t> </w:t>
      </w:r>
      <w:r w:rsidRPr="00DD0032">
        <w:t xml:space="preserve">1 and Dose 2 by </w:t>
      </w:r>
      <w:r w:rsidR="006E2A0B">
        <w:t>a</w:t>
      </w:r>
      <w:r w:rsidRPr="00DD0032">
        <w:t xml:space="preserve">ge </w:t>
      </w:r>
      <w:r w:rsidR="006E2A0B">
        <w:t>g</w:t>
      </w:r>
      <w:r w:rsidRPr="00DD0032">
        <w:t>roup (</w:t>
      </w:r>
      <w:r w:rsidR="006E2A0B">
        <w:t>s</w:t>
      </w:r>
      <w:r w:rsidRPr="00DD0032">
        <w:t xml:space="preserve">afety </w:t>
      </w:r>
      <w:r w:rsidR="006E2A0B">
        <w:t>a</w:t>
      </w:r>
      <w:r w:rsidRPr="00DD0032">
        <w:t xml:space="preserve">nalysis </w:t>
      </w:r>
      <w:r w:rsidR="006E2A0B">
        <w:t>s</w:t>
      </w:r>
      <w:r w:rsidRPr="00DD0032">
        <w:t>et)</w:t>
      </w:r>
    </w:p>
    <w:p w14:paraId="2DAC83C7" w14:textId="20C6FEE4" w:rsidR="00DD0032" w:rsidRDefault="00DD0032" w:rsidP="00DD0032">
      <w:r>
        <w:rPr>
          <w:noProof/>
          <w:lang w:val="en-GB" w:eastAsia="en-GB"/>
        </w:rPr>
        <mc:AlternateContent>
          <mc:Choice Requires="wpg">
            <w:drawing>
              <wp:inline distT="0" distB="0" distL="0" distR="0" wp14:anchorId="44A90802" wp14:editId="78FB3B05">
                <wp:extent cx="5400040" cy="5695950"/>
                <wp:effectExtent l="0" t="0" r="0" b="0"/>
                <wp:docPr id="57" name="Group 57" descr="Summary of solicited systemic adverse events within seven days after Dose 1 and Dose 2 by age group (safety analysis set)"/>
                <wp:cNvGraphicFramePr/>
                <a:graphic xmlns:a="http://schemas.openxmlformats.org/drawingml/2006/main">
                  <a:graphicData uri="http://schemas.microsoft.com/office/word/2010/wordprocessingGroup">
                    <wpg:wgp>
                      <wpg:cNvGrpSpPr/>
                      <wpg:grpSpPr>
                        <a:xfrm>
                          <a:off x="0" y="0"/>
                          <a:ext cx="5400040" cy="5695950"/>
                          <a:chOff x="0" y="0"/>
                          <a:chExt cx="5731510" cy="6214674"/>
                        </a:xfrm>
                      </wpg:grpSpPr>
                      <pic:pic xmlns:pic="http://schemas.openxmlformats.org/drawingml/2006/picture">
                        <pic:nvPicPr>
                          <pic:cNvPr id="54" name="Picture 5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1510" cy="3274695"/>
                          </a:xfrm>
                          <a:prstGeom prst="rect">
                            <a:avLst/>
                          </a:prstGeom>
                        </pic:spPr>
                      </pic:pic>
                      <pic:pic xmlns:pic="http://schemas.openxmlformats.org/drawingml/2006/picture">
                        <pic:nvPicPr>
                          <pic:cNvPr id="55" name="Picture 5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3254991"/>
                            <a:ext cx="5731510" cy="2222500"/>
                          </a:xfrm>
                          <a:prstGeom prst="rect">
                            <a:avLst/>
                          </a:prstGeom>
                        </pic:spPr>
                      </pic:pic>
                      <pic:pic xmlns:pic="http://schemas.openxmlformats.org/drawingml/2006/picture">
                        <pic:nvPicPr>
                          <pic:cNvPr id="56" name="Picture 56"/>
                          <pic:cNvPicPr>
                            <a:picLocks noChangeAspect="1"/>
                          </pic:cNvPicPr>
                        </pic:nvPicPr>
                        <pic:blipFill rotWithShape="1">
                          <a:blip r:embed="rId38">
                            <a:extLst>
                              <a:ext uri="{28A0092B-C50C-407E-A947-70E740481C1C}">
                                <a14:useLocalDpi xmlns:a14="http://schemas.microsoft.com/office/drawing/2010/main" val="0"/>
                              </a:ext>
                            </a:extLst>
                          </a:blip>
                          <a:srcRect t="-11" b="49523"/>
                          <a:stretch/>
                        </pic:blipFill>
                        <pic:spPr>
                          <a:xfrm>
                            <a:off x="0" y="5465759"/>
                            <a:ext cx="5731510" cy="748915"/>
                          </a:xfrm>
                          <a:prstGeom prst="rect">
                            <a:avLst/>
                          </a:prstGeom>
                        </pic:spPr>
                      </pic:pic>
                    </wpg:wgp>
                  </a:graphicData>
                </a:graphic>
              </wp:inline>
            </w:drawing>
          </mc:Choice>
          <mc:Fallback xmlns:oel="http://schemas.microsoft.com/office/2019/extlst" xmlns:w16sdtdh="http://schemas.microsoft.com/office/word/2020/wordml/sdtdatahash" xmlns:a14="http://schemas.microsoft.com/office/drawing/2010/main" xmlns:pic="http://schemas.openxmlformats.org/drawingml/2006/picture" xmlns:a="http://schemas.openxmlformats.org/drawingml/2006/main">
            <w:pict w14:anchorId="38C3E9D2">
              <v:group id="Group 57" style="width:425.2pt;height:448.5pt;mso-position-horizontal-relative:char;mso-position-vertical-relative:line" alt="Summary of solicited systemic adverse events within seven days after Dose 1 and Dose 2 by age group (safety analysis set)" coordsize="57315,62146" o:spid="_x0000_s1026" w14:anchorId="2D4ADC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">
                <v:shape id="Picture 54" style="position:absolute;width:57315;height:327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">
                  <v:imagedata o:title="" r:id="rId39"/>
                </v:shape>
                <v:shape id="Picture 55" style="position:absolute;top:32549;width:57315;height:222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">
                  <v:imagedata o:title="" r:id="rId40"/>
                </v:shape>
                <v:shape id="Picture 56" style="position:absolute;top:54657;width:57315;height:74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">
                  <v:imagedata croptop="-7f" cropbottom="32455f" o:title="" r:id="rId41"/>
                </v:shape>
                <w10:anchorlock/>
              </v:group>
            </w:pict>
          </mc:Fallback>
        </mc:AlternateContent>
      </w:r>
    </w:p>
    <w:p w14:paraId="0C40DD72" w14:textId="47B8F400" w:rsidR="006F1F08" w:rsidRDefault="006F1F08" w:rsidP="006F1F08">
      <w:pPr>
        <w:pStyle w:val="TableDescription"/>
      </w:pPr>
      <w:r>
        <w:t>Abbreviations: N = number of participants in the safety analysis set following Dose 1/Dose 2; N1</w:t>
      </w:r>
      <w:r w:rsidR="00447C4B">
        <w:t> </w:t>
      </w:r>
      <w:r>
        <w:t>=</w:t>
      </w:r>
      <w:r w:rsidR="00447C4B">
        <w:t> </w:t>
      </w:r>
      <w:r>
        <w:t xml:space="preserve">number of participants in the safety analysis set who received the first dose and completed at least 1 day of reactogenicity dairy; N2 = number of participants in the safety analysis set who received the second dose and completed at least 1 day of the reactogenicity diary; NVX-CoV2373 = 5 µg SARS-CoV-2 </w:t>
      </w:r>
      <w:proofErr w:type="spellStart"/>
      <w:r>
        <w:t>rS</w:t>
      </w:r>
      <w:proofErr w:type="spellEnd"/>
      <w:r>
        <w:t xml:space="preserve"> with 50 µg Matrix-M1 adjuvant</w:t>
      </w:r>
      <w:r w:rsidR="00447C4B">
        <w:t xml:space="preserve"> (</w:t>
      </w:r>
      <w:proofErr w:type="spellStart"/>
      <w:r w:rsidR="00447C4B">
        <w:t>Nuvaxovid</w:t>
      </w:r>
      <w:proofErr w:type="spellEnd"/>
      <w:r w:rsidR="00447C4B">
        <w:t>)</w:t>
      </w:r>
      <w:r>
        <w:t xml:space="preserve">; SARS-CoV-2 </w:t>
      </w:r>
      <w:proofErr w:type="spellStart"/>
      <w:r>
        <w:t>rS</w:t>
      </w:r>
      <w:proofErr w:type="spellEnd"/>
      <w:r>
        <w:t xml:space="preserve"> = severe acute respiratory syndrome coronavirus 2 recombinant spike protein nanoparticle vaccine</w:t>
      </w:r>
      <w:r w:rsidR="00447C4B">
        <w:t xml:space="preserve"> (</w:t>
      </w:r>
      <w:proofErr w:type="spellStart"/>
      <w:r w:rsidR="00447C4B">
        <w:t>Nuvaxovid</w:t>
      </w:r>
      <w:proofErr w:type="spellEnd"/>
      <w:r w:rsidR="00447C4B">
        <w:t>)</w:t>
      </w:r>
      <w:r>
        <w:t>; FDA = Food and Drug Administration (United States of America).</w:t>
      </w:r>
    </w:p>
    <w:p w14:paraId="2F7C18DC" w14:textId="02F7B939" w:rsidR="006F1F08" w:rsidRDefault="006F1F08" w:rsidP="006F1F08">
      <w:pPr>
        <w:pStyle w:val="TableDescription"/>
      </w:pPr>
      <w:r>
        <w:t>Note: Data are presented as number (%) of participant experiencing a solicited event. Percentages were based on n/N1 x 100 and n/N2 x 100. At each level of participant summarisation, a participant was counted once if they indicated the event occurred and provided a severity during the reactogenicity period. The highest severity experienced during the reactogenicity period is summarised in this table.</w:t>
      </w:r>
    </w:p>
    <w:p w14:paraId="0D2D4593" w14:textId="482D8044" w:rsidR="006E2A0B" w:rsidRDefault="006F1F08" w:rsidP="006E2A0B">
      <w:pPr>
        <w:pStyle w:val="TableDescription"/>
      </w:pPr>
      <w:r>
        <w:t>Note: Grading of solicited adverse events was based on FDA toxicity grading scale for clinical abnormalities.</w:t>
      </w:r>
    </w:p>
    <w:p w14:paraId="440BF92D" w14:textId="77777777" w:rsidR="00373ECA" w:rsidRDefault="00373ECA" w:rsidP="00373ECA">
      <w:pPr>
        <w:pStyle w:val="Heading5"/>
      </w:pPr>
      <w:r>
        <w:t>Unsolicited treatment-emergent adverse events</w:t>
      </w:r>
    </w:p>
    <w:p w14:paraId="1A630BFE" w14:textId="41146B77" w:rsidR="00373ECA" w:rsidRDefault="00373ECA" w:rsidP="00373ECA">
      <w:r>
        <w:t xml:space="preserve">Frequencies of unsolicited TEAEs from first day of vaccination until Day 49 were similar between the </w:t>
      </w:r>
      <w:proofErr w:type="spellStart"/>
      <w:r>
        <w:t>Nuvaxovid</w:t>
      </w:r>
      <w:proofErr w:type="spellEnd"/>
      <w:r>
        <w:t xml:space="preserve"> and placebo groups, </w:t>
      </w:r>
      <w:r w:rsidR="007F13E7">
        <w:t>(</w:t>
      </w:r>
      <w:r w:rsidR="00447C4B">
        <w:t xml:space="preserve">see </w:t>
      </w:r>
      <w:r w:rsidR="007F13E7">
        <w:fldChar w:fldCharType="begin"/>
      </w:r>
      <w:r w:rsidR="007F13E7">
        <w:instrText xml:space="preserve"> REF _Ref108525431 \h </w:instrText>
      </w:r>
      <w:r w:rsidR="007F13E7">
        <w:fldChar w:fldCharType="separate"/>
      </w:r>
      <w:r w:rsidR="00175296" w:rsidRPr="00373ECA">
        <w:t xml:space="preserve">Table </w:t>
      </w:r>
      <w:r w:rsidR="00175296">
        <w:rPr>
          <w:noProof/>
        </w:rPr>
        <w:t>10</w:t>
      </w:r>
      <w:r w:rsidR="007F13E7">
        <w:fldChar w:fldCharType="end"/>
      </w:r>
      <w:r w:rsidR="00447C4B">
        <w:t>, below</w:t>
      </w:r>
      <w:r w:rsidR="007F13E7">
        <w:t xml:space="preserve">) </w:t>
      </w:r>
      <w:r>
        <w:t xml:space="preserve">with unsolicited </w:t>
      </w:r>
      <w:r>
        <w:lastRenderedPageBreak/>
        <w:t xml:space="preserve">treatment related TEAEs reported at a higher frequency in the </w:t>
      </w:r>
      <w:proofErr w:type="spellStart"/>
      <w:r>
        <w:t>Nuvaxovid</w:t>
      </w:r>
      <w:proofErr w:type="spellEnd"/>
      <w:r>
        <w:t xml:space="preserve"> group (3.4%) than in the placebo group (1.1%). This difference results in a number needed to vaccinat</w:t>
      </w:r>
      <w:r w:rsidR="00B356CB">
        <w:t>e</w:t>
      </w:r>
      <w:r>
        <w:t xml:space="preserve"> to observe one excess event in the </w:t>
      </w:r>
      <w:proofErr w:type="spellStart"/>
      <w:r>
        <w:t>Nuvaxovid</w:t>
      </w:r>
      <w:proofErr w:type="spellEnd"/>
      <w:r>
        <w:t xml:space="preserve"> group of approximately 43 participants. The corresponding </w:t>
      </w:r>
      <w:r w:rsidR="00B356CB">
        <w:t>number needed to vaccinate</w:t>
      </w:r>
      <w:r>
        <w:t xml:space="preserve"> in the 12</w:t>
      </w:r>
      <w:r w:rsidR="00447C4B">
        <w:t xml:space="preserve"> years</w:t>
      </w:r>
      <w:r>
        <w:t xml:space="preserve"> to younger than 15 year</w:t>
      </w:r>
      <w:r w:rsidR="00447C4B">
        <w:t>s</w:t>
      </w:r>
      <w:r>
        <w:t xml:space="preserve"> of age group was 38 </w:t>
      </w:r>
      <w:r w:rsidR="00447C4B">
        <w:t xml:space="preserve">participants; </w:t>
      </w:r>
      <w:r>
        <w:t>and in the 15</w:t>
      </w:r>
      <w:r w:rsidR="00447C4B">
        <w:t xml:space="preserve"> years</w:t>
      </w:r>
      <w:r>
        <w:t xml:space="preserve"> to younger than 18 year</w:t>
      </w:r>
      <w:r w:rsidR="00447C4B">
        <w:t>s</w:t>
      </w:r>
      <w:r>
        <w:t xml:space="preserve"> of age </w:t>
      </w:r>
      <w:r w:rsidRPr="001358D3">
        <w:t xml:space="preserve">group was </w:t>
      </w:r>
      <w:r w:rsidR="00447C4B" w:rsidRPr="001358D3">
        <w:t xml:space="preserve">53 </w:t>
      </w:r>
      <w:r w:rsidRPr="001358D3">
        <w:t>participants</w:t>
      </w:r>
      <w:r w:rsidRPr="00447C4B">
        <w:t>.</w:t>
      </w:r>
      <w:r>
        <w:t xml:space="preserve"> The imbalance was largely driven by reactogenicity related events, most of which were only experienced in the </w:t>
      </w:r>
      <w:proofErr w:type="spellStart"/>
      <w:r>
        <w:t>Nuvaxovid</w:t>
      </w:r>
      <w:proofErr w:type="spellEnd"/>
      <w:r>
        <w:t xml:space="preserve"> group.</w:t>
      </w:r>
    </w:p>
    <w:p w14:paraId="64CFBE2D" w14:textId="1D7578D2" w:rsidR="00373ECA" w:rsidRDefault="00373ECA" w:rsidP="00373ECA">
      <w:r>
        <w:t>Most unsolicited TEAEs were mild or moderate in severity. Severe TEAEs, and serious adverse events (SAE</w:t>
      </w:r>
      <w:r w:rsidR="00584E21">
        <w:t>s</w:t>
      </w:r>
      <w:r>
        <w:t>), and TEAEs leading to vaccination discontinuation were reported infrequently and at similar frequencies between the two treatment groups. Frequencies of medical attended AEs (overall and treatment related) were also similar between the two treatment groups. There were no potential immune</w:t>
      </w:r>
      <w:r w:rsidR="00B356CB">
        <w:t xml:space="preserve"> </w:t>
      </w:r>
      <w:r>
        <w:t>mediated medical conditions reported (</w:t>
      </w:r>
      <w:r w:rsidR="00447C4B">
        <w:t>o</w:t>
      </w:r>
      <w:r>
        <w:t xml:space="preserve">ne SAE of </w:t>
      </w:r>
      <w:r w:rsidR="00447C4B">
        <w:t>‘</w:t>
      </w:r>
      <w:r>
        <w:t>seizure</w:t>
      </w:r>
      <w:r w:rsidR="00447C4B">
        <w:t>’</w:t>
      </w:r>
      <w:r>
        <w:t xml:space="preserve"> was reported in the </w:t>
      </w:r>
      <w:proofErr w:type="spellStart"/>
      <w:r>
        <w:t>Nuvaxovid</w:t>
      </w:r>
      <w:proofErr w:type="spellEnd"/>
      <w:r>
        <w:t xml:space="preserve"> group that met the protocol defined criteria for a </w:t>
      </w:r>
      <w:proofErr w:type="gramStart"/>
      <w:r>
        <w:t>potential immune</w:t>
      </w:r>
      <w:r w:rsidR="00B356CB">
        <w:t xml:space="preserve"> </w:t>
      </w:r>
      <w:r>
        <w:t>mediated medical condition</w:t>
      </w:r>
      <w:r w:rsidR="00B356CB">
        <w:t>s</w:t>
      </w:r>
      <w:proofErr w:type="gramEnd"/>
      <w:r>
        <w:t xml:space="preserve">, but this event was due to an overdose of fluoxetine, and thus not considered a potential immune-mediated medical conditions by the investigator). Whilst in the study in adults few cases of pericarditis/myocarditis had been observed following vaccination with </w:t>
      </w:r>
      <w:proofErr w:type="spellStart"/>
      <w:r>
        <w:t>Nuvaxovid</w:t>
      </w:r>
      <w:proofErr w:type="spellEnd"/>
      <w:r>
        <w:t>, none were observed in the paediatric expansion.</w:t>
      </w:r>
    </w:p>
    <w:p w14:paraId="10BFB950" w14:textId="08C6B701" w:rsidR="00373ECA" w:rsidRDefault="00373ECA" w:rsidP="00373ECA">
      <w:r>
        <w:t>There were no deaths among the adolescent participants in the paediatric expansion at the time of this data extraction.</w:t>
      </w:r>
    </w:p>
    <w:p w14:paraId="4A6747E0" w14:textId="3EA8DB71" w:rsidR="00373ECA" w:rsidRDefault="00373ECA" w:rsidP="00373ECA">
      <w:pPr>
        <w:pStyle w:val="TableTitle"/>
      </w:pPr>
      <w:bookmarkStart w:id="58" w:name="_Ref108525431"/>
      <w:r w:rsidRPr="00373ECA">
        <w:t xml:space="preserve">Table </w:t>
      </w:r>
      <w:r>
        <w:fldChar w:fldCharType="begin"/>
      </w:r>
      <w:r>
        <w:instrText>SEQ Table \* ARABIC</w:instrText>
      </w:r>
      <w:r>
        <w:fldChar w:fldCharType="separate"/>
      </w:r>
      <w:r w:rsidR="00FA7514">
        <w:rPr>
          <w:noProof/>
        </w:rPr>
        <w:t>10</w:t>
      </w:r>
      <w:r>
        <w:fldChar w:fldCharType="end"/>
      </w:r>
      <w:bookmarkEnd w:id="58"/>
      <w:r>
        <w:t xml:space="preserve">: </w:t>
      </w:r>
      <w:r w:rsidR="00447C4B">
        <w:t xml:space="preserve">Study 2019nCoV-301 </w:t>
      </w:r>
      <w:r>
        <w:t>Overall summary of unsolicited adverse events in adolescent participants in the paediatric expansion</w:t>
      </w:r>
    </w:p>
    <w:p w14:paraId="4BCC955D" w14:textId="398AFF46" w:rsidR="00373ECA" w:rsidRDefault="00373ECA" w:rsidP="00373ECA">
      <w:r>
        <w:rPr>
          <w:noProof/>
          <w:lang w:val="en-GB" w:eastAsia="en-GB"/>
        </w:rPr>
        <w:drawing>
          <wp:inline distT="0" distB="0" distL="0" distR="0" wp14:anchorId="27CD63EE" wp14:editId="20C441C4">
            <wp:extent cx="5399492" cy="3132814"/>
            <wp:effectExtent l="0" t="0" r="0" b="0"/>
            <wp:docPr id="48" name="Picture 48" descr="Overall summary of unsolicited adverse events in adolescent participants in the paediatric expansion of clinical Study 2019nCoV-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verall summary of unsolicited adverse events in adolescent participants in the paediatric expansion of clinical Study 2019nCoV-301"/>
                    <pic:cNvPicPr/>
                  </pic:nvPicPr>
                  <pic:blipFill rotWithShape="1">
                    <a:blip r:embed="rId42"/>
                    <a:srcRect b="26900"/>
                    <a:stretch/>
                  </pic:blipFill>
                  <pic:spPr bwMode="auto">
                    <a:xfrm>
                      <a:off x="0" y="0"/>
                      <a:ext cx="5400040" cy="3133132"/>
                    </a:xfrm>
                    <a:prstGeom prst="rect">
                      <a:avLst/>
                    </a:prstGeom>
                    <a:ln>
                      <a:noFill/>
                    </a:ln>
                    <a:extLst>
                      <a:ext uri="{53640926-AAD7-44D8-BBD7-CCE9431645EC}">
                        <a14:shadowObscured xmlns:a14="http://schemas.microsoft.com/office/drawing/2010/main"/>
                      </a:ext>
                    </a:extLst>
                  </pic:spPr>
                </pic:pic>
              </a:graphicData>
            </a:graphic>
          </wp:inline>
        </w:drawing>
      </w:r>
    </w:p>
    <w:p w14:paraId="2470012A" w14:textId="17ECB631" w:rsidR="001B1487" w:rsidRDefault="001B1487" w:rsidP="001B1487">
      <w:pPr>
        <w:pStyle w:val="TableDescription"/>
      </w:pPr>
      <w:r>
        <w:t>Abbreviations: AESI = adverse event of special interest; COVID-19 = coronavirus disease 2019; [E]</w:t>
      </w:r>
      <w:r w:rsidR="00447C4B">
        <w:t> </w:t>
      </w:r>
      <w:r>
        <w:t>=</w:t>
      </w:r>
      <w:r w:rsidR="00447C4B">
        <w:t> </w:t>
      </w:r>
      <w:r>
        <w:t>number of events at each level of summarisation; MAAE = medically attended adverse event; NVX</w:t>
      </w:r>
      <w:r w:rsidR="00447C4B">
        <w:noBreakHyphen/>
      </w:r>
      <w:r>
        <w:t xml:space="preserve">CoV2373 = 5 µg SARS-CoV-2 </w:t>
      </w:r>
      <w:proofErr w:type="spellStart"/>
      <w:r>
        <w:t>rS</w:t>
      </w:r>
      <w:proofErr w:type="spellEnd"/>
      <w:r>
        <w:t xml:space="preserve"> with 50 µg Matrix-M1 adjuvant</w:t>
      </w:r>
      <w:r w:rsidR="00447C4B">
        <w:t xml:space="preserve"> (</w:t>
      </w:r>
      <w:proofErr w:type="spellStart"/>
      <w:r w:rsidR="00447C4B">
        <w:t>Nuvaxovid</w:t>
      </w:r>
      <w:proofErr w:type="spellEnd"/>
      <w:r w:rsidR="00447C4B">
        <w:t>)</w:t>
      </w:r>
      <w:r>
        <w:t xml:space="preserve">; PIMMC = potential immune mediated medical conditions; SARS-CoV-2 = severe acute respiratory syndrome coronavirus 2 ; SARS-CoV-2 </w:t>
      </w:r>
      <w:proofErr w:type="spellStart"/>
      <w:r>
        <w:t>rS</w:t>
      </w:r>
      <w:proofErr w:type="spellEnd"/>
      <w:r>
        <w:t xml:space="preserve"> = severe acute respiratory syndrome coronavirus 2 recombinant spike protein nanoparticle vaccine</w:t>
      </w:r>
      <w:r w:rsidR="00447C4B">
        <w:t xml:space="preserve"> (</w:t>
      </w:r>
      <w:proofErr w:type="spellStart"/>
      <w:r w:rsidR="00447C4B">
        <w:t>Nuvaxovid</w:t>
      </w:r>
      <w:proofErr w:type="spellEnd"/>
      <w:r w:rsidR="00447C4B">
        <w:t>)</w:t>
      </w:r>
      <w:r>
        <w:t>; TEAE = treatment emergent adverse event.</w:t>
      </w:r>
    </w:p>
    <w:p w14:paraId="7FE34A73" w14:textId="6BCF0BF9" w:rsidR="001B1487" w:rsidRDefault="001B1487" w:rsidP="001B1487">
      <w:pPr>
        <w:pStyle w:val="TableDescription"/>
      </w:pPr>
      <w:r>
        <w:t>1</w:t>
      </w:r>
      <w:r w:rsidR="00447C4B">
        <w:t>:</w:t>
      </w:r>
      <w:r>
        <w:t xml:space="preserve"> Relationship and severity were based on the data reported by site, that is missing information was not imputed.</w:t>
      </w:r>
    </w:p>
    <w:p w14:paraId="5FFDD431" w14:textId="7C737CAF" w:rsidR="001B1487" w:rsidRDefault="001B1487" w:rsidP="001B1487">
      <w:pPr>
        <w:pStyle w:val="TableDescription"/>
      </w:pPr>
      <w:r>
        <w:t>Note: Event indicated as continuing from the reactogenicity period by the clinic site were excluded from this presentation of TEAEs.</w:t>
      </w:r>
    </w:p>
    <w:p w14:paraId="75314A1F" w14:textId="758343AD" w:rsidR="001B1487" w:rsidRDefault="001B1487" w:rsidP="001B1487">
      <w:pPr>
        <w:pStyle w:val="TableDescription"/>
      </w:pPr>
      <w:r>
        <w:lastRenderedPageBreak/>
        <w:t>Note: At each level of participant summarisation, a participant was counted once if the participant reported ≥ 1 events.</w:t>
      </w:r>
    </w:p>
    <w:p w14:paraId="7ECC623A" w14:textId="77777777" w:rsidR="008E7846" w:rsidRDefault="00386150" w:rsidP="007B6132">
      <w:pPr>
        <w:pStyle w:val="Heading3"/>
        <w:rPr>
          <w:lang w:eastAsia="en-AU"/>
        </w:rPr>
      </w:pPr>
      <w:bookmarkStart w:id="59" w:name="_Toc314842514"/>
      <w:bookmarkStart w:id="60" w:name="_Toc109723625"/>
      <w:r>
        <w:rPr>
          <w:lang w:eastAsia="en-AU"/>
        </w:rPr>
        <w:t>Risk m</w:t>
      </w:r>
      <w:r w:rsidR="008E7846">
        <w:rPr>
          <w:lang w:eastAsia="en-AU"/>
        </w:rPr>
        <w:t xml:space="preserve">anagement </w:t>
      </w:r>
      <w:r>
        <w:rPr>
          <w:lang w:eastAsia="en-AU"/>
        </w:rPr>
        <w:t>p</w:t>
      </w:r>
      <w:r w:rsidR="008E7846">
        <w:rPr>
          <w:lang w:eastAsia="en-AU"/>
        </w:rPr>
        <w:t>lan</w:t>
      </w:r>
      <w:bookmarkEnd w:id="59"/>
      <w:bookmarkEnd w:id="60"/>
    </w:p>
    <w:p w14:paraId="5A14AF65" w14:textId="3F1AE766" w:rsidR="00DA2225" w:rsidRDefault="00DA2225" w:rsidP="00DA2225">
      <w:bookmarkStart w:id="61" w:name="_Toc247691531"/>
      <w:bookmarkStart w:id="62" w:name="_Toc314842515"/>
      <w:bookmarkStart w:id="63" w:name="_Toc196046505"/>
      <w:bookmarkStart w:id="64" w:name="_Toc196046949"/>
      <w:r>
        <w:t>The sponsor submitted</w:t>
      </w:r>
      <w:r w:rsidRPr="00DA2225">
        <w:t xml:space="preserve"> E</w:t>
      </w:r>
      <w:r>
        <w:t xml:space="preserve">uropean </w:t>
      </w:r>
      <w:r w:rsidRPr="00DA2225">
        <w:t>U</w:t>
      </w:r>
      <w:r>
        <w:t>nion (EU)</w:t>
      </w:r>
      <w:r w:rsidRPr="00DA2225">
        <w:t>-</w:t>
      </w:r>
      <w:r>
        <w:t>risk management plan (R</w:t>
      </w:r>
      <w:r w:rsidRPr="00DA2225">
        <w:t>MP</w:t>
      </w:r>
      <w:r>
        <w:t>)</w:t>
      </w:r>
      <w:r w:rsidRPr="00DA2225">
        <w:t xml:space="preserve"> was version 1.0 (18 December 2021; </w:t>
      </w:r>
      <w:r>
        <w:t>data lock point (DL</w:t>
      </w:r>
      <w:r w:rsidR="00584E21">
        <w:t>P</w:t>
      </w:r>
      <w:r>
        <w:t>)</w:t>
      </w:r>
      <w:r w:rsidRPr="00DA2225">
        <w:t xml:space="preserve"> 20 December 2021) and A</w:t>
      </w:r>
      <w:r>
        <w:t>ustralia specific annex (A</w:t>
      </w:r>
      <w:r w:rsidRPr="00DA2225">
        <w:t>SA</w:t>
      </w:r>
      <w:r>
        <w:t>)</w:t>
      </w:r>
      <w:r w:rsidRPr="00DA2225">
        <w:t xml:space="preserve"> version 0.4 (29 December 2021) with submission PM-2021-00623-1-2.</w:t>
      </w:r>
      <w:r w:rsidR="00584E21" w:rsidRPr="001358D3">
        <w:rPr>
          <w:vertAlign w:val="superscript"/>
        </w:rPr>
        <w:fldChar w:fldCharType="begin"/>
      </w:r>
      <w:r w:rsidR="00584E21" w:rsidRPr="001358D3">
        <w:rPr>
          <w:vertAlign w:val="superscript"/>
        </w:rPr>
        <w:instrText xml:space="preserve"> NOTEREF _Ref108769145 \h </w:instrText>
      </w:r>
      <w:r w:rsidR="00584E21">
        <w:rPr>
          <w:vertAlign w:val="superscript"/>
        </w:rPr>
        <w:instrText xml:space="preserve"> \* MERGEFORMAT </w:instrText>
      </w:r>
      <w:r w:rsidR="00584E21" w:rsidRPr="001358D3">
        <w:rPr>
          <w:vertAlign w:val="superscript"/>
        </w:rPr>
      </w:r>
      <w:r w:rsidR="00584E21" w:rsidRPr="001358D3">
        <w:rPr>
          <w:vertAlign w:val="superscript"/>
        </w:rPr>
        <w:fldChar w:fldCharType="separate"/>
      </w:r>
      <w:r w:rsidR="00584E21" w:rsidRPr="001358D3">
        <w:rPr>
          <w:vertAlign w:val="superscript"/>
        </w:rPr>
        <w:t>27</w:t>
      </w:r>
      <w:r w:rsidR="00584E21" w:rsidRPr="001358D3">
        <w:rPr>
          <w:vertAlign w:val="superscript"/>
        </w:rPr>
        <w:fldChar w:fldCharType="end"/>
      </w:r>
      <w:r w:rsidRPr="00DA2225">
        <w:t xml:space="preserve"> In support of </w:t>
      </w:r>
      <w:r>
        <w:t>current submission (</w:t>
      </w:r>
      <w:r w:rsidRPr="00DA2225">
        <w:t>extended indications</w:t>
      </w:r>
      <w:r>
        <w:t>)</w:t>
      </w:r>
      <w:r w:rsidRPr="00DA2225">
        <w:t xml:space="preserve">, the sponsor has submitted EU-RMP version 1.1 (23 March 2022; DLP 18 February 2022) and ASA version 1.2 (18 April 2022). The sponsor has not provided any further EU-RMP or ASA versions </w:t>
      </w:r>
      <w:r>
        <w:t>during second round of RMP evaluation.</w:t>
      </w:r>
    </w:p>
    <w:p w14:paraId="37D89338" w14:textId="6BF6DF13" w:rsidR="0074163C" w:rsidRPr="00DA2225" w:rsidRDefault="0074163C" w:rsidP="0074163C">
      <w:r w:rsidRPr="00DA2225">
        <w:t xml:space="preserve">The summary of safety concerns and their associated risk monitoring and mitigation strategies are summarised in </w:t>
      </w:r>
      <w:r w:rsidR="00DA2225">
        <w:fldChar w:fldCharType="begin"/>
      </w:r>
      <w:r w:rsidR="00DA2225">
        <w:instrText xml:space="preserve"> REF _Ref97629131 \h </w:instrText>
      </w:r>
      <w:r w:rsidR="00DA2225">
        <w:fldChar w:fldCharType="separate"/>
      </w:r>
      <w:r w:rsidR="00175296" w:rsidRPr="00DA2225">
        <w:t xml:space="preserve">Table </w:t>
      </w:r>
      <w:r w:rsidR="00175296">
        <w:rPr>
          <w:noProof/>
        </w:rPr>
        <w:t>11</w:t>
      </w:r>
      <w:r w:rsidR="00DA2225">
        <w:fldChar w:fldCharType="end"/>
      </w:r>
      <w:r w:rsidRPr="00DA2225">
        <w:t xml:space="preserve">. Further information regarding </w:t>
      </w:r>
      <w:r w:rsidR="00CC5044" w:rsidRPr="00DA2225">
        <w:t>the TGA</w:t>
      </w:r>
      <w:r w:rsidR="00BF7063" w:rsidRPr="00DA2225">
        <w:t>’</w:t>
      </w:r>
      <w:r w:rsidR="00CC5044" w:rsidRPr="00DA2225">
        <w:t>s r</w:t>
      </w:r>
      <w:r w:rsidRPr="00DA2225">
        <w:t xml:space="preserve">isk management approach can be found in </w:t>
      </w:r>
      <w:hyperlink r:id="rId43" w:history="1">
        <w:r w:rsidRPr="00DA2225">
          <w:rPr>
            <w:rStyle w:val="Hyperlink"/>
          </w:rPr>
          <w:t>risk management plans for medicines and biologicals</w:t>
        </w:r>
      </w:hyperlink>
      <w:r w:rsidRPr="00DA2225">
        <w:t xml:space="preserve"> and </w:t>
      </w:r>
      <w:hyperlink r:id="rId44" w:history="1">
        <w:r w:rsidRPr="00DA2225">
          <w:rPr>
            <w:rStyle w:val="Hyperlink"/>
          </w:rPr>
          <w:t>the TGA's risk management approach</w:t>
        </w:r>
      </w:hyperlink>
      <w:r w:rsidRPr="00DA2225">
        <w:t>.</w:t>
      </w:r>
    </w:p>
    <w:p w14:paraId="1196071A" w14:textId="084BFC55" w:rsidR="0074163C" w:rsidRDefault="0074163C" w:rsidP="001B1487">
      <w:pPr>
        <w:pStyle w:val="TableTitle"/>
      </w:pPr>
      <w:bookmarkStart w:id="65" w:name="_Ref97629131"/>
      <w:r w:rsidRPr="00DA2225">
        <w:t xml:space="preserve">Table </w:t>
      </w:r>
      <w:r>
        <w:fldChar w:fldCharType="begin"/>
      </w:r>
      <w:r>
        <w:instrText>SEQ Table \* ARABIC</w:instrText>
      </w:r>
      <w:r>
        <w:fldChar w:fldCharType="separate"/>
      </w:r>
      <w:r w:rsidR="00FA7514">
        <w:rPr>
          <w:noProof/>
        </w:rPr>
        <w:t>11</w:t>
      </w:r>
      <w:r>
        <w:fldChar w:fldCharType="end"/>
      </w:r>
      <w:bookmarkEnd w:id="65"/>
      <w:r w:rsidRPr="00DA2225">
        <w:t>: Summary of safety concerns</w:t>
      </w:r>
    </w:p>
    <w:tbl>
      <w:tblPr>
        <w:tblStyle w:val="TableTGAblue"/>
        <w:tblW w:w="5000" w:type="pct"/>
        <w:tblLook w:val="04A0" w:firstRow="1" w:lastRow="0" w:firstColumn="1" w:lastColumn="0" w:noHBand="0" w:noVBand="1"/>
      </w:tblPr>
      <w:tblGrid>
        <w:gridCol w:w="1333"/>
        <w:gridCol w:w="3056"/>
        <w:gridCol w:w="990"/>
        <w:gridCol w:w="1113"/>
        <w:gridCol w:w="890"/>
        <w:gridCol w:w="1112"/>
      </w:tblGrid>
      <w:tr w:rsidR="00DA2225" w:rsidRPr="00DA2225" w14:paraId="59B6F4A1" w14:textId="77777777" w:rsidTr="009332DD">
        <w:trPr>
          <w:cnfStyle w:val="100000000000" w:firstRow="1" w:lastRow="0" w:firstColumn="0" w:lastColumn="0" w:oddVBand="0" w:evenVBand="0" w:oddHBand="0" w:evenHBand="0" w:firstRowFirstColumn="0" w:firstRowLastColumn="0" w:lastRowFirstColumn="0" w:lastRowLastColumn="0"/>
          <w:trHeight w:val="131"/>
        </w:trPr>
        <w:tc>
          <w:tcPr>
            <w:tcW w:w="2584" w:type="pct"/>
            <w:gridSpan w:val="2"/>
            <w:vMerge w:val="restart"/>
            <w:tcBorders>
              <w:top w:val="single" w:sz="4" w:space="0" w:color="auto"/>
              <w:left w:val="single" w:sz="4" w:space="0" w:color="auto"/>
              <w:bottom w:val="single" w:sz="4" w:space="0" w:color="auto"/>
              <w:right w:val="single" w:sz="4" w:space="0" w:color="auto"/>
            </w:tcBorders>
          </w:tcPr>
          <w:p w14:paraId="167F582B" w14:textId="77777777" w:rsidR="00DA2225" w:rsidRPr="001358D3" w:rsidRDefault="00DA2225" w:rsidP="001358D3">
            <w:pPr>
              <w:pStyle w:val="Tabletext"/>
              <w:ind w:left="0" w:right="0"/>
              <w:rPr>
                <w:b w:val="0"/>
                <w:sz w:val="20"/>
              </w:rPr>
            </w:pPr>
            <w:r w:rsidRPr="001358D3">
              <w:rPr>
                <w:sz w:val="20"/>
              </w:rPr>
              <w:t>Summary of safety concerns</w:t>
            </w:r>
          </w:p>
        </w:tc>
        <w:tc>
          <w:tcPr>
            <w:tcW w:w="1237" w:type="pct"/>
            <w:gridSpan w:val="2"/>
            <w:tcBorders>
              <w:top w:val="single" w:sz="4" w:space="0" w:color="auto"/>
              <w:left w:val="single" w:sz="4" w:space="0" w:color="auto"/>
              <w:bottom w:val="single" w:sz="4" w:space="0" w:color="auto"/>
              <w:right w:val="single" w:sz="4" w:space="0" w:color="auto"/>
            </w:tcBorders>
          </w:tcPr>
          <w:p w14:paraId="2E662E25" w14:textId="77777777" w:rsidR="00DA2225" w:rsidRPr="001358D3" w:rsidRDefault="00DA2225" w:rsidP="001358D3">
            <w:pPr>
              <w:pStyle w:val="Tabletext"/>
              <w:ind w:left="0" w:right="0"/>
              <w:rPr>
                <w:b w:val="0"/>
                <w:sz w:val="20"/>
              </w:rPr>
            </w:pPr>
            <w:r w:rsidRPr="001358D3">
              <w:rPr>
                <w:sz w:val="20"/>
              </w:rPr>
              <w:t>Pharmacovigilance</w:t>
            </w:r>
          </w:p>
        </w:tc>
        <w:tc>
          <w:tcPr>
            <w:tcW w:w="1178" w:type="pct"/>
            <w:gridSpan w:val="2"/>
            <w:tcBorders>
              <w:top w:val="single" w:sz="4" w:space="0" w:color="auto"/>
              <w:left w:val="single" w:sz="4" w:space="0" w:color="auto"/>
              <w:bottom w:val="single" w:sz="4" w:space="0" w:color="auto"/>
              <w:right w:val="single" w:sz="4" w:space="0" w:color="auto"/>
            </w:tcBorders>
          </w:tcPr>
          <w:p w14:paraId="21050C56" w14:textId="77777777" w:rsidR="00DA2225" w:rsidRPr="001358D3" w:rsidRDefault="00DA2225" w:rsidP="001358D3">
            <w:pPr>
              <w:pStyle w:val="Tabletext"/>
              <w:ind w:left="0" w:right="0"/>
              <w:rPr>
                <w:b w:val="0"/>
                <w:sz w:val="20"/>
              </w:rPr>
            </w:pPr>
            <w:r w:rsidRPr="001358D3">
              <w:rPr>
                <w:sz w:val="20"/>
              </w:rPr>
              <w:t>Risk Minimisation</w:t>
            </w:r>
          </w:p>
        </w:tc>
      </w:tr>
      <w:tr w:rsidR="009332DD" w:rsidRPr="00DA2225" w14:paraId="10316CC5" w14:textId="77777777" w:rsidTr="009332DD">
        <w:trPr>
          <w:trHeight w:val="150"/>
        </w:trPr>
        <w:tc>
          <w:tcPr>
            <w:tcW w:w="2584" w:type="pct"/>
            <w:gridSpan w:val="2"/>
            <w:vMerge/>
            <w:tcBorders>
              <w:top w:val="single" w:sz="4" w:space="0" w:color="auto"/>
              <w:left w:val="single" w:sz="4" w:space="0" w:color="auto"/>
              <w:bottom w:val="single" w:sz="4" w:space="0" w:color="auto"/>
              <w:right w:val="single" w:sz="4" w:space="0" w:color="auto"/>
            </w:tcBorders>
            <w:shd w:val="clear" w:color="auto" w:fill="006DA7"/>
          </w:tcPr>
          <w:p w14:paraId="5AD39B37" w14:textId="77777777" w:rsidR="00DA2225" w:rsidRPr="001358D3" w:rsidRDefault="00DA2225" w:rsidP="001358D3">
            <w:pPr>
              <w:pStyle w:val="Tabletext"/>
              <w:ind w:left="0" w:right="0"/>
              <w:rPr>
                <w:b/>
                <w:color w:val="FFFFFF" w:themeColor="background1"/>
                <w:sz w:val="20"/>
              </w:rPr>
            </w:pPr>
          </w:p>
        </w:tc>
        <w:tc>
          <w:tcPr>
            <w:tcW w:w="583" w:type="pct"/>
            <w:tcBorders>
              <w:top w:val="single" w:sz="4" w:space="0" w:color="auto"/>
              <w:left w:val="single" w:sz="4" w:space="0" w:color="auto"/>
              <w:bottom w:val="single" w:sz="4" w:space="0" w:color="auto"/>
              <w:right w:val="single" w:sz="4" w:space="0" w:color="auto"/>
            </w:tcBorders>
            <w:shd w:val="clear" w:color="auto" w:fill="006DA7"/>
          </w:tcPr>
          <w:p w14:paraId="02F68385" w14:textId="77777777" w:rsidR="00DA2225" w:rsidRPr="001358D3" w:rsidRDefault="00DA2225" w:rsidP="001358D3">
            <w:pPr>
              <w:pStyle w:val="Tabletext"/>
              <w:ind w:left="0" w:right="0"/>
              <w:rPr>
                <w:color w:val="FFFFFF" w:themeColor="background1"/>
                <w:sz w:val="20"/>
              </w:rPr>
            </w:pPr>
            <w:r w:rsidRPr="001358D3">
              <w:rPr>
                <w:color w:val="FFFFFF" w:themeColor="background1"/>
                <w:sz w:val="20"/>
              </w:rPr>
              <w:t>Routine</w:t>
            </w:r>
          </w:p>
        </w:tc>
        <w:tc>
          <w:tcPr>
            <w:tcW w:w="655" w:type="pct"/>
            <w:tcBorders>
              <w:top w:val="single" w:sz="4" w:space="0" w:color="auto"/>
              <w:left w:val="single" w:sz="4" w:space="0" w:color="auto"/>
              <w:bottom w:val="single" w:sz="4" w:space="0" w:color="auto"/>
              <w:right w:val="single" w:sz="4" w:space="0" w:color="auto"/>
            </w:tcBorders>
            <w:shd w:val="clear" w:color="auto" w:fill="006DA7"/>
          </w:tcPr>
          <w:p w14:paraId="4620466E" w14:textId="77777777" w:rsidR="00DA2225" w:rsidRPr="001358D3" w:rsidRDefault="00DA2225" w:rsidP="001358D3">
            <w:pPr>
              <w:pStyle w:val="Tabletext"/>
              <w:ind w:left="0" w:right="0"/>
              <w:rPr>
                <w:color w:val="FFFFFF" w:themeColor="background1"/>
                <w:sz w:val="20"/>
              </w:rPr>
            </w:pPr>
            <w:r w:rsidRPr="001358D3">
              <w:rPr>
                <w:color w:val="FFFFFF" w:themeColor="background1"/>
                <w:sz w:val="20"/>
              </w:rPr>
              <w:t>Additional</w:t>
            </w:r>
          </w:p>
        </w:tc>
        <w:tc>
          <w:tcPr>
            <w:tcW w:w="524" w:type="pct"/>
            <w:tcBorders>
              <w:top w:val="single" w:sz="4" w:space="0" w:color="auto"/>
              <w:left w:val="single" w:sz="4" w:space="0" w:color="auto"/>
              <w:bottom w:val="single" w:sz="4" w:space="0" w:color="auto"/>
              <w:right w:val="single" w:sz="4" w:space="0" w:color="auto"/>
            </w:tcBorders>
            <w:shd w:val="clear" w:color="auto" w:fill="006DA7"/>
          </w:tcPr>
          <w:p w14:paraId="5F3ABDE2" w14:textId="77777777" w:rsidR="00DA2225" w:rsidRPr="001358D3" w:rsidRDefault="00DA2225" w:rsidP="001358D3">
            <w:pPr>
              <w:pStyle w:val="Tabletext"/>
              <w:ind w:left="0" w:right="0"/>
              <w:rPr>
                <w:color w:val="FFFFFF" w:themeColor="background1"/>
                <w:sz w:val="20"/>
              </w:rPr>
            </w:pPr>
            <w:r w:rsidRPr="001358D3">
              <w:rPr>
                <w:color w:val="FFFFFF" w:themeColor="background1"/>
                <w:sz w:val="20"/>
              </w:rPr>
              <w:t>Routine</w:t>
            </w:r>
          </w:p>
        </w:tc>
        <w:tc>
          <w:tcPr>
            <w:tcW w:w="655" w:type="pct"/>
            <w:tcBorders>
              <w:top w:val="single" w:sz="4" w:space="0" w:color="auto"/>
              <w:left w:val="single" w:sz="4" w:space="0" w:color="auto"/>
              <w:bottom w:val="single" w:sz="4" w:space="0" w:color="auto"/>
              <w:right w:val="single" w:sz="4" w:space="0" w:color="auto"/>
            </w:tcBorders>
            <w:shd w:val="clear" w:color="auto" w:fill="006DA7"/>
          </w:tcPr>
          <w:p w14:paraId="6B93625D" w14:textId="77777777" w:rsidR="00DA2225" w:rsidRPr="001358D3" w:rsidRDefault="00DA2225" w:rsidP="001358D3">
            <w:pPr>
              <w:pStyle w:val="Tabletext"/>
              <w:ind w:left="0" w:right="0"/>
              <w:rPr>
                <w:color w:val="FFFFFF" w:themeColor="background1"/>
                <w:sz w:val="20"/>
              </w:rPr>
            </w:pPr>
            <w:r w:rsidRPr="001358D3">
              <w:rPr>
                <w:color w:val="FFFFFF" w:themeColor="background1"/>
                <w:sz w:val="20"/>
              </w:rPr>
              <w:t>Additional</w:t>
            </w:r>
          </w:p>
        </w:tc>
      </w:tr>
      <w:tr w:rsidR="00584E21" w:rsidRPr="00BF52F4" w14:paraId="1C48E24E" w14:textId="77777777" w:rsidTr="009332DD">
        <w:trPr>
          <w:trHeight w:val="137"/>
        </w:trPr>
        <w:tc>
          <w:tcPr>
            <w:tcW w:w="785" w:type="pct"/>
            <w:tcBorders>
              <w:top w:val="single" w:sz="4" w:space="0" w:color="auto"/>
            </w:tcBorders>
          </w:tcPr>
          <w:p w14:paraId="53267318" w14:textId="77777777" w:rsidR="00DA2225" w:rsidRPr="001358D3" w:rsidRDefault="00DA2225" w:rsidP="001358D3">
            <w:pPr>
              <w:pStyle w:val="Tabletext"/>
              <w:ind w:left="0" w:right="0"/>
              <w:rPr>
                <w:b/>
                <w:sz w:val="20"/>
              </w:rPr>
            </w:pPr>
            <w:r w:rsidRPr="001358D3">
              <w:rPr>
                <w:b/>
                <w:sz w:val="20"/>
              </w:rPr>
              <w:t>Important identified risks</w:t>
            </w:r>
          </w:p>
        </w:tc>
        <w:tc>
          <w:tcPr>
            <w:tcW w:w="1799" w:type="pct"/>
            <w:tcBorders>
              <w:top w:val="single" w:sz="4" w:space="0" w:color="auto"/>
            </w:tcBorders>
          </w:tcPr>
          <w:p w14:paraId="051A3C09" w14:textId="77777777" w:rsidR="00DA2225" w:rsidRPr="001358D3" w:rsidRDefault="00DA2225" w:rsidP="001358D3">
            <w:pPr>
              <w:pStyle w:val="Tabletext"/>
              <w:ind w:left="0" w:right="0"/>
              <w:rPr>
                <w:sz w:val="20"/>
              </w:rPr>
            </w:pPr>
            <w:r w:rsidRPr="001358D3">
              <w:rPr>
                <w:sz w:val="20"/>
              </w:rPr>
              <w:t>None</w:t>
            </w:r>
          </w:p>
        </w:tc>
        <w:tc>
          <w:tcPr>
            <w:tcW w:w="583" w:type="pct"/>
            <w:tcBorders>
              <w:top w:val="single" w:sz="4" w:space="0" w:color="auto"/>
            </w:tcBorders>
          </w:tcPr>
          <w:p w14:paraId="5A7DD05A" w14:textId="77777777" w:rsidR="00DA2225" w:rsidRPr="001358D3" w:rsidRDefault="00DA2225" w:rsidP="001358D3">
            <w:pPr>
              <w:pStyle w:val="Tabletext"/>
              <w:ind w:left="0" w:right="0"/>
              <w:jc w:val="center"/>
              <w:rPr>
                <w:color w:val="00B050"/>
                <w:sz w:val="20"/>
              </w:rPr>
            </w:pPr>
          </w:p>
        </w:tc>
        <w:tc>
          <w:tcPr>
            <w:tcW w:w="655" w:type="pct"/>
            <w:tcBorders>
              <w:top w:val="single" w:sz="4" w:space="0" w:color="auto"/>
            </w:tcBorders>
          </w:tcPr>
          <w:p w14:paraId="27AEF78B" w14:textId="77777777" w:rsidR="00DA2225" w:rsidRPr="001358D3" w:rsidRDefault="00DA2225" w:rsidP="001358D3">
            <w:pPr>
              <w:pStyle w:val="Tabletext"/>
              <w:ind w:left="0" w:right="0"/>
              <w:jc w:val="center"/>
              <w:rPr>
                <w:color w:val="00B050"/>
                <w:sz w:val="20"/>
              </w:rPr>
            </w:pPr>
          </w:p>
        </w:tc>
        <w:tc>
          <w:tcPr>
            <w:tcW w:w="524" w:type="pct"/>
            <w:tcBorders>
              <w:top w:val="single" w:sz="4" w:space="0" w:color="auto"/>
            </w:tcBorders>
          </w:tcPr>
          <w:p w14:paraId="7E5B6A15" w14:textId="77777777" w:rsidR="00DA2225" w:rsidRPr="001358D3" w:rsidRDefault="00DA2225" w:rsidP="001358D3">
            <w:pPr>
              <w:pStyle w:val="Tabletext"/>
              <w:ind w:left="0" w:right="0"/>
              <w:jc w:val="center"/>
              <w:rPr>
                <w:color w:val="00B050"/>
                <w:sz w:val="20"/>
              </w:rPr>
            </w:pPr>
          </w:p>
        </w:tc>
        <w:tc>
          <w:tcPr>
            <w:tcW w:w="655" w:type="pct"/>
            <w:tcBorders>
              <w:top w:val="single" w:sz="4" w:space="0" w:color="auto"/>
            </w:tcBorders>
          </w:tcPr>
          <w:p w14:paraId="140198A0" w14:textId="77777777" w:rsidR="00DA2225" w:rsidRPr="001358D3" w:rsidRDefault="00DA2225" w:rsidP="001358D3">
            <w:pPr>
              <w:pStyle w:val="Tabletext"/>
              <w:ind w:left="0" w:right="0"/>
              <w:jc w:val="center"/>
              <w:rPr>
                <w:color w:val="00B050"/>
                <w:sz w:val="20"/>
              </w:rPr>
            </w:pPr>
          </w:p>
        </w:tc>
      </w:tr>
      <w:tr w:rsidR="00584E21" w:rsidRPr="00BF52F4" w14:paraId="022F9B2E" w14:textId="77777777" w:rsidTr="009332DD">
        <w:trPr>
          <w:trHeight w:val="159"/>
        </w:trPr>
        <w:tc>
          <w:tcPr>
            <w:tcW w:w="785" w:type="pct"/>
            <w:vMerge w:val="restart"/>
          </w:tcPr>
          <w:p w14:paraId="331E9C4F" w14:textId="77777777" w:rsidR="00DA2225" w:rsidRPr="001358D3" w:rsidRDefault="00DA2225" w:rsidP="001358D3">
            <w:pPr>
              <w:pStyle w:val="Tabletext"/>
              <w:ind w:left="0" w:right="0"/>
              <w:rPr>
                <w:b/>
                <w:sz w:val="20"/>
              </w:rPr>
            </w:pPr>
            <w:r w:rsidRPr="001358D3">
              <w:rPr>
                <w:b/>
                <w:sz w:val="20"/>
              </w:rPr>
              <w:t>Important potential risks</w:t>
            </w:r>
          </w:p>
        </w:tc>
        <w:tc>
          <w:tcPr>
            <w:tcW w:w="1799" w:type="pct"/>
          </w:tcPr>
          <w:p w14:paraId="3BCA3EB0" w14:textId="062C03B5" w:rsidR="00DA2225" w:rsidRPr="001358D3" w:rsidRDefault="00DA2225" w:rsidP="001358D3">
            <w:pPr>
              <w:pStyle w:val="Tabletext"/>
              <w:ind w:left="0" w:right="0"/>
              <w:rPr>
                <w:sz w:val="20"/>
              </w:rPr>
            </w:pPr>
            <w:r w:rsidRPr="001358D3">
              <w:rPr>
                <w:sz w:val="20"/>
              </w:rPr>
              <w:t>Vaccine-associated enhanced disease (VAED), including vaccine-associated enhanced</w:t>
            </w:r>
            <w:r w:rsidR="00584E21" w:rsidRPr="001358D3">
              <w:rPr>
                <w:sz w:val="20"/>
              </w:rPr>
              <w:t xml:space="preserve"> </w:t>
            </w:r>
            <w:r w:rsidRPr="001358D3">
              <w:rPr>
                <w:sz w:val="20"/>
              </w:rPr>
              <w:t>respiratory disease (VAERD)</w:t>
            </w:r>
          </w:p>
        </w:tc>
        <w:tc>
          <w:tcPr>
            <w:tcW w:w="583" w:type="pct"/>
          </w:tcPr>
          <w:p w14:paraId="58D3B330"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sz w:val="20"/>
              </w:rPr>
              <w:t>*</w:t>
            </w:r>
          </w:p>
        </w:tc>
        <w:tc>
          <w:tcPr>
            <w:tcW w:w="655" w:type="pct"/>
          </w:tcPr>
          <w:p w14:paraId="4C8E1CB1"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02EF8D7E" w14:textId="77777777" w:rsidR="00DA2225" w:rsidRPr="001358D3" w:rsidRDefault="00DA2225" w:rsidP="001358D3">
            <w:pPr>
              <w:pStyle w:val="Tabletext"/>
              <w:ind w:left="0" w:right="0"/>
              <w:jc w:val="center"/>
              <w:rPr>
                <w:sz w:val="20"/>
              </w:rPr>
            </w:pPr>
            <w:r w:rsidRPr="001358D3">
              <w:rPr>
                <w:sz w:val="20"/>
              </w:rPr>
              <w:t>–</w:t>
            </w:r>
          </w:p>
        </w:tc>
        <w:tc>
          <w:tcPr>
            <w:tcW w:w="655" w:type="pct"/>
          </w:tcPr>
          <w:p w14:paraId="3B13D06C" w14:textId="77777777" w:rsidR="00DA2225" w:rsidRPr="001358D3" w:rsidRDefault="00DA2225" w:rsidP="001358D3">
            <w:pPr>
              <w:pStyle w:val="Tabletext"/>
              <w:ind w:left="0" w:right="0"/>
              <w:jc w:val="center"/>
              <w:rPr>
                <w:sz w:val="20"/>
              </w:rPr>
            </w:pPr>
            <w:r w:rsidRPr="001358D3">
              <w:rPr>
                <w:sz w:val="20"/>
              </w:rPr>
              <w:t>–</w:t>
            </w:r>
          </w:p>
        </w:tc>
      </w:tr>
      <w:tr w:rsidR="00584E21" w:rsidRPr="00BF52F4" w14:paraId="15B10FE2" w14:textId="77777777" w:rsidTr="009332DD">
        <w:trPr>
          <w:trHeight w:val="122"/>
        </w:trPr>
        <w:tc>
          <w:tcPr>
            <w:tcW w:w="785" w:type="pct"/>
            <w:vMerge/>
          </w:tcPr>
          <w:p w14:paraId="7760D2F4" w14:textId="77777777" w:rsidR="00DA2225" w:rsidRPr="001358D3" w:rsidRDefault="00DA2225" w:rsidP="001358D3">
            <w:pPr>
              <w:pStyle w:val="Tabletext"/>
              <w:ind w:left="0" w:right="0"/>
              <w:rPr>
                <w:b/>
                <w:sz w:val="20"/>
              </w:rPr>
            </w:pPr>
          </w:p>
        </w:tc>
        <w:tc>
          <w:tcPr>
            <w:tcW w:w="1799" w:type="pct"/>
          </w:tcPr>
          <w:p w14:paraId="5889D107" w14:textId="77777777" w:rsidR="00DA2225" w:rsidRPr="001358D3" w:rsidRDefault="00DA2225" w:rsidP="001358D3">
            <w:pPr>
              <w:pStyle w:val="Tabletext"/>
              <w:ind w:left="0" w:right="0"/>
              <w:rPr>
                <w:sz w:val="20"/>
              </w:rPr>
            </w:pPr>
            <w:r w:rsidRPr="001358D3">
              <w:rPr>
                <w:sz w:val="20"/>
              </w:rPr>
              <w:t>Myocarditis and pericarditis</w:t>
            </w:r>
          </w:p>
        </w:tc>
        <w:tc>
          <w:tcPr>
            <w:tcW w:w="583" w:type="pct"/>
          </w:tcPr>
          <w:p w14:paraId="3A24EA29"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sz w:val="20"/>
              </w:rPr>
              <w:t>*</w:t>
            </w:r>
          </w:p>
        </w:tc>
        <w:tc>
          <w:tcPr>
            <w:tcW w:w="655" w:type="pct"/>
          </w:tcPr>
          <w:p w14:paraId="353800F6"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40899D95" w14:textId="77777777" w:rsidR="00DA2225" w:rsidRPr="001358D3" w:rsidRDefault="00DA2225" w:rsidP="001358D3">
            <w:pPr>
              <w:pStyle w:val="Tabletext"/>
              <w:ind w:left="0" w:right="0"/>
              <w:jc w:val="center"/>
              <w:rPr>
                <w:sz w:val="20"/>
              </w:rPr>
            </w:pPr>
            <w:r w:rsidRPr="001358D3">
              <w:rPr>
                <w:sz w:val="20"/>
              </w:rPr>
              <w:t>–</w:t>
            </w:r>
          </w:p>
        </w:tc>
        <w:tc>
          <w:tcPr>
            <w:tcW w:w="655" w:type="pct"/>
          </w:tcPr>
          <w:p w14:paraId="7A6F2A27" w14:textId="77777777" w:rsidR="00DA2225" w:rsidRPr="001358D3" w:rsidRDefault="00DA2225" w:rsidP="001358D3">
            <w:pPr>
              <w:pStyle w:val="Tabletext"/>
              <w:ind w:left="0" w:right="0"/>
              <w:jc w:val="center"/>
              <w:rPr>
                <w:sz w:val="20"/>
              </w:rPr>
            </w:pPr>
            <w:r w:rsidRPr="001358D3">
              <w:rPr>
                <w:sz w:val="20"/>
              </w:rPr>
              <w:t>–</w:t>
            </w:r>
          </w:p>
        </w:tc>
      </w:tr>
      <w:tr w:rsidR="00584E21" w:rsidRPr="00BF52F4" w14:paraId="1D9CD745" w14:textId="77777777" w:rsidTr="009332DD">
        <w:trPr>
          <w:trHeight w:val="178"/>
        </w:trPr>
        <w:tc>
          <w:tcPr>
            <w:tcW w:w="785" w:type="pct"/>
            <w:vMerge w:val="restart"/>
          </w:tcPr>
          <w:p w14:paraId="44BB125D" w14:textId="77777777" w:rsidR="00DA2225" w:rsidRPr="001358D3" w:rsidRDefault="00DA2225" w:rsidP="001358D3">
            <w:pPr>
              <w:pStyle w:val="Tabletext"/>
              <w:ind w:left="0" w:right="0"/>
              <w:rPr>
                <w:b/>
                <w:sz w:val="20"/>
              </w:rPr>
            </w:pPr>
            <w:r w:rsidRPr="001358D3">
              <w:rPr>
                <w:b/>
                <w:sz w:val="20"/>
              </w:rPr>
              <w:t>Missing information</w:t>
            </w:r>
          </w:p>
        </w:tc>
        <w:tc>
          <w:tcPr>
            <w:tcW w:w="1799" w:type="pct"/>
          </w:tcPr>
          <w:p w14:paraId="57BC5BA4" w14:textId="77777777" w:rsidR="00DA2225" w:rsidRPr="001358D3" w:rsidRDefault="00DA2225" w:rsidP="001358D3">
            <w:pPr>
              <w:pStyle w:val="Tabletext"/>
              <w:ind w:left="0" w:right="0"/>
              <w:rPr>
                <w:sz w:val="20"/>
              </w:rPr>
            </w:pPr>
            <w:r w:rsidRPr="001358D3">
              <w:rPr>
                <w:sz w:val="20"/>
              </w:rPr>
              <w:t>Use in pregnancy and while breastfeeding</w:t>
            </w:r>
          </w:p>
        </w:tc>
        <w:tc>
          <w:tcPr>
            <w:tcW w:w="583" w:type="pct"/>
          </w:tcPr>
          <w:p w14:paraId="701484F5"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p>
        </w:tc>
        <w:tc>
          <w:tcPr>
            <w:tcW w:w="655" w:type="pct"/>
          </w:tcPr>
          <w:p w14:paraId="5E3D97CC"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7BF5636B"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p>
        </w:tc>
        <w:tc>
          <w:tcPr>
            <w:tcW w:w="655" w:type="pct"/>
          </w:tcPr>
          <w:p w14:paraId="0FF3F8CF" w14:textId="77777777" w:rsidR="00DA2225" w:rsidRPr="001358D3" w:rsidRDefault="00DA2225" w:rsidP="001358D3">
            <w:pPr>
              <w:pStyle w:val="Tabletext"/>
              <w:ind w:left="0" w:right="0"/>
              <w:jc w:val="center"/>
              <w:rPr>
                <w:sz w:val="20"/>
              </w:rPr>
            </w:pPr>
            <w:r w:rsidRPr="001358D3">
              <w:rPr>
                <w:sz w:val="20"/>
              </w:rPr>
              <w:t>–</w:t>
            </w:r>
          </w:p>
        </w:tc>
      </w:tr>
      <w:tr w:rsidR="00584E21" w:rsidRPr="00BF52F4" w14:paraId="05161FD6" w14:textId="77777777" w:rsidTr="009332DD">
        <w:trPr>
          <w:trHeight w:val="103"/>
        </w:trPr>
        <w:tc>
          <w:tcPr>
            <w:tcW w:w="785" w:type="pct"/>
            <w:vMerge/>
          </w:tcPr>
          <w:p w14:paraId="24FB4324" w14:textId="77777777" w:rsidR="00DA2225" w:rsidRPr="001358D3" w:rsidRDefault="00DA2225" w:rsidP="001358D3">
            <w:pPr>
              <w:pStyle w:val="Tabletext"/>
              <w:ind w:left="0" w:right="0"/>
              <w:rPr>
                <w:sz w:val="20"/>
              </w:rPr>
            </w:pPr>
          </w:p>
        </w:tc>
        <w:tc>
          <w:tcPr>
            <w:tcW w:w="1799" w:type="pct"/>
          </w:tcPr>
          <w:p w14:paraId="564B8415" w14:textId="77777777" w:rsidR="00DA2225" w:rsidRPr="001358D3" w:rsidRDefault="00DA2225" w:rsidP="001358D3">
            <w:pPr>
              <w:pStyle w:val="Tabletext"/>
              <w:ind w:left="0" w:right="0"/>
              <w:rPr>
                <w:sz w:val="20"/>
              </w:rPr>
            </w:pPr>
            <w:r w:rsidRPr="001358D3">
              <w:rPr>
                <w:sz w:val="20"/>
              </w:rPr>
              <w:t>Use in immunocompromised patients</w:t>
            </w:r>
          </w:p>
        </w:tc>
        <w:tc>
          <w:tcPr>
            <w:tcW w:w="583" w:type="pct"/>
          </w:tcPr>
          <w:p w14:paraId="2A1708D3"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50BA4F68"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168530EF"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0EB306BC" w14:textId="77777777" w:rsidR="00DA2225" w:rsidRPr="001358D3" w:rsidRDefault="00DA2225" w:rsidP="001358D3">
            <w:pPr>
              <w:pStyle w:val="Tabletext"/>
              <w:ind w:left="0" w:right="0"/>
              <w:jc w:val="center"/>
              <w:rPr>
                <w:color w:val="00B050"/>
                <w:sz w:val="20"/>
              </w:rPr>
            </w:pPr>
            <w:r w:rsidRPr="001358D3">
              <w:rPr>
                <w:sz w:val="20"/>
              </w:rPr>
              <w:t>–</w:t>
            </w:r>
          </w:p>
        </w:tc>
      </w:tr>
      <w:tr w:rsidR="00584E21" w:rsidRPr="00BF52F4" w14:paraId="55C1331D" w14:textId="77777777" w:rsidTr="009332DD">
        <w:trPr>
          <w:trHeight w:val="103"/>
        </w:trPr>
        <w:tc>
          <w:tcPr>
            <w:tcW w:w="785" w:type="pct"/>
            <w:vMerge/>
          </w:tcPr>
          <w:p w14:paraId="3CCFF76F" w14:textId="77777777" w:rsidR="00DA2225" w:rsidRPr="001358D3" w:rsidRDefault="00DA2225" w:rsidP="001358D3">
            <w:pPr>
              <w:pStyle w:val="Tabletext"/>
              <w:ind w:left="0" w:right="0"/>
              <w:rPr>
                <w:sz w:val="20"/>
              </w:rPr>
            </w:pPr>
          </w:p>
        </w:tc>
        <w:tc>
          <w:tcPr>
            <w:tcW w:w="1799" w:type="pct"/>
          </w:tcPr>
          <w:p w14:paraId="11543AFD" w14:textId="77777777" w:rsidR="00DA2225" w:rsidRPr="001358D3" w:rsidRDefault="00DA2225" w:rsidP="001358D3">
            <w:pPr>
              <w:pStyle w:val="Tabletext"/>
              <w:ind w:left="0" w:right="0"/>
              <w:rPr>
                <w:sz w:val="20"/>
              </w:rPr>
            </w:pPr>
            <w:r w:rsidRPr="001358D3">
              <w:rPr>
                <w:sz w:val="20"/>
              </w:rPr>
              <w:t>Use in frail patients with comorbidities (e.g., chronic obstructive pulmonary disease (COPD), diabetes, chronic neurological disease, cardiovascular disorders)</w:t>
            </w:r>
          </w:p>
        </w:tc>
        <w:tc>
          <w:tcPr>
            <w:tcW w:w="583" w:type="pct"/>
          </w:tcPr>
          <w:p w14:paraId="6767B155"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100AF747"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0FBD19C4" w14:textId="77777777" w:rsidR="00DA2225" w:rsidRPr="001358D3" w:rsidRDefault="00DA2225" w:rsidP="001358D3">
            <w:pPr>
              <w:pStyle w:val="Tabletext"/>
              <w:ind w:left="0" w:right="0"/>
              <w:jc w:val="center"/>
              <w:rPr>
                <w:color w:val="00B050"/>
                <w:sz w:val="20"/>
              </w:rPr>
            </w:pPr>
            <w:r w:rsidRPr="001358D3">
              <w:rPr>
                <w:sz w:val="20"/>
              </w:rPr>
              <w:t>–</w:t>
            </w:r>
          </w:p>
        </w:tc>
        <w:tc>
          <w:tcPr>
            <w:tcW w:w="655" w:type="pct"/>
          </w:tcPr>
          <w:p w14:paraId="649225CE" w14:textId="77777777" w:rsidR="00DA2225" w:rsidRPr="001358D3" w:rsidRDefault="00DA2225" w:rsidP="001358D3">
            <w:pPr>
              <w:pStyle w:val="Tabletext"/>
              <w:ind w:left="0" w:right="0"/>
              <w:jc w:val="center"/>
              <w:rPr>
                <w:color w:val="00B050"/>
                <w:sz w:val="20"/>
              </w:rPr>
            </w:pPr>
            <w:r w:rsidRPr="001358D3">
              <w:rPr>
                <w:sz w:val="20"/>
              </w:rPr>
              <w:t>–</w:t>
            </w:r>
          </w:p>
        </w:tc>
      </w:tr>
      <w:tr w:rsidR="00584E21" w:rsidRPr="00BF52F4" w14:paraId="0434BB92" w14:textId="77777777" w:rsidTr="009332DD">
        <w:trPr>
          <w:trHeight w:val="103"/>
        </w:trPr>
        <w:tc>
          <w:tcPr>
            <w:tcW w:w="785" w:type="pct"/>
            <w:vMerge/>
          </w:tcPr>
          <w:p w14:paraId="6FD2D339" w14:textId="77777777" w:rsidR="00DA2225" w:rsidRPr="001358D3" w:rsidRDefault="00DA2225" w:rsidP="001358D3">
            <w:pPr>
              <w:pStyle w:val="Tabletext"/>
              <w:ind w:left="0" w:right="0"/>
              <w:rPr>
                <w:sz w:val="20"/>
              </w:rPr>
            </w:pPr>
          </w:p>
        </w:tc>
        <w:tc>
          <w:tcPr>
            <w:tcW w:w="1799" w:type="pct"/>
          </w:tcPr>
          <w:p w14:paraId="05FE1CEF" w14:textId="77777777" w:rsidR="00DA2225" w:rsidRPr="001358D3" w:rsidRDefault="00DA2225" w:rsidP="001358D3">
            <w:pPr>
              <w:pStyle w:val="Tabletext"/>
              <w:ind w:left="0" w:right="0"/>
              <w:rPr>
                <w:sz w:val="20"/>
              </w:rPr>
            </w:pPr>
            <w:r w:rsidRPr="001358D3">
              <w:rPr>
                <w:sz w:val="20"/>
              </w:rPr>
              <w:t>Use in patients with autoimmune or inflammatory disorders</w:t>
            </w:r>
          </w:p>
        </w:tc>
        <w:tc>
          <w:tcPr>
            <w:tcW w:w="583" w:type="pct"/>
          </w:tcPr>
          <w:p w14:paraId="00A8AD9B"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6218D04C"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6CFBEE44"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17F09945" w14:textId="77777777" w:rsidR="00DA2225" w:rsidRPr="001358D3" w:rsidRDefault="00DA2225" w:rsidP="001358D3">
            <w:pPr>
              <w:pStyle w:val="Tabletext"/>
              <w:ind w:left="0" w:right="0"/>
              <w:jc w:val="center"/>
              <w:rPr>
                <w:color w:val="00B050"/>
                <w:sz w:val="20"/>
              </w:rPr>
            </w:pPr>
            <w:r w:rsidRPr="001358D3">
              <w:rPr>
                <w:sz w:val="20"/>
              </w:rPr>
              <w:t>–</w:t>
            </w:r>
          </w:p>
        </w:tc>
      </w:tr>
      <w:tr w:rsidR="00584E21" w:rsidRPr="00BF52F4" w14:paraId="2784A16B" w14:textId="77777777" w:rsidTr="009332DD">
        <w:trPr>
          <w:trHeight w:val="103"/>
        </w:trPr>
        <w:tc>
          <w:tcPr>
            <w:tcW w:w="785" w:type="pct"/>
            <w:vMerge/>
          </w:tcPr>
          <w:p w14:paraId="760C78CC" w14:textId="77777777" w:rsidR="00DA2225" w:rsidRPr="001358D3" w:rsidRDefault="00DA2225" w:rsidP="001358D3">
            <w:pPr>
              <w:pStyle w:val="Tabletext"/>
              <w:ind w:left="0" w:right="0"/>
              <w:rPr>
                <w:sz w:val="20"/>
              </w:rPr>
            </w:pPr>
          </w:p>
        </w:tc>
        <w:tc>
          <w:tcPr>
            <w:tcW w:w="1799" w:type="pct"/>
          </w:tcPr>
          <w:p w14:paraId="5783231E" w14:textId="77777777" w:rsidR="00DA2225" w:rsidRPr="001358D3" w:rsidRDefault="00DA2225" w:rsidP="001358D3">
            <w:pPr>
              <w:pStyle w:val="Tabletext"/>
              <w:ind w:left="0" w:right="0"/>
              <w:rPr>
                <w:sz w:val="20"/>
              </w:rPr>
            </w:pPr>
            <w:r w:rsidRPr="001358D3">
              <w:rPr>
                <w:sz w:val="20"/>
              </w:rPr>
              <w:t>Interaction with other vaccines</w:t>
            </w:r>
          </w:p>
        </w:tc>
        <w:tc>
          <w:tcPr>
            <w:tcW w:w="583" w:type="pct"/>
          </w:tcPr>
          <w:p w14:paraId="5CE71D39"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p>
        </w:tc>
        <w:tc>
          <w:tcPr>
            <w:tcW w:w="655" w:type="pct"/>
          </w:tcPr>
          <w:p w14:paraId="2959000E"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5663E596" w14:textId="77777777" w:rsidR="00DA2225" w:rsidRPr="001358D3" w:rsidRDefault="00DA2225" w:rsidP="001358D3">
            <w:pPr>
              <w:pStyle w:val="Tabletext"/>
              <w:ind w:left="0" w:right="0"/>
              <w:jc w:val="center"/>
              <w:rPr>
                <w:color w:val="00B050"/>
                <w:sz w:val="20"/>
              </w:rPr>
            </w:pPr>
            <w:r w:rsidRPr="001358D3">
              <w:rPr>
                <w:rFonts w:ascii="Wingdings" w:eastAsia="Wingdings" w:hAnsi="Wingdings" w:cs="Wingdings"/>
                <w:sz w:val="20"/>
              </w:rPr>
              <w:t></w:t>
            </w:r>
          </w:p>
        </w:tc>
        <w:tc>
          <w:tcPr>
            <w:tcW w:w="655" w:type="pct"/>
          </w:tcPr>
          <w:p w14:paraId="516B96CA" w14:textId="77777777" w:rsidR="00DA2225" w:rsidRPr="001358D3" w:rsidRDefault="00DA2225" w:rsidP="001358D3">
            <w:pPr>
              <w:pStyle w:val="Tabletext"/>
              <w:ind w:left="0" w:right="0"/>
              <w:jc w:val="center"/>
              <w:rPr>
                <w:color w:val="00B050"/>
                <w:sz w:val="20"/>
              </w:rPr>
            </w:pPr>
            <w:r w:rsidRPr="001358D3">
              <w:rPr>
                <w:sz w:val="20"/>
              </w:rPr>
              <w:t>–</w:t>
            </w:r>
          </w:p>
        </w:tc>
      </w:tr>
      <w:tr w:rsidR="00584E21" w:rsidRPr="00BF52F4" w14:paraId="2D437DC7" w14:textId="77777777" w:rsidTr="009332DD">
        <w:trPr>
          <w:trHeight w:val="140"/>
        </w:trPr>
        <w:tc>
          <w:tcPr>
            <w:tcW w:w="785" w:type="pct"/>
            <w:vMerge/>
          </w:tcPr>
          <w:p w14:paraId="26315E23" w14:textId="77777777" w:rsidR="00DA2225" w:rsidRPr="001358D3" w:rsidRDefault="00DA2225" w:rsidP="001358D3">
            <w:pPr>
              <w:pStyle w:val="Tabletext"/>
              <w:ind w:left="0" w:right="0"/>
              <w:rPr>
                <w:sz w:val="20"/>
              </w:rPr>
            </w:pPr>
          </w:p>
        </w:tc>
        <w:tc>
          <w:tcPr>
            <w:tcW w:w="1799" w:type="pct"/>
          </w:tcPr>
          <w:p w14:paraId="4EF53D81" w14:textId="77777777" w:rsidR="00DA2225" w:rsidRPr="001358D3" w:rsidRDefault="00DA2225" w:rsidP="001358D3">
            <w:pPr>
              <w:pStyle w:val="Tabletext"/>
              <w:ind w:left="0" w:right="0"/>
              <w:rPr>
                <w:sz w:val="20"/>
              </w:rPr>
            </w:pPr>
            <w:r w:rsidRPr="001358D3">
              <w:rPr>
                <w:sz w:val="20"/>
              </w:rPr>
              <w:t>Long-term safety</w:t>
            </w:r>
          </w:p>
        </w:tc>
        <w:tc>
          <w:tcPr>
            <w:tcW w:w="583" w:type="pct"/>
          </w:tcPr>
          <w:p w14:paraId="31456112"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p>
        </w:tc>
        <w:tc>
          <w:tcPr>
            <w:tcW w:w="655" w:type="pct"/>
          </w:tcPr>
          <w:p w14:paraId="4DA9B5E5" w14:textId="77777777" w:rsidR="00DA2225" w:rsidRPr="001358D3" w:rsidRDefault="00DA2225" w:rsidP="001358D3">
            <w:pPr>
              <w:pStyle w:val="Tabletext"/>
              <w:ind w:left="0" w:right="0"/>
              <w:jc w:val="center"/>
              <w:rPr>
                <w:sz w:val="20"/>
              </w:rPr>
            </w:pPr>
            <w:r w:rsidRPr="001358D3">
              <w:rPr>
                <w:rFonts w:ascii="Wingdings" w:eastAsia="Wingdings" w:hAnsi="Wingdings" w:cs="Wingdings"/>
                <w:sz w:val="20"/>
              </w:rPr>
              <w:t></w:t>
            </w:r>
            <w:r w:rsidRPr="001358D3">
              <w:rPr>
                <w:rFonts w:asciiTheme="majorHAnsi" w:hAnsiTheme="majorHAnsi"/>
                <w:sz w:val="20"/>
                <w:szCs w:val="20"/>
                <w:vertAlign w:val="superscript"/>
              </w:rPr>
              <w:t>†‡</w:t>
            </w:r>
          </w:p>
        </w:tc>
        <w:tc>
          <w:tcPr>
            <w:tcW w:w="524" w:type="pct"/>
          </w:tcPr>
          <w:p w14:paraId="02B4018A" w14:textId="77777777" w:rsidR="00DA2225" w:rsidRPr="001358D3" w:rsidRDefault="00DA2225" w:rsidP="001358D3">
            <w:pPr>
              <w:pStyle w:val="Tabletext"/>
              <w:ind w:left="0" w:right="0"/>
              <w:jc w:val="center"/>
              <w:rPr>
                <w:color w:val="00B050"/>
                <w:sz w:val="20"/>
              </w:rPr>
            </w:pPr>
            <w:r w:rsidRPr="001358D3">
              <w:rPr>
                <w:sz w:val="20"/>
              </w:rPr>
              <w:t>–</w:t>
            </w:r>
          </w:p>
        </w:tc>
        <w:tc>
          <w:tcPr>
            <w:tcW w:w="655" w:type="pct"/>
          </w:tcPr>
          <w:p w14:paraId="4EABBB76" w14:textId="77777777" w:rsidR="00DA2225" w:rsidRPr="001358D3" w:rsidRDefault="00DA2225" w:rsidP="001358D3">
            <w:pPr>
              <w:pStyle w:val="Tabletext"/>
              <w:ind w:left="0" w:right="0"/>
              <w:jc w:val="center"/>
              <w:rPr>
                <w:color w:val="00B050"/>
                <w:sz w:val="20"/>
              </w:rPr>
            </w:pPr>
            <w:r w:rsidRPr="001358D3">
              <w:rPr>
                <w:sz w:val="20"/>
              </w:rPr>
              <w:t>–</w:t>
            </w:r>
          </w:p>
        </w:tc>
      </w:tr>
    </w:tbl>
    <w:p w14:paraId="15A3A45A" w14:textId="4F18CD7F" w:rsidR="00DA2225" w:rsidRDefault="00DA2225" w:rsidP="00DA2225">
      <w:pPr>
        <w:pStyle w:val="TableDescription"/>
      </w:pPr>
      <w:r>
        <w:t>*Follow-up form</w:t>
      </w:r>
      <w:r w:rsidR="00584E21">
        <w:t xml:space="preserve">; </w:t>
      </w:r>
      <w:r>
        <w:t xml:space="preserve">†Clinical </w:t>
      </w:r>
      <w:proofErr w:type="gramStart"/>
      <w:r>
        <w:t xml:space="preserve">trials </w:t>
      </w:r>
      <w:r w:rsidR="00584E21">
        <w:t>;</w:t>
      </w:r>
      <w:proofErr w:type="gramEnd"/>
      <w:r w:rsidR="00584E21">
        <w:t xml:space="preserve"> </w:t>
      </w:r>
      <w:r>
        <w:t>‡PASS</w:t>
      </w:r>
      <w:r w:rsidR="00584E21">
        <w:t xml:space="preserve">; </w:t>
      </w:r>
      <w:r>
        <w:t>§ Pregnancy registry (C-VIPER)</w:t>
      </w:r>
    </w:p>
    <w:p w14:paraId="058A1C9E" w14:textId="26BF774A" w:rsidR="00DA2225" w:rsidRDefault="00DA2225" w:rsidP="00DA2225">
      <w:r>
        <w:lastRenderedPageBreak/>
        <w:t xml:space="preserve">The summary of safety concerns remains the same as the summary that was evaluated and considered acceptable for the previous submission </w:t>
      </w:r>
      <w:r w:rsidR="00584E21">
        <w:t>(</w:t>
      </w:r>
      <w:r>
        <w:t>PM-2021-00623-1-2</w:t>
      </w:r>
      <w:r w:rsidR="00584E21">
        <w:t>);</w:t>
      </w:r>
      <w:r w:rsidR="00584E21" w:rsidRPr="001358D3">
        <w:rPr>
          <w:vertAlign w:val="superscript"/>
        </w:rPr>
        <w:fldChar w:fldCharType="begin"/>
      </w:r>
      <w:r w:rsidR="00584E21" w:rsidRPr="001358D3">
        <w:rPr>
          <w:vertAlign w:val="superscript"/>
        </w:rPr>
        <w:instrText xml:space="preserve"> NOTEREF _Ref108769145 \h </w:instrText>
      </w:r>
      <w:r w:rsidR="00584E21">
        <w:rPr>
          <w:vertAlign w:val="superscript"/>
        </w:rPr>
        <w:instrText xml:space="preserve"> \* MERGEFORMAT </w:instrText>
      </w:r>
      <w:r w:rsidR="00584E21" w:rsidRPr="001358D3">
        <w:rPr>
          <w:vertAlign w:val="superscript"/>
        </w:rPr>
      </w:r>
      <w:r w:rsidR="00584E21" w:rsidRPr="001358D3">
        <w:rPr>
          <w:vertAlign w:val="superscript"/>
        </w:rPr>
        <w:fldChar w:fldCharType="separate"/>
      </w:r>
      <w:r w:rsidR="00584E21" w:rsidRPr="001358D3">
        <w:rPr>
          <w:vertAlign w:val="superscript"/>
        </w:rPr>
        <w:t>27</w:t>
      </w:r>
      <w:r w:rsidR="00584E21" w:rsidRPr="001358D3">
        <w:rPr>
          <w:vertAlign w:val="superscript"/>
        </w:rPr>
        <w:fldChar w:fldCharType="end"/>
      </w:r>
      <w:r>
        <w:t xml:space="preserve"> </w:t>
      </w:r>
      <w:proofErr w:type="gramStart"/>
      <w:r>
        <w:t>with the exception of</w:t>
      </w:r>
      <w:proofErr w:type="gramEnd"/>
      <w:r>
        <w:t xml:space="preserve"> anaphylaxis. The important potential risk of anaphylaxis has been removed with justification that it is a known risk that does not impact the risk-benefit profile. This is acceptable and the changes proposed by the current submission are not expected to change the summary of safety concerns from an RMP perspective.</w:t>
      </w:r>
    </w:p>
    <w:p w14:paraId="1E789904" w14:textId="3324F455" w:rsidR="00DA2225" w:rsidRDefault="00DA2225" w:rsidP="00DA2225">
      <w:r>
        <w:t>Routine pharmacovigilance includes the submission of monthly summary safety reports for the first 6 months, post registration, and thereafter at intervals specified by the TGA. The pharmacovigilance plan was deemed acceptable during the previous evaluations and continues to be acceptable for the current submission. The acceptability of the clinical study plan will be assessed by the clinical evaluator/Delegate.</w:t>
      </w:r>
    </w:p>
    <w:p w14:paraId="7594DD29" w14:textId="3ABECF03" w:rsidR="00DA2225" w:rsidRDefault="00DA2225" w:rsidP="00DA2225">
      <w:r>
        <w:t>Only routine risk minimisation measures have been proposed by the sponsor. This approach was deemed acceptable during the previous evaluations as there are risk minimisation measures are implemented by the Australian Government Department of Health. The changes proposed by the current submission are not expected to require additional risk minimisation measures as part of the RMP.</w:t>
      </w:r>
    </w:p>
    <w:p w14:paraId="45C22407" w14:textId="05905F7A" w:rsidR="00EF6715" w:rsidRDefault="00EF6715" w:rsidP="00EF6715">
      <w:r>
        <w:t>The completion of the five initial clinical studies in adult populations is currently estimated as occurring in late 2022, with the planned paediatric studies expected to be complete in 2025. A comprehensive clinical trial data</w:t>
      </w:r>
      <w:r w:rsidR="009A1F0E">
        <w:t xml:space="preserve"> plan</w:t>
      </w:r>
      <w:r>
        <w:t xml:space="preserve"> on the safety and efficac</w:t>
      </w:r>
      <w:r w:rsidR="00B356CB">
        <w:t>y</w:t>
      </w:r>
      <w:r>
        <w:t xml:space="preserve"> was submitted by the sponsor</w:t>
      </w:r>
      <w:r w:rsidR="00B356CB">
        <w:t xml:space="preserve"> (</w:t>
      </w:r>
      <w:r w:rsidR="0074077E">
        <w:t xml:space="preserve">see </w:t>
      </w:r>
      <w:r w:rsidR="0074077E">
        <w:fldChar w:fldCharType="begin"/>
      </w:r>
      <w:r w:rsidR="0074077E">
        <w:instrText xml:space="preserve"> REF _Ref108773480 \h </w:instrText>
      </w:r>
      <w:r w:rsidR="0074077E">
        <w:fldChar w:fldCharType="separate"/>
      </w:r>
      <w:r w:rsidR="0074077E" w:rsidRPr="00FA7514">
        <w:t>Table 12</w:t>
      </w:r>
      <w:r w:rsidR="0074077E">
        <w:t>,</w:t>
      </w:r>
      <w:r w:rsidR="0074077E">
        <w:fldChar w:fldCharType="end"/>
      </w:r>
      <w:r w:rsidR="0074077E">
        <w:t xml:space="preserve"> below</w:t>
      </w:r>
      <w:r w:rsidR="00B356CB">
        <w:t>)</w:t>
      </w:r>
      <w:r>
        <w:t xml:space="preserve">. </w:t>
      </w:r>
      <w:r w:rsidR="009A1F0E">
        <w:t>If</w:t>
      </w:r>
      <w:r>
        <w:t xml:space="preserve"> these data are provided as outline</w:t>
      </w:r>
      <w:r w:rsidR="009A1F0E">
        <w:t xml:space="preserve"> in the plan,</w:t>
      </w:r>
      <w:r>
        <w:t xml:space="preserve"> the</w:t>
      </w:r>
      <w:r w:rsidR="009A1F0E">
        <w:t xml:space="preserve"> D</w:t>
      </w:r>
      <w:r>
        <w:t>elegate considers this acceptable.</w:t>
      </w:r>
    </w:p>
    <w:p w14:paraId="451878A9" w14:textId="30547745" w:rsidR="00EF6715" w:rsidRDefault="00EF6715" w:rsidP="00EF6715">
      <w:r>
        <w:t xml:space="preserve">In addition to the four ongoing clinical trials, there are five planned post-authorisation studies which are non-interventional studies. These include two post-authorisation safety studies in the United Kingdom and </w:t>
      </w:r>
      <w:r w:rsidR="004B7C48">
        <w:t xml:space="preserve">the </w:t>
      </w:r>
      <w:r>
        <w:t>US</w:t>
      </w:r>
      <w:r w:rsidR="004B7C48">
        <w:t>A</w:t>
      </w:r>
      <w:r>
        <w:t>, a global pregnancy registry and two post authorisation effectiveness studies (</w:t>
      </w:r>
      <w:r w:rsidR="004B7C48">
        <w:t>European Union/European Economic Area</w:t>
      </w:r>
      <w:r>
        <w:t xml:space="preserve"> and US</w:t>
      </w:r>
      <w:r w:rsidR="004B7C48">
        <w:t>A</w:t>
      </w:r>
      <w:r>
        <w:t>). These activities are intended to be conducted in the UK, EU and US</w:t>
      </w:r>
      <w:r w:rsidR="004B7C48">
        <w:t>A</w:t>
      </w:r>
      <w:r>
        <w:t xml:space="preserve"> that will be initiated after initial (respective) regulatory approval.</w:t>
      </w:r>
    </w:p>
    <w:p w14:paraId="53A141C9" w14:textId="43564037" w:rsidR="00FA7514" w:rsidRDefault="00FA7514" w:rsidP="00FA7514">
      <w:pPr>
        <w:pStyle w:val="Heading4"/>
      </w:pPr>
      <w:r>
        <w:t>Proposed wording for conditions of registration</w:t>
      </w:r>
    </w:p>
    <w:p w14:paraId="186A9523" w14:textId="11241BE8" w:rsidR="00FA7514" w:rsidRDefault="00FA7514" w:rsidP="00FA7514">
      <w:pPr>
        <w:pStyle w:val="ListBullet"/>
      </w:pPr>
      <w:r>
        <w:t xml:space="preserve">The </w:t>
      </w:r>
      <w:proofErr w:type="spellStart"/>
      <w:r>
        <w:t>Nuvaxovid</w:t>
      </w:r>
      <w:proofErr w:type="spellEnd"/>
      <w:r>
        <w:t xml:space="preserve"> COVID-19 Vaccine (adjuvanted) EU-</w:t>
      </w:r>
      <w:r w:rsidR="00727B9D" w:rsidDel="00727B9D">
        <w:t xml:space="preserve"> </w:t>
      </w:r>
      <w:r>
        <w:t>RMP (version 1.1, dated 23</w:t>
      </w:r>
      <w:r w:rsidR="00727B9D">
        <w:t> </w:t>
      </w:r>
      <w:r>
        <w:t>March</w:t>
      </w:r>
      <w:r w:rsidR="00727B9D">
        <w:t> </w:t>
      </w:r>
      <w:r>
        <w:t xml:space="preserve">2022, data lock point 18 February 2022), with Australian Specific Annex (version 1.2, dated 18 April 2022), included with </w:t>
      </w:r>
      <w:r w:rsidR="00727B9D">
        <w:t>S</w:t>
      </w:r>
      <w:r>
        <w:t>ubmission</w:t>
      </w:r>
      <w:r w:rsidR="00727B9D">
        <w:t xml:space="preserve"> </w:t>
      </w:r>
      <w:r>
        <w:t>PM-2022-01431-1-2, and any subsequent revisions, as agreed with the TGA will be implemented in Australia.</w:t>
      </w:r>
    </w:p>
    <w:p w14:paraId="4BE829F8" w14:textId="77777777" w:rsidR="00FA7514" w:rsidRDefault="00FA7514" w:rsidP="00FA7514">
      <w:pPr>
        <w:pStyle w:val="ListBullet"/>
        <w:numPr>
          <w:ilvl w:val="0"/>
          <w:numId w:val="0"/>
        </w:numPr>
        <w:ind w:left="360"/>
      </w:pPr>
      <w:r>
        <w:t xml:space="preserve">An obligatory component of risk management plans is routine pharmacovigilance. Routine pharmacovigilance includes the submission of periodic safety update reports (PSURs). </w:t>
      </w:r>
    </w:p>
    <w:p w14:paraId="249EE929" w14:textId="1EA24A23" w:rsidR="00FA7514" w:rsidRDefault="00FA7514" w:rsidP="00FA7514">
      <w:pPr>
        <w:pStyle w:val="ListBullet"/>
        <w:numPr>
          <w:ilvl w:val="0"/>
          <w:numId w:val="0"/>
        </w:numPr>
        <w:ind w:left="360"/>
      </w:pPr>
      <w:r>
        <w:t xml:space="preserve">Reports are to be provided in line with the current published list of EU reference dates and frequency of submission of PSURs until the period covered by such reports is not less than three years from the date of the approval letter, or the entire period of provisional registration, whichever is longer. </w:t>
      </w:r>
    </w:p>
    <w:p w14:paraId="7F638A1B" w14:textId="77777777" w:rsidR="00FA7514" w:rsidRDefault="00FA7514" w:rsidP="00FA7514">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8B62133" w14:textId="77777777" w:rsidR="00FA7514" w:rsidRDefault="00FA7514" w:rsidP="00FA7514">
      <w:pPr>
        <w:pStyle w:val="ListBullet"/>
        <w:numPr>
          <w:ilvl w:val="0"/>
          <w:numId w:val="0"/>
        </w:numPr>
        <w:ind w:left="360"/>
      </w:pPr>
      <w:r>
        <w:t>Additional to the routine submission of the routine PSURs, expedited monthly safety summary reports (including safety data for patients in Australia) are to be provided for the first 6 months post registration, and thereafter at intervals specified by the TGA.</w:t>
      </w:r>
    </w:p>
    <w:p w14:paraId="6E2470E0" w14:textId="77777777" w:rsidR="00FA7514" w:rsidRDefault="00FA7514" w:rsidP="00FA7514">
      <w:pPr>
        <w:pStyle w:val="ListBullet"/>
      </w:pPr>
      <w:proofErr w:type="spellStart"/>
      <w:r>
        <w:lastRenderedPageBreak/>
        <w:t>Nuvaxovid</w:t>
      </w:r>
      <w:proofErr w:type="spellEnd"/>
      <w:r>
        <w:t xml:space="preserve"> COVID-19 Vaccine (adjuvanted) (SARS-CoV-2-rs (NVX-CoV-2373)) is to be included in the Black Triangle Scheme. The PI and CMI for </w:t>
      </w:r>
      <w:proofErr w:type="spellStart"/>
      <w:r>
        <w:t>Nuvaxovid</w:t>
      </w:r>
      <w:proofErr w:type="spellEnd"/>
      <w:r>
        <w:t xml:space="preserve"> must include the black triangle symbol and mandatory accompanying text for five years, or the product’s entire period of provisional registration, whichever is longer.</w:t>
      </w:r>
    </w:p>
    <w:p w14:paraId="070B28EE" w14:textId="611A46E3" w:rsidR="00FA7514" w:rsidRDefault="00FA7514" w:rsidP="00FA7514">
      <w:pPr>
        <w:pStyle w:val="ListBullet"/>
      </w:pPr>
      <w:r>
        <w:t>Confirmatory trial data (as identified in the sponsor’s plan to submit comprehensive clinical data on the safety and efficacy of the medicine before the end of the 6 years that would start on the day that registration would commence</w:t>
      </w:r>
      <w:r w:rsidR="00D11019">
        <w:t xml:space="preserve">, see </w:t>
      </w:r>
      <w:r w:rsidR="00D11019">
        <w:fldChar w:fldCharType="begin"/>
      </w:r>
      <w:r w:rsidR="00D11019">
        <w:instrText xml:space="preserve"> REF _Ref108614503 \h </w:instrText>
      </w:r>
      <w:r w:rsidR="00D11019">
        <w:fldChar w:fldCharType="separate"/>
      </w:r>
      <w:r w:rsidR="00D11019" w:rsidRPr="00FA7514">
        <w:t>Table 12</w:t>
      </w:r>
      <w:r w:rsidR="00D11019">
        <w:fldChar w:fldCharType="end"/>
      </w:r>
      <w:r w:rsidR="00D11019">
        <w:t xml:space="preserve"> for further information</w:t>
      </w:r>
      <w:r>
        <w:t>) must be provided.</w:t>
      </w:r>
    </w:p>
    <w:p w14:paraId="522DE722" w14:textId="1454E7E0" w:rsidR="00FA7514" w:rsidRDefault="00FA7514" w:rsidP="00FA7514">
      <w:pPr>
        <w:pStyle w:val="ListBullet"/>
      </w:pPr>
      <w:r>
        <w:t xml:space="preserve">Specifically, the sponsor must conduct studies as described in the clinical study plan in version 1.2 (dated 18 April 2022) of the Australia-Specific Annex (For more details, see </w:t>
      </w:r>
      <w:r>
        <w:fldChar w:fldCharType="begin"/>
      </w:r>
      <w:r>
        <w:instrText xml:space="preserve"> REF _Ref108614503 \h </w:instrText>
      </w:r>
      <w:r>
        <w:fldChar w:fldCharType="separate"/>
      </w:r>
      <w:r w:rsidRPr="00FA7514">
        <w:t>Table 12</w:t>
      </w:r>
      <w:r>
        <w:fldChar w:fldCharType="end"/>
      </w:r>
      <w:r>
        <w:t>). The following study report(s) should be submitted to TGA:</w:t>
      </w:r>
    </w:p>
    <w:p w14:paraId="4608F7CA" w14:textId="56ECF566" w:rsidR="00FA7514" w:rsidRDefault="004B7C48">
      <w:pPr>
        <w:pStyle w:val="ListBullet2"/>
      </w:pPr>
      <w:r>
        <w:t xml:space="preserve">Study </w:t>
      </w:r>
      <w:r w:rsidR="00FA7514">
        <w:t xml:space="preserve">2019nCoV-101: Phase </w:t>
      </w:r>
      <w:r>
        <w:t>I</w:t>
      </w:r>
      <w:r w:rsidR="00FA7514">
        <w:t xml:space="preserve">: A 2-Part, Phase </w:t>
      </w:r>
      <w:r>
        <w:t>I</w:t>
      </w:r>
      <w:r w:rsidR="00FA7514">
        <w:t>/</w:t>
      </w:r>
      <w:r>
        <w:t>II</w:t>
      </w:r>
      <w:r w:rsidR="00FA7514">
        <w:t xml:space="preserve">, </w:t>
      </w:r>
      <w:r>
        <w:t xml:space="preserve">randomised, observer-blinded study to evaluate the safety and immunogenicity of </w:t>
      </w:r>
      <w:r w:rsidR="00FA7514">
        <w:t xml:space="preserve">SARS-CoV-2 </w:t>
      </w:r>
      <w:proofErr w:type="spellStart"/>
      <w:r w:rsidR="00FA7514">
        <w:t>rS</w:t>
      </w:r>
      <w:proofErr w:type="spellEnd"/>
      <w:r w:rsidR="00FA7514">
        <w:t xml:space="preserve"> </w:t>
      </w:r>
      <w:r>
        <w:t>vaccine with or without</w:t>
      </w:r>
      <w:r w:rsidR="00FA7514">
        <w:t xml:space="preserve"> Matrix-MI </w:t>
      </w:r>
      <w:r>
        <w:t xml:space="preserve">adjuvant in healthy subjects </w:t>
      </w:r>
      <w:r w:rsidR="0074077E">
        <w:t>(</w:t>
      </w:r>
      <w:r w:rsidR="00FA7514">
        <w:t>conducted in Australia, U</w:t>
      </w:r>
      <w:r w:rsidR="0074077E">
        <w:t>S</w:t>
      </w:r>
      <w:r>
        <w:t>A</w:t>
      </w:r>
      <w:r w:rsidR="0074077E">
        <w:t>)</w:t>
      </w:r>
      <w:r w:rsidR="00FA7514">
        <w:t xml:space="preserve"> (Part</w:t>
      </w:r>
      <w:r>
        <w:t> </w:t>
      </w:r>
      <w:r w:rsidR="00FA7514">
        <w:t>1 due: 31 Mar</w:t>
      </w:r>
      <w:r w:rsidR="0074077E">
        <w:t>ch</w:t>
      </w:r>
      <w:r w:rsidR="00FA7514">
        <w:t xml:space="preserve"> 2022; Part 2 due: 31 </w:t>
      </w:r>
      <w:r w:rsidR="00D11019">
        <w:t>December</w:t>
      </w:r>
      <w:r w:rsidR="00FA7514">
        <w:t xml:space="preserve"> 2022)</w:t>
      </w:r>
      <w:r w:rsidR="0074077E">
        <w:t>.</w:t>
      </w:r>
    </w:p>
    <w:p w14:paraId="6116E48F" w14:textId="788B86F6" w:rsidR="00FA7514" w:rsidRDefault="004B7C48" w:rsidP="00FA7514">
      <w:pPr>
        <w:pStyle w:val="ListBullet2"/>
      </w:pPr>
      <w:r>
        <w:t xml:space="preserve">Study </w:t>
      </w:r>
      <w:r w:rsidR="00FA7514">
        <w:t xml:space="preserve">2019nCoV-501: A Phase </w:t>
      </w:r>
      <w:proofErr w:type="spellStart"/>
      <w:r>
        <w:t>II</w:t>
      </w:r>
      <w:r w:rsidR="00FA7514">
        <w:t>a</w:t>
      </w:r>
      <w:proofErr w:type="spellEnd"/>
      <w:r w:rsidR="00FA7514">
        <w:t xml:space="preserve">/b, </w:t>
      </w:r>
      <w:r>
        <w:t>randomised, observer-blinded, placebo</w:t>
      </w:r>
      <w:r>
        <w:noBreakHyphen/>
        <w:t xml:space="preserve">controlled study to evaluate the efficacy, immunogenicity, and safety </w:t>
      </w:r>
      <w:r w:rsidR="00FA7514">
        <w:t xml:space="preserve">of SARS </w:t>
      </w:r>
      <w:proofErr w:type="spellStart"/>
      <w:r w:rsidR="00FA7514">
        <w:t>CoV</w:t>
      </w:r>
      <w:proofErr w:type="spellEnd"/>
      <w:r w:rsidR="00FA7514">
        <w:t xml:space="preserve"> 2 </w:t>
      </w:r>
      <w:proofErr w:type="spellStart"/>
      <w:r w:rsidR="00FA7514">
        <w:t>rS</w:t>
      </w:r>
      <w:proofErr w:type="spellEnd"/>
      <w:r w:rsidR="00FA7514">
        <w:t xml:space="preserve"> </w:t>
      </w:r>
      <w:r>
        <w:t>v</w:t>
      </w:r>
      <w:r w:rsidR="00FA7514">
        <w:t xml:space="preserve">accine </w:t>
      </w:r>
      <w:r>
        <w:t>w</w:t>
      </w:r>
      <w:r w:rsidR="00FA7514">
        <w:t xml:space="preserve">ith Matrix-M1 </w:t>
      </w:r>
      <w:r>
        <w:t>a</w:t>
      </w:r>
      <w:r w:rsidR="00FA7514">
        <w:t xml:space="preserve">djuvant in South African </w:t>
      </w:r>
      <w:r>
        <w:t xml:space="preserve">adult subjects living without </w:t>
      </w:r>
      <w:r w:rsidR="00FA7514">
        <w:t xml:space="preserve">HIV; and </w:t>
      </w:r>
      <w:r>
        <w:t xml:space="preserve">safety and immunogenicity in adults living </w:t>
      </w:r>
      <w:r w:rsidR="00FA7514">
        <w:t xml:space="preserve">with HIV </w:t>
      </w:r>
      <w:r w:rsidR="0074077E">
        <w:t>(</w:t>
      </w:r>
      <w:r w:rsidR="00FA7514">
        <w:t>conducted in South Africa</w:t>
      </w:r>
      <w:r w:rsidR="0074077E">
        <w:t>)</w:t>
      </w:r>
      <w:r w:rsidR="00FA7514">
        <w:t xml:space="preserve"> (Due</w:t>
      </w:r>
      <w:r w:rsidR="0074077E">
        <w:t>:</w:t>
      </w:r>
      <w:r w:rsidR="00FA7514">
        <w:t xml:space="preserve"> 31 December 2022)</w:t>
      </w:r>
      <w:r w:rsidR="0074077E">
        <w:t>.</w:t>
      </w:r>
    </w:p>
    <w:p w14:paraId="464B3C88" w14:textId="301EED75" w:rsidR="00FA7514" w:rsidRDefault="004B7C48" w:rsidP="00FA7514">
      <w:pPr>
        <w:pStyle w:val="ListBullet2"/>
      </w:pPr>
      <w:r>
        <w:t xml:space="preserve">Study </w:t>
      </w:r>
      <w:r w:rsidR="00FA7514">
        <w:t xml:space="preserve">2019nCoV-302: </w:t>
      </w:r>
      <w:r>
        <w:t xml:space="preserve">A </w:t>
      </w:r>
      <w:r w:rsidR="00FA7514">
        <w:t xml:space="preserve">Phase </w:t>
      </w:r>
      <w:r>
        <w:t>III</w:t>
      </w:r>
      <w:r w:rsidR="00FA7514">
        <w:t xml:space="preserve">, </w:t>
      </w:r>
      <w:r>
        <w:t>randomised, observer-blinded, placebo- controlled trial to evaluate the efficacy and safety of a</w:t>
      </w:r>
      <w:r w:rsidR="00FA7514">
        <w:t xml:space="preserve"> SARS-CoV-2 </w:t>
      </w:r>
      <w:r>
        <w:t xml:space="preserve">recombinant spike protein nanoparticle vaccine </w:t>
      </w:r>
      <w:r w:rsidR="00FA7514">
        <w:t xml:space="preserve">(SARS-CoV-2 </w:t>
      </w:r>
      <w:proofErr w:type="spellStart"/>
      <w:r w:rsidR="00FA7514">
        <w:t>rS</w:t>
      </w:r>
      <w:proofErr w:type="spellEnd"/>
      <w:r w:rsidR="00FA7514">
        <w:t>) with Matrix- M</w:t>
      </w:r>
      <w:r w:rsidR="0074077E">
        <w:t>1</w:t>
      </w:r>
      <w:r w:rsidR="00FA7514">
        <w:t xml:space="preserve"> </w:t>
      </w:r>
      <w:r>
        <w:t>adjuvant in adult participants 18 to 84 years of age i</w:t>
      </w:r>
      <w:r w:rsidR="00FA7514">
        <w:t>n the United Kingdom. (Due</w:t>
      </w:r>
      <w:r w:rsidR="0074077E">
        <w:t>:</w:t>
      </w:r>
      <w:r>
        <w:t> </w:t>
      </w:r>
      <w:r w:rsidR="00FA7514">
        <w:t>31</w:t>
      </w:r>
      <w:r>
        <w:t> </w:t>
      </w:r>
      <w:r w:rsidR="00FA7514">
        <w:t>December</w:t>
      </w:r>
      <w:r>
        <w:t> </w:t>
      </w:r>
      <w:r w:rsidR="00FA7514">
        <w:t>2022)</w:t>
      </w:r>
      <w:r>
        <w:t>.</w:t>
      </w:r>
    </w:p>
    <w:p w14:paraId="4F15BA15" w14:textId="0180D27B" w:rsidR="00FA7514" w:rsidRDefault="004B7C48" w:rsidP="00FA7514">
      <w:pPr>
        <w:pStyle w:val="ListBullet2"/>
      </w:pPr>
      <w:r>
        <w:t xml:space="preserve">Study </w:t>
      </w:r>
      <w:r w:rsidR="00FA7514">
        <w:t xml:space="preserve">2019nCoV-301: A Phase </w:t>
      </w:r>
      <w:r>
        <w:t>III</w:t>
      </w:r>
      <w:r w:rsidR="00FA7514">
        <w:t xml:space="preserve">, </w:t>
      </w:r>
      <w:r>
        <w:t xml:space="preserve">randomised, observer-blinded, placebo-controlled study to evaluate the efficacy, safety, and immunogenicity of </w:t>
      </w:r>
      <w:r w:rsidR="00FA7514">
        <w:t xml:space="preserve">a SARS-CoV-2 </w:t>
      </w:r>
      <w:r>
        <w:t>recombinant spike protein nanoparticle vaccine</w:t>
      </w:r>
      <w:r w:rsidR="00FA7514">
        <w:t xml:space="preserve"> (SARS-CoV-2 </w:t>
      </w:r>
      <w:proofErr w:type="spellStart"/>
      <w:r w:rsidR="00FA7514">
        <w:t>rS</w:t>
      </w:r>
      <w:proofErr w:type="spellEnd"/>
      <w:r w:rsidR="00FA7514">
        <w:t xml:space="preserve">) with Matrix-M Adjuvant in </w:t>
      </w:r>
      <w:r>
        <w:t xml:space="preserve">adult participants ≥ 18 years with a </w:t>
      </w:r>
      <w:proofErr w:type="spellStart"/>
      <w:r>
        <w:t>pediatric</w:t>
      </w:r>
      <w:proofErr w:type="spellEnd"/>
      <w:r>
        <w:t xml:space="preserve"> expansion in adolescents (12 to 17 years) (conducted in</w:t>
      </w:r>
      <w:r w:rsidR="00FA7514">
        <w:t xml:space="preserve"> </w:t>
      </w:r>
      <w:r>
        <w:t xml:space="preserve">the </w:t>
      </w:r>
      <w:r w:rsidR="00FA7514">
        <w:t>US</w:t>
      </w:r>
      <w:r>
        <w:t>A</w:t>
      </w:r>
      <w:r w:rsidR="00FA7514">
        <w:t xml:space="preserve"> and Mexico</w:t>
      </w:r>
      <w:r w:rsidR="00584E21">
        <w:t>)</w:t>
      </w:r>
      <w:r w:rsidR="00FA7514">
        <w:t xml:space="preserve"> (Due</w:t>
      </w:r>
      <w:r>
        <w:t>: </w:t>
      </w:r>
      <w:r w:rsidR="00FA7514">
        <w:t>31</w:t>
      </w:r>
      <w:r>
        <w:t> </w:t>
      </w:r>
      <w:r w:rsidR="00FA7514">
        <w:t>December 2023)</w:t>
      </w:r>
      <w:r w:rsidR="0074077E">
        <w:t>.</w:t>
      </w:r>
    </w:p>
    <w:p w14:paraId="3385BE46" w14:textId="0C9B3030" w:rsidR="00FA7514" w:rsidRDefault="00FA7514" w:rsidP="00FA7514">
      <w:pPr>
        <w:pStyle w:val="ListBullet2"/>
        <w:numPr>
          <w:ilvl w:val="0"/>
          <w:numId w:val="0"/>
        </w:numPr>
        <w:ind w:left="720" w:hanging="360"/>
      </w:pPr>
      <w:r w:rsidRPr="00FA7514">
        <w:t>Further guidance for sponsors is available on the TGA website.</w:t>
      </w:r>
    </w:p>
    <w:p w14:paraId="3A8D9B92" w14:textId="4D3FF357" w:rsidR="00FA7514" w:rsidRDefault="00FA7514" w:rsidP="00FA7514">
      <w:pPr>
        <w:pStyle w:val="Heading5"/>
      </w:pPr>
      <w:r>
        <w:t>Sponsor proposed clinical study plan</w:t>
      </w:r>
    </w:p>
    <w:p w14:paraId="29672BDF" w14:textId="73528D07" w:rsidR="00FA7514" w:rsidRPr="00FA7514" w:rsidRDefault="00FA7514" w:rsidP="00FA7514">
      <w:pPr>
        <w:pStyle w:val="TableTitle"/>
      </w:pPr>
      <w:bookmarkStart w:id="66" w:name="_Ref108614503"/>
      <w:bookmarkStart w:id="67" w:name="_Ref108773480"/>
      <w:r w:rsidRPr="00FA7514">
        <w:t xml:space="preserve">Table </w:t>
      </w:r>
      <w:r>
        <w:fldChar w:fldCharType="begin"/>
      </w:r>
      <w:r>
        <w:instrText>SEQ Table \* ARABIC</w:instrText>
      </w:r>
      <w:r>
        <w:fldChar w:fldCharType="separate"/>
      </w:r>
      <w:r w:rsidRPr="00FA7514">
        <w:t>12</w:t>
      </w:r>
      <w:r>
        <w:fldChar w:fldCharType="end"/>
      </w:r>
      <w:bookmarkEnd w:id="66"/>
      <w:r>
        <w:t xml:space="preserve">: </w:t>
      </w:r>
      <w:r w:rsidRPr="00FA7514">
        <w:t>Ongoing and planned additional pharmacovigilance activities as outlined by the sponsor</w:t>
      </w:r>
      <w:bookmarkEnd w:id="67"/>
    </w:p>
    <w:tbl>
      <w:tblPr>
        <w:tblStyle w:val="TableTGAblue"/>
        <w:tblW w:w="5189" w:type="pct"/>
        <w:tblLayout w:type="fixed"/>
        <w:tblLook w:val="05E0" w:firstRow="1" w:lastRow="1" w:firstColumn="1" w:lastColumn="1" w:noHBand="0" w:noVBand="1"/>
      </w:tblPr>
      <w:tblGrid>
        <w:gridCol w:w="1526"/>
        <w:gridCol w:w="2456"/>
        <w:gridCol w:w="2406"/>
        <w:gridCol w:w="1350"/>
        <w:gridCol w:w="1077"/>
      </w:tblGrid>
      <w:tr w:rsidR="0074077E" w:rsidRPr="0074077E" w14:paraId="4BEDA861" w14:textId="77777777" w:rsidTr="00B41CD7">
        <w:trPr>
          <w:cnfStyle w:val="100000000000" w:firstRow="1" w:lastRow="0" w:firstColumn="0" w:lastColumn="0" w:oddVBand="0" w:evenVBand="0" w:oddHBand="0" w:evenHBand="0" w:firstRowFirstColumn="0" w:firstRowLastColumn="0" w:lastRowFirstColumn="0" w:lastRowLastColumn="0"/>
          <w:cantSplit/>
        </w:trPr>
        <w:tc>
          <w:tcPr>
            <w:tcW w:w="865" w:type="pct"/>
            <w:tcBorders>
              <w:top w:val="single" w:sz="4" w:space="0" w:color="auto"/>
              <w:left w:val="single" w:sz="4" w:space="0" w:color="auto"/>
              <w:bottom w:val="single" w:sz="4" w:space="0" w:color="auto"/>
              <w:right w:val="single" w:sz="4" w:space="0" w:color="auto"/>
            </w:tcBorders>
            <w:hideMark/>
          </w:tcPr>
          <w:p w14:paraId="72EEB4EC" w14:textId="4A12231B" w:rsidR="00FA7514" w:rsidRPr="001358D3" w:rsidRDefault="00FA7514" w:rsidP="001358D3">
            <w:pPr>
              <w:ind w:left="0" w:right="0"/>
              <w:rPr>
                <w:sz w:val="20"/>
              </w:rPr>
            </w:pPr>
            <w:r w:rsidRPr="001358D3">
              <w:rPr>
                <w:sz w:val="20"/>
              </w:rPr>
              <w:t>Study/</w:t>
            </w:r>
            <w:r w:rsidR="0074077E">
              <w:rPr>
                <w:sz w:val="20"/>
              </w:rPr>
              <w:br/>
            </w:r>
            <w:r w:rsidRPr="001358D3">
              <w:rPr>
                <w:sz w:val="20"/>
              </w:rPr>
              <w:t>Status</w:t>
            </w:r>
          </w:p>
        </w:tc>
        <w:tc>
          <w:tcPr>
            <w:tcW w:w="1393" w:type="pct"/>
            <w:tcBorders>
              <w:top w:val="single" w:sz="4" w:space="0" w:color="auto"/>
              <w:left w:val="single" w:sz="4" w:space="0" w:color="auto"/>
              <w:bottom w:val="single" w:sz="4" w:space="0" w:color="auto"/>
              <w:right w:val="single" w:sz="4" w:space="0" w:color="auto"/>
            </w:tcBorders>
            <w:hideMark/>
          </w:tcPr>
          <w:p w14:paraId="4A9FAB88" w14:textId="46176112" w:rsidR="00FA7514" w:rsidRPr="001358D3" w:rsidRDefault="00FA7514" w:rsidP="001358D3">
            <w:pPr>
              <w:ind w:left="0" w:right="0"/>
              <w:rPr>
                <w:sz w:val="20"/>
              </w:rPr>
            </w:pPr>
            <w:r w:rsidRPr="001358D3">
              <w:rPr>
                <w:sz w:val="20"/>
              </w:rPr>
              <w:t xml:space="preserve">Summary of </w:t>
            </w:r>
            <w:r w:rsidR="00727B9D">
              <w:rPr>
                <w:sz w:val="20"/>
              </w:rPr>
              <w:t>o</w:t>
            </w:r>
            <w:r w:rsidRPr="001358D3">
              <w:rPr>
                <w:sz w:val="20"/>
              </w:rPr>
              <w:t>bjectives</w:t>
            </w:r>
          </w:p>
        </w:tc>
        <w:tc>
          <w:tcPr>
            <w:tcW w:w="1365" w:type="pct"/>
            <w:tcBorders>
              <w:top w:val="single" w:sz="4" w:space="0" w:color="auto"/>
              <w:left w:val="single" w:sz="4" w:space="0" w:color="auto"/>
              <w:bottom w:val="single" w:sz="4" w:space="0" w:color="auto"/>
              <w:right w:val="single" w:sz="4" w:space="0" w:color="auto"/>
            </w:tcBorders>
            <w:hideMark/>
          </w:tcPr>
          <w:p w14:paraId="6A846C87" w14:textId="67F491B6" w:rsidR="00FA7514" w:rsidRPr="001358D3" w:rsidRDefault="00FA7514" w:rsidP="001358D3">
            <w:pPr>
              <w:ind w:left="0" w:right="0"/>
              <w:rPr>
                <w:sz w:val="20"/>
              </w:rPr>
            </w:pPr>
            <w:r w:rsidRPr="001358D3">
              <w:rPr>
                <w:sz w:val="20"/>
              </w:rPr>
              <w:t xml:space="preserve">Safety </w:t>
            </w:r>
            <w:r w:rsidR="00727B9D">
              <w:rPr>
                <w:sz w:val="20"/>
              </w:rPr>
              <w:t>c</w:t>
            </w:r>
            <w:r w:rsidRPr="001358D3">
              <w:rPr>
                <w:sz w:val="20"/>
              </w:rPr>
              <w:t xml:space="preserve">oncerns </w:t>
            </w:r>
            <w:r w:rsidR="00727B9D">
              <w:rPr>
                <w:sz w:val="20"/>
              </w:rPr>
              <w:t>a</w:t>
            </w:r>
            <w:r w:rsidRPr="001358D3">
              <w:rPr>
                <w:sz w:val="20"/>
              </w:rPr>
              <w:t>ddressed</w:t>
            </w:r>
          </w:p>
        </w:tc>
        <w:tc>
          <w:tcPr>
            <w:tcW w:w="766" w:type="pct"/>
            <w:tcBorders>
              <w:top w:val="single" w:sz="4" w:space="0" w:color="auto"/>
              <w:left w:val="single" w:sz="4" w:space="0" w:color="auto"/>
              <w:bottom w:val="single" w:sz="4" w:space="0" w:color="auto"/>
              <w:right w:val="single" w:sz="4" w:space="0" w:color="auto"/>
            </w:tcBorders>
            <w:hideMark/>
          </w:tcPr>
          <w:p w14:paraId="75445500" w14:textId="77777777" w:rsidR="00FA7514" w:rsidRPr="001358D3" w:rsidRDefault="00FA7514" w:rsidP="001358D3">
            <w:pPr>
              <w:ind w:left="0" w:right="0"/>
              <w:rPr>
                <w:sz w:val="20"/>
              </w:rPr>
            </w:pPr>
            <w:r w:rsidRPr="001358D3">
              <w:rPr>
                <w:sz w:val="20"/>
              </w:rPr>
              <w:t>Milestones</w:t>
            </w:r>
          </w:p>
        </w:tc>
        <w:tc>
          <w:tcPr>
            <w:tcW w:w="612" w:type="pct"/>
            <w:tcBorders>
              <w:top w:val="single" w:sz="4" w:space="0" w:color="auto"/>
              <w:left w:val="single" w:sz="4" w:space="0" w:color="auto"/>
              <w:bottom w:val="single" w:sz="4" w:space="0" w:color="auto"/>
              <w:right w:val="single" w:sz="4" w:space="0" w:color="auto"/>
            </w:tcBorders>
            <w:hideMark/>
          </w:tcPr>
          <w:p w14:paraId="597DD8A9" w14:textId="2C86CE9B" w:rsidR="00FA7514" w:rsidRPr="001358D3" w:rsidRDefault="00FA7514" w:rsidP="001358D3">
            <w:pPr>
              <w:ind w:left="0" w:right="0"/>
              <w:rPr>
                <w:sz w:val="20"/>
              </w:rPr>
            </w:pPr>
            <w:r w:rsidRPr="001358D3">
              <w:rPr>
                <w:sz w:val="20"/>
              </w:rPr>
              <w:t>Due</w:t>
            </w:r>
            <w:r w:rsidR="00727B9D">
              <w:rPr>
                <w:sz w:val="20"/>
              </w:rPr>
              <w:t xml:space="preserve"> d</w:t>
            </w:r>
            <w:r w:rsidRPr="001358D3">
              <w:rPr>
                <w:sz w:val="20"/>
              </w:rPr>
              <w:t>ates</w:t>
            </w:r>
          </w:p>
        </w:tc>
      </w:tr>
      <w:tr w:rsidR="0074077E" w:rsidRPr="0074077E" w14:paraId="63623213" w14:textId="77777777" w:rsidTr="00B41CD7">
        <w:trPr>
          <w:cantSplit/>
        </w:trPr>
        <w:tc>
          <w:tcPr>
            <w:tcW w:w="865" w:type="pct"/>
            <w:tcBorders>
              <w:top w:val="single" w:sz="4" w:space="0" w:color="auto"/>
            </w:tcBorders>
            <w:hideMark/>
          </w:tcPr>
          <w:p w14:paraId="77617B09" w14:textId="77777777" w:rsidR="00FA7514" w:rsidRPr="001358D3" w:rsidRDefault="00FA7514" w:rsidP="001358D3">
            <w:pPr>
              <w:ind w:left="0" w:right="0"/>
              <w:rPr>
                <w:sz w:val="20"/>
              </w:rPr>
            </w:pPr>
            <w:r w:rsidRPr="001358D3">
              <w:rPr>
                <w:sz w:val="20"/>
              </w:rPr>
              <w:t>Study 2019nCoV-101 (Part 1)</w:t>
            </w:r>
          </w:p>
          <w:p w14:paraId="71B9F463" w14:textId="77777777" w:rsidR="00FA7514" w:rsidRPr="001358D3" w:rsidRDefault="00FA7514" w:rsidP="001358D3">
            <w:pPr>
              <w:ind w:left="0" w:right="0"/>
              <w:rPr>
                <w:sz w:val="20"/>
              </w:rPr>
            </w:pPr>
            <w:r w:rsidRPr="001358D3">
              <w:rPr>
                <w:sz w:val="20"/>
              </w:rPr>
              <w:t>Ongoing</w:t>
            </w:r>
          </w:p>
        </w:tc>
        <w:tc>
          <w:tcPr>
            <w:tcW w:w="1393" w:type="pct"/>
            <w:tcBorders>
              <w:top w:val="single" w:sz="4" w:space="0" w:color="auto"/>
            </w:tcBorders>
            <w:hideMark/>
          </w:tcPr>
          <w:p w14:paraId="05E17E5E" w14:textId="77777777" w:rsidR="00FA7514" w:rsidRPr="001358D3" w:rsidRDefault="00FA7514" w:rsidP="001358D3">
            <w:pPr>
              <w:ind w:left="0" w:right="0"/>
              <w:rPr>
                <w:sz w:val="20"/>
              </w:rPr>
            </w:pPr>
            <w:r w:rsidRPr="001358D3">
              <w:rPr>
                <w:sz w:val="20"/>
              </w:rPr>
              <w:t xml:space="preserve">To evaluate the safety and immunogenicity of a SARS-CoV-2 recombinant spike protein nanoparticle vaccine (SARS-CoV-2 </w:t>
            </w:r>
            <w:proofErr w:type="spellStart"/>
            <w:r w:rsidRPr="001358D3">
              <w:rPr>
                <w:sz w:val="20"/>
              </w:rPr>
              <w:t>rS</w:t>
            </w:r>
            <w:proofErr w:type="spellEnd"/>
            <w:r w:rsidRPr="001358D3">
              <w:rPr>
                <w:sz w:val="20"/>
              </w:rPr>
              <w:t>) with or without Matrix-M adjuvant in healthy subjects.</w:t>
            </w:r>
          </w:p>
        </w:tc>
        <w:tc>
          <w:tcPr>
            <w:tcW w:w="1365" w:type="pct"/>
            <w:tcBorders>
              <w:top w:val="single" w:sz="4" w:space="0" w:color="auto"/>
            </w:tcBorders>
            <w:hideMark/>
          </w:tcPr>
          <w:p w14:paraId="36B98E20" w14:textId="77777777" w:rsidR="00FA7514" w:rsidRPr="001358D3" w:rsidRDefault="00FA7514" w:rsidP="001358D3">
            <w:pPr>
              <w:ind w:left="0" w:right="0"/>
              <w:rPr>
                <w:sz w:val="20"/>
              </w:rPr>
            </w:pPr>
            <w:r w:rsidRPr="001358D3">
              <w:rPr>
                <w:sz w:val="20"/>
              </w:rPr>
              <w:t>Vaccine-associated enhanced disease (VAED), including vaccine-associated enhanced respiratory disease (VAERD)</w:t>
            </w:r>
          </w:p>
          <w:p w14:paraId="078E4163" w14:textId="77777777" w:rsidR="00FA7514" w:rsidRPr="001358D3" w:rsidRDefault="00FA7514" w:rsidP="001358D3">
            <w:pPr>
              <w:ind w:left="0" w:right="0"/>
              <w:rPr>
                <w:sz w:val="20"/>
              </w:rPr>
            </w:pPr>
            <w:r w:rsidRPr="001358D3">
              <w:rPr>
                <w:sz w:val="20"/>
              </w:rPr>
              <w:t>Myocarditis and pericarditis</w:t>
            </w:r>
          </w:p>
          <w:p w14:paraId="776F2BAF" w14:textId="77777777" w:rsidR="00FA7514" w:rsidRPr="001358D3" w:rsidRDefault="00FA7514" w:rsidP="001358D3">
            <w:pPr>
              <w:ind w:left="0" w:right="0"/>
              <w:rPr>
                <w:sz w:val="20"/>
              </w:rPr>
            </w:pPr>
            <w:r w:rsidRPr="001358D3">
              <w:rPr>
                <w:sz w:val="20"/>
              </w:rPr>
              <w:t>Long-term safety</w:t>
            </w:r>
          </w:p>
        </w:tc>
        <w:tc>
          <w:tcPr>
            <w:tcW w:w="766" w:type="pct"/>
            <w:tcBorders>
              <w:top w:val="single" w:sz="4" w:space="0" w:color="auto"/>
            </w:tcBorders>
            <w:hideMark/>
          </w:tcPr>
          <w:p w14:paraId="7EEBC5AB" w14:textId="4AB0E1D5" w:rsidR="00FA7514" w:rsidRPr="001358D3" w:rsidRDefault="00FA7514">
            <w:pPr>
              <w:ind w:left="0" w:right="0"/>
              <w:rPr>
                <w:sz w:val="20"/>
              </w:rPr>
            </w:pPr>
            <w:r w:rsidRPr="001358D3">
              <w:rPr>
                <w:sz w:val="20"/>
              </w:rPr>
              <w:t xml:space="preserve">Final </w:t>
            </w:r>
            <w:r w:rsidR="00727B9D">
              <w:rPr>
                <w:sz w:val="20"/>
              </w:rPr>
              <w:t>clinical study report</w:t>
            </w:r>
          </w:p>
        </w:tc>
        <w:tc>
          <w:tcPr>
            <w:tcW w:w="612" w:type="pct"/>
            <w:tcBorders>
              <w:top w:val="single" w:sz="4" w:space="0" w:color="auto"/>
            </w:tcBorders>
            <w:hideMark/>
          </w:tcPr>
          <w:p w14:paraId="360B1CF2" w14:textId="15AFA59E" w:rsidR="00FA7514" w:rsidRPr="001358D3" w:rsidRDefault="00D11019" w:rsidP="001358D3">
            <w:pPr>
              <w:ind w:left="0" w:right="0"/>
              <w:rPr>
                <w:sz w:val="20"/>
              </w:rPr>
            </w:pPr>
            <w:r w:rsidRPr="001358D3">
              <w:rPr>
                <w:sz w:val="20"/>
              </w:rPr>
              <w:t>First quarter of 2022</w:t>
            </w:r>
          </w:p>
        </w:tc>
      </w:tr>
      <w:tr w:rsidR="0074077E" w:rsidRPr="0074077E" w14:paraId="7E85C8E0" w14:textId="77777777" w:rsidTr="00B41CD7">
        <w:trPr>
          <w:cantSplit/>
        </w:trPr>
        <w:tc>
          <w:tcPr>
            <w:tcW w:w="865" w:type="pct"/>
            <w:hideMark/>
          </w:tcPr>
          <w:p w14:paraId="4927EBA7" w14:textId="77777777" w:rsidR="00FA7514" w:rsidRPr="001358D3" w:rsidRDefault="00FA7514" w:rsidP="001358D3">
            <w:pPr>
              <w:ind w:left="0" w:right="0"/>
              <w:rPr>
                <w:sz w:val="20"/>
              </w:rPr>
            </w:pPr>
            <w:r w:rsidRPr="001358D3">
              <w:rPr>
                <w:sz w:val="20"/>
              </w:rPr>
              <w:lastRenderedPageBreak/>
              <w:t>Study 2019nCoV-101 (Part 2)</w:t>
            </w:r>
          </w:p>
          <w:p w14:paraId="1B883CF6" w14:textId="77777777" w:rsidR="00FA7514" w:rsidRPr="001358D3" w:rsidRDefault="00FA7514" w:rsidP="001358D3">
            <w:pPr>
              <w:ind w:left="0" w:right="0"/>
              <w:rPr>
                <w:sz w:val="20"/>
              </w:rPr>
            </w:pPr>
            <w:r w:rsidRPr="001358D3">
              <w:rPr>
                <w:sz w:val="20"/>
              </w:rPr>
              <w:t>Ongoing</w:t>
            </w:r>
          </w:p>
        </w:tc>
        <w:tc>
          <w:tcPr>
            <w:tcW w:w="1393" w:type="pct"/>
            <w:hideMark/>
          </w:tcPr>
          <w:p w14:paraId="5497744B" w14:textId="29431330" w:rsidR="00FA7514" w:rsidRPr="001358D3" w:rsidRDefault="00FA7514" w:rsidP="001358D3">
            <w:pPr>
              <w:ind w:left="0" w:right="0"/>
              <w:rPr>
                <w:sz w:val="20"/>
              </w:rPr>
            </w:pPr>
            <w:r w:rsidRPr="001358D3">
              <w:rPr>
                <w:sz w:val="20"/>
              </w:rPr>
              <w:t>To identify the optimal</w:t>
            </w:r>
            <w:r w:rsidR="00727B9D">
              <w:rPr>
                <w:sz w:val="20"/>
              </w:rPr>
              <w:t xml:space="preserve"> </w:t>
            </w:r>
            <w:r w:rsidRPr="001358D3">
              <w:rPr>
                <w:sz w:val="20"/>
              </w:rPr>
              <w:t>dose across age strata based on immune response (IgG antibody to SARS</w:t>
            </w:r>
            <w:r w:rsidRPr="001358D3">
              <w:rPr>
                <w:sz w:val="20"/>
              </w:rPr>
              <w:noBreakHyphen/>
              <w:t>CoV</w:t>
            </w:r>
            <w:r w:rsidRPr="001358D3">
              <w:rPr>
                <w:sz w:val="20"/>
              </w:rPr>
              <w:noBreakHyphen/>
              <w:t xml:space="preserve">2 </w:t>
            </w:r>
            <w:proofErr w:type="spellStart"/>
            <w:r w:rsidRPr="001358D3">
              <w:rPr>
                <w:sz w:val="20"/>
              </w:rPr>
              <w:t>rS</w:t>
            </w:r>
            <w:proofErr w:type="spellEnd"/>
            <w:r w:rsidRPr="001358D3">
              <w:rPr>
                <w:sz w:val="20"/>
              </w:rPr>
              <w:t>) at Day 35 and whether baseline immune status has an impact.</w:t>
            </w:r>
          </w:p>
          <w:p w14:paraId="515553A9" w14:textId="376C88D9" w:rsidR="00FA7514" w:rsidRPr="001358D3" w:rsidRDefault="00FA7514" w:rsidP="001358D3">
            <w:pPr>
              <w:ind w:left="0" w:right="0"/>
              <w:rPr>
                <w:sz w:val="20"/>
              </w:rPr>
            </w:pPr>
            <w:r w:rsidRPr="001358D3">
              <w:rPr>
                <w:sz w:val="20"/>
              </w:rPr>
              <w:t xml:space="preserve">To accumulate a safety experience for the candidate vaccine in healthy adult participants based on solicited short-term reactogenicity across a broad age spectrum (by toxicity grade) and by </w:t>
            </w:r>
            <w:r w:rsidR="00727B9D">
              <w:rPr>
                <w:sz w:val="20"/>
              </w:rPr>
              <w:t>adverse event</w:t>
            </w:r>
            <w:r w:rsidR="00727B9D" w:rsidRPr="001358D3">
              <w:rPr>
                <w:sz w:val="20"/>
              </w:rPr>
              <w:t xml:space="preserve"> </w:t>
            </w:r>
            <w:r w:rsidRPr="001358D3">
              <w:rPr>
                <w:sz w:val="20"/>
              </w:rPr>
              <w:t>profile for primary vaccination (through Day</w:t>
            </w:r>
            <w:r w:rsidR="00727B9D">
              <w:rPr>
                <w:sz w:val="20"/>
              </w:rPr>
              <w:t> </w:t>
            </w:r>
            <w:r w:rsidRPr="001358D3">
              <w:rPr>
                <w:sz w:val="20"/>
              </w:rPr>
              <w:t>35).</w:t>
            </w:r>
          </w:p>
          <w:p w14:paraId="5177623F" w14:textId="51011F81" w:rsidR="00FA7514" w:rsidRPr="001358D3" w:rsidRDefault="00FA7514" w:rsidP="001358D3">
            <w:pPr>
              <w:ind w:left="0" w:right="0"/>
              <w:rPr>
                <w:sz w:val="20"/>
              </w:rPr>
            </w:pPr>
            <w:r w:rsidRPr="001358D3">
              <w:rPr>
                <w:sz w:val="20"/>
              </w:rPr>
              <w:t xml:space="preserve">Identify dose(s) to potentially take forward in an </w:t>
            </w:r>
            <w:r w:rsidR="00727B9D">
              <w:rPr>
                <w:sz w:val="20"/>
              </w:rPr>
              <w:t>Emergency Use Authorization (</w:t>
            </w:r>
            <w:r w:rsidRPr="001358D3">
              <w:rPr>
                <w:sz w:val="20"/>
              </w:rPr>
              <w:t>EUA</w:t>
            </w:r>
            <w:r w:rsidR="00727B9D">
              <w:rPr>
                <w:sz w:val="20"/>
              </w:rPr>
              <w:t>)</w:t>
            </w:r>
            <w:r w:rsidRPr="001358D3">
              <w:rPr>
                <w:sz w:val="20"/>
              </w:rPr>
              <w:t xml:space="preserve"> setting and/or for Phase</w:t>
            </w:r>
            <w:r w:rsidR="00727B9D">
              <w:rPr>
                <w:sz w:val="20"/>
              </w:rPr>
              <w:t> III</w:t>
            </w:r>
            <w:r w:rsidRPr="001358D3">
              <w:rPr>
                <w:sz w:val="20"/>
              </w:rPr>
              <w:t xml:space="preserve"> efficacy or effectiveness trial(s).</w:t>
            </w:r>
          </w:p>
        </w:tc>
        <w:tc>
          <w:tcPr>
            <w:tcW w:w="1365" w:type="pct"/>
            <w:hideMark/>
          </w:tcPr>
          <w:p w14:paraId="6C00DB48" w14:textId="7B3450B0" w:rsidR="00FA7514" w:rsidRPr="001358D3" w:rsidRDefault="00FA7514" w:rsidP="001358D3">
            <w:pPr>
              <w:ind w:left="0" w:right="0"/>
              <w:rPr>
                <w:sz w:val="20"/>
              </w:rPr>
            </w:pPr>
            <w:r w:rsidRPr="001358D3">
              <w:rPr>
                <w:sz w:val="20"/>
              </w:rPr>
              <w:t>Vaccine-associated enhanced disease (VAED), including vaccine-associated enhanced respiratory d</w:t>
            </w:r>
            <w:r w:rsidR="00D11019" w:rsidRPr="001358D3">
              <w:rPr>
                <w:sz w:val="20"/>
              </w:rPr>
              <w:t>i</w:t>
            </w:r>
            <w:r w:rsidRPr="001358D3">
              <w:rPr>
                <w:sz w:val="20"/>
              </w:rPr>
              <w:t>sease (VAERD)</w:t>
            </w:r>
          </w:p>
          <w:p w14:paraId="77E95589" w14:textId="77777777" w:rsidR="00FA7514" w:rsidRPr="001358D3" w:rsidRDefault="00FA7514" w:rsidP="001358D3">
            <w:pPr>
              <w:ind w:left="0" w:right="0"/>
              <w:rPr>
                <w:sz w:val="20"/>
              </w:rPr>
            </w:pPr>
            <w:r w:rsidRPr="001358D3">
              <w:rPr>
                <w:sz w:val="20"/>
              </w:rPr>
              <w:t>Myocarditis and pericarditis</w:t>
            </w:r>
          </w:p>
          <w:p w14:paraId="4D8356B0" w14:textId="77777777" w:rsidR="00FA7514" w:rsidRPr="001358D3" w:rsidRDefault="00FA7514" w:rsidP="001358D3">
            <w:pPr>
              <w:ind w:left="0" w:right="0"/>
              <w:rPr>
                <w:sz w:val="20"/>
              </w:rPr>
            </w:pPr>
            <w:r w:rsidRPr="001358D3">
              <w:rPr>
                <w:sz w:val="20"/>
              </w:rPr>
              <w:t>Long-term safety</w:t>
            </w:r>
          </w:p>
        </w:tc>
        <w:tc>
          <w:tcPr>
            <w:tcW w:w="766" w:type="pct"/>
            <w:hideMark/>
          </w:tcPr>
          <w:p w14:paraId="42A189C2" w14:textId="3322735A" w:rsidR="00FA7514" w:rsidRPr="001358D3" w:rsidRDefault="00FA7514">
            <w:pPr>
              <w:ind w:left="0" w:right="0"/>
              <w:rPr>
                <w:sz w:val="20"/>
              </w:rPr>
            </w:pPr>
            <w:r w:rsidRPr="001358D3">
              <w:rPr>
                <w:sz w:val="20"/>
              </w:rPr>
              <w:t xml:space="preserve">Final </w:t>
            </w:r>
            <w:r w:rsidR="00727B9D">
              <w:rPr>
                <w:sz w:val="20"/>
              </w:rPr>
              <w:t>clinical study report</w:t>
            </w:r>
          </w:p>
        </w:tc>
        <w:tc>
          <w:tcPr>
            <w:tcW w:w="612" w:type="pct"/>
            <w:hideMark/>
          </w:tcPr>
          <w:p w14:paraId="4A2EBFED" w14:textId="0E71606A" w:rsidR="00FA7514" w:rsidRPr="001358D3" w:rsidRDefault="00D11019" w:rsidP="001358D3">
            <w:pPr>
              <w:ind w:left="0" w:right="0"/>
              <w:rPr>
                <w:sz w:val="20"/>
              </w:rPr>
            </w:pPr>
            <w:r w:rsidRPr="001358D3">
              <w:rPr>
                <w:sz w:val="20"/>
              </w:rPr>
              <w:t>Fourth quarter of 2022</w:t>
            </w:r>
          </w:p>
        </w:tc>
      </w:tr>
      <w:tr w:rsidR="0074077E" w:rsidRPr="0074077E" w14:paraId="6D424AA9" w14:textId="77777777" w:rsidTr="00B41CD7">
        <w:trPr>
          <w:cantSplit/>
        </w:trPr>
        <w:tc>
          <w:tcPr>
            <w:tcW w:w="865" w:type="pct"/>
            <w:hideMark/>
          </w:tcPr>
          <w:p w14:paraId="6D783B26" w14:textId="77777777" w:rsidR="00FA7514" w:rsidRPr="001358D3" w:rsidRDefault="00FA7514" w:rsidP="001358D3">
            <w:pPr>
              <w:ind w:left="0" w:right="0"/>
              <w:rPr>
                <w:sz w:val="20"/>
              </w:rPr>
            </w:pPr>
            <w:r w:rsidRPr="001358D3">
              <w:rPr>
                <w:sz w:val="20"/>
              </w:rPr>
              <w:t>Study 2019nCoV-501</w:t>
            </w:r>
          </w:p>
          <w:p w14:paraId="388211B9" w14:textId="77777777" w:rsidR="00FA7514" w:rsidRPr="001358D3" w:rsidRDefault="00FA7514" w:rsidP="001358D3">
            <w:pPr>
              <w:ind w:left="0" w:right="0"/>
              <w:rPr>
                <w:sz w:val="20"/>
              </w:rPr>
            </w:pPr>
            <w:r w:rsidRPr="001358D3">
              <w:rPr>
                <w:sz w:val="20"/>
              </w:rPr>
              <w:t>Ongoing</w:t>
            </w:r>
          </w:p>
        </w:tc>
        <w:tc>
          <w:tcPr>
            <w:tcW w:w="1393" w:type="pct"/>
            <w:hideMark/>
          </w:tcPr>
          <w:p w14:paraId="70EEB5DA" w14:textId="77777777" w:rsidR="00FA7514" w:rsidRPr="001358D3" w:rsidRDefault="00FA7514" w:rsidP="001358D3">
            <w:pPr>
              <w:ind w:left="0" w:right="0"/>
              <w:rPr>
                <w:sz w:val="20"/>
              </w:rPr>
            </w:pPr>
            <w:r w:rsidRPr="001358D3">
              <w:rPr>
                <w:sz w:val="20"/>
              </w:rPr>
              <w:t xml:space="preserve">To evaluate the efficacy, immunogenicity, and safety of a SARS-CoV-2 recombinant spike protein nanoparticle vaccine (SARS-CoV-2 </w:t>
            </w:r>
            <w:proofErr w:type="spellStart"/>
            <w:r w:rsidRPr="001358D3">
              <w:rPr>
                <w:sz w:val="20"/>
              </w:rPr>
              <w:t>rS</w:t>
            </w:r>
            <w:proofErr w:type="spellEnd"/>
            <w:r w:rsidRPr="001358D3">
              <w:rPr>
                <w:sz w:val="20"/>
              </w:rPr>
              <w:t>) with Matrix-M adjuvant in South African adult subjects living without HIV; and safety and immunogenicity in adults living with HIV.</w:t>
            </w:r>
          </w:p>
        </w:tc>
        <w:tc>
          <w:tcPr>
            <w:tcW w:w="1365" w:type="pct"/>
            <w:hideMark/>
          </w:tcPr>
          <w:p w14:paraId="10C36F9F" w14:textId="77777777" w:rsidR="00FA7514" w:rsidRPr="001358D3" w:rsidRDefault="00FA7514" w:rsidP="001358D3">
            <w:pPr>
              <w:ind w:left="0" w:right="0"/>
              <w:rPr>
                <w:sz w:val="20"/>
              </w:rPr>
            </w:pPr>
            <w:r w:rsidRPr="001358D3">
              <w:rPr>
                <w:sz w:val="20"/>
              </w:rPr>
              <w:t>Vaccine-associated enhanced disease (VAED), including vaccine-associated enhanced respiratory disease (VAERD)</w:t>
            </w:r>
          </w:p>
          <w:p w14:paraId="349DF151" w14:textId="77777777" w:rsidR="00FA7514" w:rsidRPr="001358D3" w:rsidRDefault="00FA7514" w:rsidP="001358D3">
            <w:pPr>
              <w:ind w:left="0" w:right="0"/>
              <w:rPr>
                <w:sz w:val="20"/>
              </w:rPr>
            </w:pPr>
            <w:r w:rsidRPr="001358D3">
              <w:rPr>
                <w:sz w:val="20"/>
              </w:rPr>
              <w:t>Myocarditis and pericarditis</w:t>
            </w:r>
          </w:p>
          <w:p w14:paraId="2A3F8000" w14:textId="77777777" w:rsidR="00FA7514" w:rsidRPr="001358D3" w:rsidRDefault="00FA7514" w:rsidP="001358D3">
            <w:pPr>
              <w:ind w:left="0" w:right="0"/>
              <w:rPr>
                <w:sz w:val="20"/>
              </w:rPr>
            </w:pPr>
            <w:r w:rsidRPr="001358D3">
              <w:rPr>
                <w:sz w:val="20"/>
              </w:rPr>
              <w:t>Use in immunocompromised patients</w:t>
            </w:r>
          </w:p>
          <w:p w14:paraId="611E5617" w14:textId="77777777" w:rsidR="00FA7514" w:rsidRPr="001358D3" w:rsidRDefault="00FA7514" w:rsidP="001358D3">
            <w:pPr>
              <w:ind w:left="0" w:right="0"/>
              <w:rPr>
                <w:sz w:val="20"/>
              </w:rPr>
            </w:pPr>
            <w:r w:rsidRPr="001358D3">
              <w:rPr>
                <w:sz w:val="20"/>
              </w:rPr>
              <w:t>Long-term safety</w:t>
            </w:r>
          </w:p>
        </w:tc>
        <w:tc>
          <w:tcPr>
            <w:tcW w:w="766" w:type="pct"/>
            <w:hideMark/>
          </w:tcPr>
          <w:p w14:paraId="63D9A53E" w14:textId="4BB01538" w:rsidR="00FA7514" w:rsidRPr="001358D3" w:rsidRDefault="00FA7514">
            <w:pPr>
              <w:ind w:left="0" w:right="0"/>
              <w:rPr>
                <w:sz w:val="20"/>
              </w:rPr>
            </w:pPr>
            <w:r w:rsidRPr="001358D3">
              <w:rPr>
                <w:sz w:val="20"/>
              </w:rPr>
              <w:t xml:space="preserve">Final </w:t>
            </w:r>
            <w:r w:rsidR="00413068">
              <w:rPr>
                <w:sz w:val="20"/>
              </w:rPr>
              <w:t>clinical study report</w:t>
            </w:r>
          </w:p>
        </w:tc>
        <w:tc>
          <w:tcPr>
            <w:tcW w:w="612" w:type="pct"/>
            <w:hideMark/>
          </w:tcPr>
          <w:p w14:paraId="2FA52327" w14:textId="2E8C76F6" w:rsidR="00FA7514" w:rsidRPr="001358D3" w:rsidRDefault="00D11019" w:rsidP="001358D3">
            <w:pPr>
              <w:ind w:left="0" w:right="0"/>
              <w:rPr>
                <w:sz w:val="20"/>
              </w:rPr>
            </w:pPr>
            <w:r w:rsidRPr="001358D3">
              <w:rPr>
                <w:sz w:val="20"/>
              </w:rPr>
              <w:t>Fourth quarter of 2022</w:t>
            </w:r>
          </w:p>
        </w:tc>
      </w:tr>
      <w:tr w:rsidR="0074077E" w:rsidRPr="0074077E" w14:paraId="1A07EDA0" w14:textId="77777777" w:rsidTr="00B41CD7">
        <w:trPr>
          <w:cantSplit/>
        </w:trPr>
        <w:tc>
          <w:tcPr>
            <w:tcW w:w="865" w:type="pct"/>
            <w:hideMark/>
          </w:tcPr>
          <w:p w14:paraId="233717C7" w14:textId="77777777" w:rsidR="00FA7514" w:rsidRPr="001358D3" w:rsidRDefault="00FA7514" w:rsidP="001358D3">
            <w:pPr>
              <w:ind w:left="0" w:right="0"/>
              <w:rPr>
                <w:sz w:val="20"/>
              </w:rPr>
            </w:pPr>
            <w:r w:rsidRPr="001358D3">
              <w:rPr>
                <w:sz w:val="20"/>
              </w:rPr>
              <w:lastRenderedPageBreak/>
              <w:t>Study 2019nCoV-302</w:t>
            </w:r>
          </w:p>
          <w:p w14:paraId="1397F3CE" w14:textId="77777777" w:rsidR="00FA7514" w:rsidRPr="001358D3" w:rsidRDefault="00FA7514" w:rsidP="001358D3">
            <w:pPr>
              <w:ind w:left="0" w:right="0"/>
              <w:rPr>
                <w:sz w:val="20"/>
              </w:rPr>
            </w:pPr>
            <w:r w:rsidRPr="001358D3">
              <w:rPr>
                <w:sz w:val="20"/>
              </w:rPr>
              <w:t>Ongoing</w:t>
            </w:r>
          </w:p>
        </w:tc>
        <w:tc>
          <w:tcPr>
            <w:tcW w:w="1393" w:type="pct"/>
            <w:hideMark/>
          </w:tcPr>
          <w:p w14:paraId="4770D664" w14:textId="3D8510C5" w:rsidR="00FA7514" w:rsidRPr="001358D3" w:rsidRDefault="00FA7514" w:rsidP="001358D3">
            <w:pPr>
              <w:ind w:left="0" w:right="0"/>
              <w:rPr>
                <w:sz w:val="20"/>
              </w:rPr>
            </w:pPr>
            <w:r w:rsidRPr="001358D3">
              <w:rPr>
                <w:sz w:val="20"/>
              </w:rPr>
              <w:t>To evaluate the efficacy and safety of a SARS</w:t>
            </w:r>
            <w:r w:rsidR="00413068">
              <w:rPr>
                <w:sz w:val="20"/>
              </w:rPr>
              <w:noBreakHyphen/>
            </w:r>
            <w:r w:rsidRPr="001358D3">
              <w:rPr>
                <w:sz w:val="20"/>
              </w:rPr>
              <w:t>CoV</w:t>
            </w:r>
            <w:r w:rsidR="00413068">
              <w:rPr>
                <w:sz w:val="20"/>
              </w:rPr>
              <w:noBreakHyphen/>
            </w:r>
            <w:r w:rsidRPr="001358D3">
              <w:rPr>
                <w:sz w:val="20"/>
              </w:rPr>
              <w:t>2 recombinant spike protein nanoparticle vaccine (SARS-CoV-2 </w:t>
            </w:r>
            <w:proofErr w:type="spellStart"/>
            <w:r w:rsidRPr="001358D3">
              <w:rPr>
                <w:sz w:val="20"/>
              </w:rPr>
              <w:t>rS</w:t>
            </w:r>
            <w:proofErr w:type="spellEnd"/>
            <w:r w:rsidRPr="001358D3">
              <w:rPr>
                <w:sz w:val="20"/>
              </w:rPr>
              <w:t>) with Matrix-M adjuvant in adult participants 18</w:t>
            </w:r>
            <w:r w:rsidR="00413068">
              <w:rPr>
                <w:sz w:val="20"/>
              </w:rPr>
              <w:t xml:space="preserve"> to </w:t>
            </w:r>
            <w:r w:rsidRPr="001358D3">
              <w:rPr>
                <w:sz w:val="20"/>
              </w:rPr>
              <w:t>84 years of age in the UK.</w:t>
            </w:r>
          </w:p>
        </w:tc>
        <w:tc>
          <w:tcPr>
            <w:tcW w:w="1365" w:type="pct"/>
            <w:hideMark/>
          </w:tcPr>
          <w:p w14:paraId="4EDD88C7" w14:textId="5A41B827" w:rsidR="00FA7514" w:rsidRPr="001358D3" w:rsidRDefault="00FA7514" w:rsidP="001358D3">
            <w:pPr>
              <w:ind w:left="0" w:right="0"/>
              <w:rPr>
                <w:sz w:val="20"/>
              </w:rPr>
            </w:pPr>
            <w:r w:rsidRPr="001358D3">
              <w:rPr>
                <w:sz w:val="20"/>
              </w:rPr>
              <w:t xml:space="preserve">Vaccine-associated enhanced disease (VAED), including vaccine-associated enhanced respiratory </w:t>
            </w:r>
            <w:r w:rsidR="00D11019" w:rsidRPr="001358D3">
              <w:rPr>
                <w:sz w:val="20"/>
              </w:rPr>
              <w:t>d</w:t>
            </w:r>
            <w:r w:rsidRPr="001358D3">
              <w:rPr>
                <w:sz w:val="20"/>
              </w:rPr>
              <w:t>isease (VAERD)</w:t>
            </w:r>
          </w:p>
          <w:p w14:paraId="23D51AF4" w14:textId="77777777" w:rsidR="00FA7514" w:rsidRPr="001358D3" w:rsidRDefault="00FA7514" w:rsidP="001358D3">
            <w:pPr>
              <w:ind w:left="0" w:right="0"/>
              <w:rPr>
                <w:sz w:val="20"/>
              </w:rPr>
            </w:pPr>
            <w:r w:rsidRPr="001358D3">
              <w:rPr>
                <w:sz w:val="20"/>
              </w:rPr>
              <w:t>Myocarditis and pericarditis</w:t>
            </w:r>
          </w:p>
          <w:p w14:paraId="4177C241" w14:textId="77777777" w:rsidR="00FA7514" w:rsidRPr="001358D3" w:rsidRDefault="00FA7514" w:rsidP="001358D3">
            <w:pPr>
              <w:ind w:left="0" w:right="0"/>
              <w:rPr>
                <w:sz w:val="20"/>
              </w:rPr>
            </w:pPr>
            <w:r w:rsidRPr="001358D3">
              <w:rPr>
                <w:sz w:val="20"/>
              </w:rPr>
              <w:t>Use in immunocompromised patients</w:t>
            </w:r>
          </w:p>
          <w:p w14:paraId="2A64199F" w14:textId="77777777" w:rsidR="00FA7514" w:rsidRPr="001358D3" w:rsidRDefault="00FA7514" w:rsidP="001358D3">
            <w:pPr>
              <w:ind w:left="0" w:right="0"/>
              <w:rPr>
                <w:sz w:val="20"/>
              </w:rPr>
            </w:pPr>
            <w:r w:rsidRPr="001358D3">
              <w:rPr>
                <w:sz w:val="20"/>
              </w:rPr>
              <w:t>Interaction with other vaccines</w:t>
            </w:r>
          </w:p>
          <w:p w14:paraId="5D37B2B7" w14:textId="64F3FB05" w:rsidR="00FA7514" w:rsidRPr="001358D3" w:rsidRDefault="00FA7514" w:rsidP="001358D3">
            <w:pPr>
              <w:ind w:left="0" w:right="0"/>
              <w:rPr>
                <w:sz w:val="20"/>
              </w:rPr>
            </w:pPr>
            <w:r w:rsidRPr="001358D3">
              <w:rPr>
                <w:sz w:val="20"/>
              </w:rPr>
              <w:t>Long</w:t>
            </w:r>
            <w:r w:rsidR="00D11019" w:rsidRPr="001358D3">
              <w:rPr>
                <w:sz w:val="20"/>
              </w:rPr>
              <w:t xml:space="preserve"> </w:t>
            </w:r>
            <w:r w:rsidRPr="001358D3">
              <w:rPr>
                <w:sz w:val="20"/>
              </w:rPr>
              <w:t>term safety</w:t>
            </w:r>
          </w:p>
        </w:tc>
        <w:tc>
          <w:tcPr>
            <w:tcW w:w="766" w:type="pct"/>
            <w:hideMark/>
          </w:tcPr>
          <w:p w14:paraId="3CCFFB09" w14:textId="34E12897" w:rsidR="00FA7514" w:rsidRPr="001358D3" w:rsidRDefault="00FA7514">
            <w:pPr>
              <w:ind w:left="0" w:right="0"/>
              <w:rPr>
                <w:sz w:val="20"/>
              </w:rPr>
            </w:pPr>
            <w:r w:rsidRPr="001358D3">
              <w:rPr>
                <w:sz w:val="20"/>
              </w:rPr>
              <w:t xml:space="preserve">Final </w:t>
            </w:r>
            <w:r w:rsidR="00413068">
              <w:rPr>
                <w:sz w:val="20"/>
              </w:rPr>
              <w:t>clinical study report</w:t>
            </w:r>
          </w:p>
        </w:tc>
        <w:tc>
          <w:tcPr>
            <w:tcW w:w="612" w:type="pct"/>
            <w:hideMark/>
          </w:tcPr>
          <w:p w14:paraId="11DE58F8" w14:textId="5DBC7489" w:rsidR="00FA7514" w:rsidRPr="001358D3" w:rsidRDefault="00D11019" w:rsidP="001358D3">
            <w:pPr>
              <w:ind w:left="0" w:right="0"/>
              <w:rPr>
                <w:sz w:val="20"/>
              </w:rPr>
            </w:pPr>
            <w:r w:rsidRPr="001358D3">
              <w:rPr>
                <w:sz w:val="20"/>
              </w:rPr>
              <w:t>Fourth quarter of 2022</w:t>
            </w:r>
          </w:p>
        </w:tc>
      </w:tr>
      <w:tr w:rsidR="0074077E" w:rsidRPr="0074077E" w14:paraId="6C1B74E2" w14:textId="77777777" w:rsidTr="00B41CD7">
        <w:trPr>
          <w:cantSplit/>
        </w:trPr>
        <w:tc>
          <w:tcPr>
            <w:tcW w:w="865" w:type="pct"/>
            <w:hideMark/>
          </w:tcPr>
          <w:p w14:paraId="3D33CA33" w14:textId="77777777" w:rsidR="00FA7514" w:rsidRPr="001358D3" w:rsidRDefault="00FA7514" w:rsidP="001358D3">
            <w:pPr>
              <w:ind w:left="0" w:right="0"/>
              <w:rPr>
                <w:sz w:val="20"/>
              </w:rPr>
            </w:pPr>
            <w:r w:rsidRPr="001358D3">
              <w:rPr>
                <w:sz w:val="20"/>
              </w:rPr>
              <w:t>Study 2019nCoV-301</w:t>
            </w:r>
          </w:p>
          <w:p w14:paraId="06E0CD6A" w14:textId="77777777" w:rsidR="00FA7514" w:rsidRPr="001358D3" w:rsidRDefault="00FA7514" w:rsidP="001358D3">
            <w:pPr>
              <w:ind w:left="0" w:right="0"/>
              <w:rPr>
                <w:sz w:val="20"/>
              </w:rPr>
            </w:pPr>
            <w:r w:rsidRPr="001358D3">
              <w:rPr>
                <w:sz w:val="20"/>
              </w:rPr>
              <w:t>Ongoing</w:t>
            </w:r>
          </w:p>
        </w:tc>
        <w:tc>
          <w:tcPr>
            <w:tcW w:w="1393" w:type="pct"/>
            <w:hideMark/>
          </w:tcPr>
          <w:p w14:paraId="79350889" w14:textId="4E32E97B" w:rsidR="00FA7514" w:rsidRPr="001358D3" w:rsidRDefault="00FA7514" w:rsidP="001358D3">
            <w:pPr>
              <w:ind w:left="0" w:right="0"/>
              <w:rPr>
                <w:sz w:val="20"/>
              </w:rPr>
            </w:pPr>
            <w:r w:rsidRPr="001358D3">
              <w:rPr>
                <w:sz w:val="20"/>
              </w:rPr>
              <w:t xml:space="preserve">To evaluate the efficacy, safety, and immunogenicity of a SARS-CoV-2 recombinant spike protein nanoparticle vaccine (SARS-CoV-2 </w:t>
            </w:r>
            <w:proofErr w:type="spellStart"/>
            <w:r w:rsidRPr="001358D3">
              <w:rPr>
                <w:sz w:val="20"/>
              </w:rPr>
              <w:t>rS</w:t>
            </w:r>
            <w:proofErr w:type="spellEnd"/>
            <w:r w:rsidRPr="001358D3">
              <w:rPr>
                <w:sz w:val="20"/>
              </w:rPr>
              <w:t>) with Matrix-M adjuvant in adult participants ≥ 18 years of age with a paediatric expansion study in paediatric participants (12 to</w:t>
            </w:r>
            <w:r w:rsidR="00413068">
              <w:rPr>
                <w:sz w:val="20"/>
              </w:rPr>
              <w:t xml:space="preserve"> </w:t>
            </w:r>
            <w:r w:rsidRPr="001358D3">
              <w:rPr>
                <w:sz w:val="20"/>
              </w:rPr>
              <w:t>&lt; 18</w:t>
            </w:r>
            <w:r w:rsidR="00413068">
              <w:rPr>
                <w:sz w:val="20"/>
              </w:rPr>
              <w:t> </w:t>
            </w:r>
            <w:r w:rsidRPr="001358D3">
              <w:rPr>
                <w:sz w:val="20"/>
              </w:rPr>
              <w:t>years of age).</w:t>
            </w:r>
          </w:p>
        </w:tc>
        <w:tc>
          <w:tcPr>
            <w:tcW w:w="1365" w:type="pct"/>
            <w:hideMark/>
          </w:tcPr>
          <w:p w14:paraId="02957658" w14:textId="77777777" w:rsidR="00FA7514" w:rsidRPr="001358D3" w:rsidRDefault="00FA7514" w:rsidP="001358D3">
            <w:pPr>
              <w:ind w:left="0" w:right="0"/>
              <w:rPr>
                <w:sz w:val="20"/>
              </w:rPr>
            </w:pPr>
            <w:r w:rsidRPr="001358D3">
              <w:rPr>
                <w:sz w:val="20"/>
              </w:rPr>
              <w:t>Vaccine-associated enhanced disease (VAED), including vaccine-associated enhanced respiratory disease (VAERD)</w:t>
            </w:r>
          </w:p>
          <w:p w14:paraId="3AE9CA23" w14:textId="77777777" w:rsidR="00FA7514" w:rsidRPr="001358D3" w:rsidRDefault="00FA7514" w:rsidP="001358D3">
            <w:pPr>
              <w:ind w:left="0" w:right="0"/>
              <w:rPr>
                <w:sz w:val="20"/>
              </w:rPr>
            </w:pPr>
            <w:r w:rsidRPr="001358D3">
              <w:rPr>
                <w:sz w:val="20"/>
              </w:rPr>
              <w:t>Myocarditis and pericarditis</w:t>
            </w:r>
          </w:p>
          <w:p w14:paraId="35FC7516" w14:textId="77777777" w:rsidR="00FA7514" w:rsidRPr="001358D3" w:rsidRDefault="00FA7514" w:rsidP="001358D3">
            <w:pPr>
              <w:ind w:left="0" w:right="0"/>
              <w:rPr>
                <w:sz w:val="20"/>
              </w:rPr>
            </w:pPr>
            <w:r w:rsidRPr="001358D3">
              <w:rPr>
                <w:sz w:val="20"/>
              </w:rPr>
              <w:t>Use in immunocompromised patients</w:t>
            </w:r>
          </w:p>
          <w:p w14:paraId="3124ABB4" w14:textId="77777777" w:rsidR="00FA7514" w:rsidRPr="001358D3" w:rsidRDefault="00FA7514" w:rsidP="001358D3">
            <w:pPr>
              <w:ind w:left="0" w:right="0"/>
              <w:rPr>
                <w:sz w:val="20"/>
              </w:rPr>
            </w:pPr>
            <w:r w:rsidRPr="001358D3">
              <w:rPr>
                <w:sz w:val="20"/>
              </w:rPr>
              <w:t>Use in patients with autoimmune or inflammatory disorders</w:t>
            </w:r>
          </w:p>
          <w:p w14:paraId="66DBE2A4" w14:textId="77777777" w:rsidR="00FA7514" w:rsidRPr="001358D3" w:rsidRDefault="00FA7514" w:rsidP="001358D3">
            <w:pPr>
              <w:ind w:left="0" w:right="0"/>
              <w:rPr>
                <w:sz w:val="20"/>
              </w:rPr>
            </w:pPr>
            <w:r w:rsidRPr="001358D3">
              <w:rPr>
                <w:sz w:val="20"/>
              </w:rPr>
              <w:t>Long-term safety</w:t>
            </w:r>
          </w:p>
        </w:tc>
        <w:tc>
          <w:tcPr>
            <w:tcW w:w="766" w:type="pct"/>
          </w:tcPr>
          <w:p w14:paraId="68E22D15" w14:textId="7EF1ECD8" w:rsidR="00FA7514" w:rsidRPr="001358D3" w:rsidRDefault="00FA7514" w:rsidP="001358D3">
            <w:pPr>
              <w:ind w:left="0" w:right="0"/>
              <w:rPr>
                <w:sz w:val="20"/>
              </w:rPr>
            </w:pPr>
            <w:r w:rsidRPr="001358D3">
              <w:rPr>
                <w:sz w:val="20"/>
              </w:rPr>
              <w:t>Final CSR</w:t>
            </w:r>
          </w:p>
        </w:tc>
        <w:tc>
          <w:tcPr>
            <w:tcW w:w="612" w:type="pct"/>
          </w:tcPr>
          <w:p w14:paraId="7A1754C1" w14:textId="1233E62F" w:rsidR="00FA7514" w:rsidRPr="001358D3" w:rsidRDefault="00E83108" w:rsidP="001358D3">
            <w:pPr>
              <w:ind w:left="0" w:right="0"/>
              <w:rPr>
                <w:sz w:val="20"/>
              </w:rPr>
            </w:pPr>
            <w:r>
              <w:rPr>
                <w:sz w:val="20"/>
              </w:rPr>
              <w:t>Fourth</w:t>
            </w:r>
            <w:r w:rsidR="00D11019" w:rsidRPr="001358D3">
              <w:rPr>
                <w:sz w:val="20"/>
              </w:rPr>
              <w:t xml:space="preserve"> quarter of 2022</w:t>
            </w:r>
          </w:p>
        </w:tc>
      </w:tr>
      <w:tr w:rsidR="0074077E" w:rsidRPr="0074077E" w14:paraId="180004B7" w14:textId="77777777" w:rsidTr="00B41CD7">
        <w:trPr>
          <w:cantSplit/>
        </w:trPr>
        <w:tc>
          <w:tcPr>
            <w:tcW w:w="865" w:type="pct"/>
            <w:vMerge w:val="restart"/>
            <w:hideMark/>
          </w:tcPr>
          <w:p w14:paraId="745FFD35" w14:textId="6C124C06" w:rsidR="00FA7514" w:rsidRPr="001358D3" w:rsidRDefault="00FA7514" w:rsidP="001358D3">
            <w:pPr>
              <w:ind w:left="0" w:right="0"/>
              <w:rPr>
                <w:sz w:val="20"/>
              </w:rPr>
            </w:pPr>
            <w:r w:rsidRPr="001358D3">
              <w:rPr>
                <w:sz w:val="20"/>
              </w:rPr>
              <w:t>Study 2019nCoV-402</w:t>
            </w:r>
          </w:p>
          <w:p w14:paraId="2181C4E1" w14:textId="77777777" w:rsidR="00FA7514" w:rsidRPr="001358D3" w:rsidRDefault="00FA7514" w:rsidP="001358D3">
            <w:pPr>
              <w:ind w:left="0" w:right="0"/>
              <w:rPr>
                <w:sz w:val="20"/>
              </w:rPr>
            </w:pPr>
            <w:r w:rsidRPr="001358D3">
              <w:rPr>
                <w:sz w:val="20"/>
              </w:rPr>
              <w:t xml:space="preserve">UK Post-Authorisation Safety Study Using the Clinical Practice </w:t>
            </w:r>
            <w:r w:rsidRPr="001358D3">
              <w:rPr>
                <w:sz w:val="20"/>
              </w:rPr>
              <w:lastRenderedPageBreak/>
              <w:t>Research Datalink (CPRD)</w:t>
            </w:r>
          </w:p>
          <w:p w14:paraId="0A6AB180" w14:textId="77777777" w:rsidR="00FA7514" w:rsidRPr="001358D3" w:rsidRDefault="00FA7514" w:rsidP="001358D3">
            <w:pPr>
              <w:ind w:left="0" w:right="0"/>
              <w:rPr>
                <w:sz w:val="20"/>
              </w:rPr>
            </w:pPr>
            <w:r w:rsidRPr="001358D3">
              <w:rPr>
                <w:sz w:val="20"/>
              </w:rPr>
              <w:t>Planned</w:t>
            </w:r>
          </w:p>
        </w:tc>
        <w:tc>
          <w:tcPr>
            <w:tcW w:w="1393" w:type="pct"/>
            <w:vMerge w:val="restart"/>
            <w:hideMark/>
          </w:tcPr>
          <w:p w14:paraId="3A283319" w14:textId="77777777" w:rsidR="00FA7514" w:rsidRPr="001358D3" w:rsidRDefault="00FA7514" w:rsidP="001358D3">
            <w:pPr>
              <w:ind w:left="0" w:right="0"/>
              <w:rPr>
                <w:sz w:val="20"/>
              </w:rPr>
            </w:pPr>
            <w:r w:rsidRPr="001358D3">
              <w:rPr>
                <w:sz w:val="20"/>
              </w:rPr>
              <w:lastRenderedPageBreak/>
              <w:t xml:space="preserve">Evaluate any increased risk of select safety outcomes of interest following vaccination. </w:t>
            </w:r>
          </w:p>
          <w:p w14:paraId="333D1761" w14:textId="77777777" w:rsidR="00FA7514" w:rsidRPr="001358D3" w:rsidRDefault="00FA7514" w:rsidP="001358D3">
            <w:pPr>
              <w:ind w:left="0" w:right="0"/>
              <w:rPr>
                <w:sz w:val="20"/>
              </w:rPr>
            </w:pPr>
            <w:r w:rsidRPr="001358D3">
              <w:rPr>
                <w:sz w:val="20"/>
              </w:rPr>
              <w:t xml:space="preserve">Describe and characterise the safety profile of </w:t>
            </w:r>
            <w:proofErr w:type="spellStart"/>
            <w:r w:rsidRPr="001358D3">
              <w:rPr>
                <w:sz w:val="20"/>
              </w:rPr>
              <w:t>Nuvaxovid</w:t>
            </w:r>
            <w:proofErr w:type="spellEnd"/>
            <w:r w:rsidRPr="001358D3">
              <w:rPr>
                <w:sz w:val="20"/>
              </w:rPr>
              <w:t xml:space="preserve">. </w:t>
            </w:r>
          </w:p>
          <w:p w14:paraId="49B6C126" w14:textId="14FB6FCE" w:rsidR="00FA7514" w:rsidRPr="001358D3" w:rsidRDefault="00FA7514" w:rsidP="001358D3">
            <w:pPr>
              <w:ind w:left="0" w:right="0"/>
              <w:rPr>
                <w:sz w:val="20"/>
              </w:rPr>
            </w:pPr>
            <w:r w:rsidRPr="001358D3">
              <w:rPr>
                <w:sz w:val="20"/>
              </w:rPr>
              <w:lastRenderedPageBreak/>
              <w:t>Evaluate any differences in the risk of safety outcomes by characteristics such as age, sex, race/ethnicity, comorbidities/</w:t>
            </w:r>
            <w:r w:rsidR="00413068">
              <w:rPr>
                <w:sz w:val="20"/>
              </w:rPr>
              <w:t xml:space="preserve"> </w:t>
            </w:r>
            <w:r w:rsidRPr="001358D3">
              <w:rPr>
                <w:sz w:val="20"/>
              </w:rPr>
              <w:t>coinfections, prior COVID</w:t>
            </w:r>
            <w:r w:rsidR="00413068">
              <w:rPr>
                <w:sz w:val="20"/>
              </w:rPr>
              <w:noBreakHyphen/>
            </w:r>
            <w:r w:rsidRPr="001358D3">
              <w:rPr>
                <w:sz w:val="20"/>
              </w:rPr>
              <w:t>19 infection, concomitant vaccinations, concomitant medications, and/or other characteristics.</w:t>
            </w:r>
          </w:p>
        </w:tc>
        <w:tc>
          <w:tcPr>
            <w:tcW w:w="1365" w:type="pct"/>
            <w:vMerge w:val="restart"/>
            <w:hideMark/>
          </w:tcPr>
          <w:p w14:paraId="031CB1A4" w14:textId="77777777" w:rsidR="00FA7514" w:rsidRPr="001358D3" w:rsidRDefault="00FA7514" w:rsidP="001358D3">
            <w:pPr>
              <w:ind w:left="0" w:right="0"/>
              <w:rPr>
                <w:sz w:val="20"/>
              </w:rPr>
            </w:pPr>
            <w:r w:rsidRPr="001358D3">
              <w:rPr>
                <w:sz w:val="20"/>
              </w:rPr>
              <w:lastRenderedPageBreak/>
              <w:t>Vaccine-associated enhanced disease (VAED), including vaccine-associated enhanced respiratory disease (VAERD)</w:t>
            </w:r>
          </w:p>
          <w:p w14:paraId="7ED78417" w14:textId="77777777" w:rsidR="00FA7514" w:rsidRPr="001358D3" w:rsidRDefault="00FA7514" w:rsidP="001358D3">
            <w:pPr>
              <w:ind w:left="0" w:right="0"/>
              <w:rPr>
                <w:sz w:val="20"/>
              </w:rPr>
            </w:pPr>
            <w:r w:rsidRPr="001358D3">
              <w:rPr>
                <w:sz w:val="20"/>
              </w:rPr>
              <w:lastRenderedPageBreak/>
              <w:t>Myocarditis and pericarditis</w:t>
            </w:r>
          </w:p>
          <w:p w14:paraId="2CF36A4F" w14:textId="77777777" w:rsidR="00FA7514" w:rsidRPr="001358D3" w:rsidRDefault="00FA7514" w:rsidP="001358D3">
            <w:pPr>
              <w:ind w:left="0" w:right="0"/>
              <w:rPr>
                <w:sz w:val="20"/>
              </w:rPr>
            </w:pPr>
            <w:r w:rsidRPr="001358D3">
              <w:rPr>
                <w:sz w:val="20"/>
              </w:rPr>
              <w:t>Use in immunocompromised patients</w:t>
            </w:r>
          </w:p>
          <w:p w14:paraId="11421E29" w14:textId="77777777" w:rsidR="00FA7514" w:rsidRPr="001358D3" w:rsidRDefault="00FA7514" w:rsidP="001358D3">
            <w:pPr>
              <w:ind w:left="0" w:right="0"/>
              <w:rPr>
                <w:sz w:val="20"/>
              </w:rPr>
            </w:pPr>
            <w:r w:rsidRPr="001358D3">
              <w:rPr>
                <w:sz w:val="20"/>
              </w:rPr>
              <w:t>Use in frail patients with co-morbidities (e.g., chronic obstructive pulmonary disease (COPD), diabetes, chronic neurological disease, cardiovascular disorders)</w:t>
            </w:r>
          </w:p>
          <w:p w14:paraId="308BCCFC" w14:textId="77777777" w:rsidR="00FA7514" w:rsidRPr="001358D3" w:rsidRDefault="00FA7514" w:rsidP="001358D3">
            <w:pPr>
              <w:ind w:left="0" w:right="0"/>
              <w:rPr>
                <w:sz w:val="20"/>
              </w:rPr>
            </w:pPr>
            <w:r w:rsidRPr="001358D3">
              <w:rPr>
                <w:sz w:val="20"/>
              </w:rPr>
              <w:t>Use in patients with autoimmune or inflammatory disorders</w:t>
            </w:r>
          </w:p>
          <w:p w14:paraId="7E439AF6" w14:textId="77777777" w:rsidR="00FA7514" w:rsidRPr="001358D3" w:rsidRDefault="00FA7514" w:rsidP="001358D3">
            <w:pPr>
              <w:ind w:left="0" w:right="0"/>
              <w:rPr>
                <w:sz w:val="20"/>
              </w:rPr>
            </w:pPr>
            <w:r w:rsidRPr="001358D3">
              <w:rPr>
                <w:sz w:val="20"/>
              </w:rPr>
              <w:t>Interaction with other vaccines</w:t>
            </w:r>
          </w:p>
          <w:p w14:paraId="029CD126" w14:textId="77777777" w:rsidR="00FA7514" w:rsidRPr="001358D3" w:rsidRDefault="00FA7514" w:rsidP="001358D3">
            <w:pPr>
              <w:ind w:left="0" w:right="0"/>
              <w:rPr>
                <w:sz w:val="20"/>
              </w:rPr>
            </w:pPr>
            <w:r w:rsidRPr="001358D3">
              <w:rPr>
                <w:sz w:val="20"/>
              </w:rPr>
              <w:t>Long-term safety</w:t>
            </w:r>
          </w:p>
        </w:tc>
        <w:tc>
          <w:tcPr>
            <w:tcW w:w="766" w:type="pct"/>
            <w:hideMark/>
          </w:tcPr>
          <w:p w14:paraId="551042FE" w14:textId="77777777" w:rsidR="00FA7514" w:rsidRPr="001358D3" w:rsidRDefault="00FA7514" w:rsidP="001358D3">
            <w:pPr>
              <w:ind w:left="0" w:right="0"/>
              <w:rPr>
                <w:sz w:val="20"/>
              </w:rPr>
            </w:pPr>
            <w:r w:rsidRPr="001358D3">
              <w:rPr>
                <w:sz w:val="20"/>
              </w:rPr>
              <w:lastRenderedPageBreak/>
              <w:t>Protocol submission</w:t>
            </w:r>
          </w:p>
        </w:tc>
        <w:tc>
          <w:tcPr>
            <w:tcW w:w="612" w:type="pct"/>
            <w:hideMark/>
          </w:tcPr>
          <w:p w14:paraId="6BE70036" w14:textId="34AC7C29" w:rsidR="00FA7514" w:rsidRPr="001358D3" w:rsidRDefault="00D11019" w:rsidP="001358D3">
            <w:pPr>
              <w:ind w:left="0" w:right="0"/>
              <w:rPr>
                <w:sz w:val="20"/>
              </w:rPr>
            </w:pPr>
            <w:r w:rsidRPr="001358D3">
              <w:rPr>
                <w:sz w:val="20"/>
              </w:rPr>
              <w:t>First quarter of 2022</w:t>
            </w:r>
          </w:p>
        </w:tc>
      </w:tr>
      <w:tr w:rsidR="0074077E" w:rsidRPr="0074077E" w14:paraId="359E945E" w14:textId="77777777" w:rsidTr="00B41CD7">
        <w:trPr>
          <w:cantSplit/>
        </w:trPr>
        <w:tc>
          <w:tcPr>
            <w:tcW w:w="865" w:type="pct"/>
            <w:vMerge/>
            <w:hideMark/>
          </w:tcPr>
          <w:p w14:paraId="53C1A5F0" w14:textId="77777777" w:rsidR="00FA7514" w:rsidRPr="001358D3" w:rsidRDefault="00FA7514" w:rsidP="001358D3">
            <w:pPr>
              <w:ind w:left="0" w:right="0"/>
              <w:rPr>
                <w:sz w:val="20"/>
              </w:rPr>
            </w:pPr>
          </w:p>
        </w:tc>
        <w:tc>
          <w:tcPr>
            <w:tcW w:w="1393" w:type="pct"/>
            <w:vMerge/>
            <w:hideMark/>
          </w:tcPr>
          <w:p w14:paraId="4707D0A3" w14:textId="77777777" w:rsidR="00FA7514" w:rsidRPr="001358D3" w:rsidRDefault="00FA7514" w:rsidP="001358D3">
            <w:pPr>
              <w:ind w:left="0" w:right="0"/>
              <w:rPr>
                <w:sz w:val="20"/>
              </w:rPr>
            </w:pPr>
          </w:p>
        </w:tc>
        <w:tc>
          <w:tcPr>
            <w:tcW w:w="1365" w:type="pct"/>
            <w:vMerge/>
            <w:hideMark/>
          </w:tcPr>
          <w:p w14:paraId="11DBDF00" w14:textId="77777777" w:rsidR="00FA7514" w:rsidRPr="001358D3" w:rsidRDefault="00FA7514" w:rsidP="001358D3">
            <w:pPr>
              <w:ind w:left="0" w:right="0"/>
              <w:rPr>
                <w:sz w:val="20"/>
              </w:rPr>
            </w:pPr>
          </w:p>
        </w:tc>
        <w:tc>
          <w:tcPr>
            <w:tcW w:w="766" w:type="pct"/>
            <w:hideMark/>
          </w:tcPr>
          <w:p w14:paraId="3B06B80D" w14:textId="77777777" w:rsidR="00FA7514" w:rsidRPr="001358D3" w:rsidRDefault="00FA7514" w:rsidP="001358D3">
            <w:pPr>
              <w:ind w:left="0" w:right="0"/>
              <w:rPr>
                <w:sz w:val="20"/>
              </w:rPr>
            </w:pPr>
            <w:r w:rsidRPr="001358D3">
              <w:rPr>
                <w:sz w:val="20"/>
              </w:rPr>
              <w:t>Progress reports</w:t>
            </w:r>
          </w:p>
        </w:tc>
        <w:tc>
          <w:tcPr>
            <w:tcW w:w="612" w:type="pct"/>
            <w:hideMark/>
          </w:tcPr>
          <w:p w14:paraId="0BCF9548" w14:textId="7683A515" w:rsidR="00FA7514" w:rsidRPr="001358D3" w:rsidRDefault="00D11019" w:rsidP="001358D3">
            <w:pPr>
              <w:ind w:left="0" w:right="0"/>
              <w:rPr>
                <w:sz w:val="20"/>
              </w:rPr>
            </w:pPr>
            <w:r w:rsidRPr="001358D3">
              <w:rPr>
                <w:sz w:val="20"/>
              </w:rPr>
              <w:t>Second quarter of</w:t>
            </w:r>
            <w:r w:rsidR="00FA7514" w:rsidRPr="001358D3">
              <w:rPr>
                <w:sz w:val="20"/>
              </w:rPr>
              <w:t xml:space="preserve"> 2023 and 2024</w:t>
            </w:r>
          </w:p>
        </w:tc>
      </w:tr>
      <w:tr w:rsidR="0074077E" w:rsidRPr="0074077E" w14:paraId="6D4350E8" w14:textId="77777777" w:rsidTr="00B41CD7">
        <w:trPr>
          <w:cantSplit/>
        </w:trPr>
        <w:tc>
          <w:tcPr>
            <w:tcW w:w="865" w:type="pct"/>
            <w:vMerge/>
            <w:hideMark/>
          </w:tcPr>
          <w:p w14:paraId="1FAEB03E" w14:textId="77777777" w:rsidR="00FA7514" w:rsidRPr="001358D3" w:rsidRDefault="00FA7514" w:rsidP="001358D3">
            <w:pPr>
              <w:ind w:left="0" w:right="0"/>
              <w:rPr>
                <w:sz w:val="20"/>
              </w:rPr>
            </w:pPr>
          </w:p>
        </w:tc>
        <w:tc>
          <w:tcPr>
            <w:tcW w:w="1393" w:type="pct"/>
            <w:vMerge/>
            <w:hideMark/>
          </w:tcPr>
          <w:p w14:paraId="0BAC090D" w14:textId="77777777" w:rsidR="00FA7514" w:rsidRPr="001358D3" w:rsidRDefault="00FA7514" w:rsidP="001358D3">
            <w:pPr>
              <w:ind w:left="0" w:right="0"/>
              <w:rPr>
                <w:sz w:val="20"/>
              </w:rPr>
            </w:pPr>
          </w:p>
        </w:tc>
        <w:tc>
          <w:tcPr>
            <w:tcW w:w="1365" w:type="pct"/>
            <w:vMerge/>
            <w:hideMark/>
          </w:tcPr>
          <w:p w14:paraId="61E3F8FC" w14:textId="77777777" w:rsidR="00FA7514" w:rsidRPr="001358D3" w:rsidRDefault="00FA7514" w:rsidP="001358D3">
            <w:pPr>
              <w:ind w:left="0" w:right="0"/>
              <w:rPr>
                <w:sz w:val="20"/>
              </w:rPr>
            </w:pPr>
          </w:p>
        </w:tc>
        <w:tc>
          <w:tcPr>
            <w:tcW w:w="766" w:type="pct"/>
            <w:hideMark/>
          </w:tcPr>
          <w:p w14:paraId="01D3BD68" w14:textId="77777777" w:rsidR="00FA7514" w:rsidRPr="001358D3" w:rsidRDefault="00FA7514" w:rsidP="001358D3">
            <w:pPr>
              <w:ind w:left="0" w:right="0"/>
              <w:rPr>
                <w:sz w:val="20"/>
              </w:rPr>
            </w:pPr>
            <w:r w:rsidRPr="001358D3">
              <w:rPr>
                <w:sz w:val="20"/>
              </w:rPr>
              <w:t>Final study report</w:t>
            </w:r>
          </w:p>
        </w:tc>
        <w:tc>
          <w:tcPr>
            <w:tcW w:w="612" w:type="pct"/>
            <w:hideMark/>
          </w:tcPr>
          <w:p w14:paraId="3315FACD" w14:textId="0CFCDB6D" w:rsidR="00FA7514" w:rsidRPr="001358D3" w:rsidRDefault="00D11019" w:rsidP="001358D3">
            <w:pPr>
              <w:ind w:left="0" w:right="0"/>
              <w:rPr>
                <w:sz w:val="20"/>
              </w:rPr>
            </w:pPr>
            <w:r w:rsidRPr="001358D3">
              <w:rPr>
                <w:sz w:val="20"/>
              </w:rPr>
              <w:t>Second quarter of</w:t>
            </w:r>
            <w:r w:rsidR="00FA7514" w:rsidRPr="001358D3">
              <w:rPr>
                <w:sz w:val="20"/>
              </w:rPr>
              <w:t xml:space="preserve"> 2025</w:t>
            </w:r>
          </w:p>
        </w:tc>
      </w:tr>
      <w:tr w:rsidR="0074077E" w:rsidRPr="0074077E" w14:paraId="5008104A" w14:textId="77777777" w:rsidTr="00B41CD7">
        <w:trPr>
          <w:cantSplit/>
        </w:trPr>
        <w:tc>
          <w:tcPr>
            <w:tcW w:w="865" w:type="pct"/>
            <w:vMerge w:val="restart"/>
            <w:hideMark/>
          </w:tcPr>
          <w:p w14:paraId="4A83BB3B" w14:textId="77777777" w:rsidR="00FA7514" w:rsidRPr="001358D3" w:rsidRDefault="00FA7514" w:rsidP="001358D3">
            <w:pPr>
              <w:ind w:left="0" w:right="0"/>
              <w:rPr>
                <w:sz w:val="20"/>
              </w:rPr>
            </w:pPr>
            <w:r w:rsidRPr="001358D3">
              <w:rPr>
                <w:sz w:val="20"/>
              </w:rPr>
              <w:t>Study 2019nCoV-405</w:t>
            </w:r>
          </w:p>
          <w:p w14:paraId="3AB2B674" w14:textId="77777777" w:rsidR="00FA7514" w:rsidRPr="001358D3" w:rsidRDefault="00FA7514" w:rsidP="001358D3">
            <w:pPr>
              <w:ind w:left="0" w:right="0"/>
              <w:rPr>
                <w:sz w:val="20"/>
              </w:rPr>
            </w:pPr>
            <w:r w:rsidRPr="001358D3">
              <w:rPr>
                <w:sz w:val="20"/>
              </w:rPr>
              <w:t xml:space="preserve">Global Safety Surveillance Study of Pregnancy and Infant Outcomes </w:t>
            </w:r>
            <w:r w:rsidRPr="001358D3">
              <w:rPr>
                <w:sz w:val="20"/>
              </w:rPr>
              <w:lastRenderedPageBreak/>
              <w:t>Study Using C-VIPER</w:t>
            </w:r>
          </w:p>
          <w:p w14:paraId="750E48D1" w14:textId="77777777" w:rsidR="00FA7514" w:rsidRPr="001358D3" w:rsidRDefault="00FA7514" w:rsidP="001358D3">
            <w:pPr>
              <w:ind w:left="0" w:right="0"/>
              <w:rPr>
                <w:sz w:val="20"/>
              </w:rPr>
            </w:pPr>
            <w:r w:rsidRPr="001358D3">
              <w:rPr>
                <w:sz w:val="20"/>
              </w:rPr>
              <w:t>Planned</w:t>
            </w:r>
          </w:p>
        </w:tc>
        <w:tc>
          <w:tcPr>
            <w:tcW w:w="1393" w:type="pct"/>
            <w:vMerge w:val="restart"/>
            <w:hideMark/>
          </w:tcPr>
          <w:p w14:paraId="400C8179" w14:textId="77777777" w:rsidR="00FA7514" w:rsidRPr="001358D3" w:rsidRDefault="00FA7514" w:rsidP="001358D3">
            <w:pPr>
              <w:ind w:left="0" w:right="0"/>
              <w:rPr>
                <w:sz w:val="20"/>
              </w:rPr>
            </w:pPr>
            <w:r w:rsidRPr="001358D3">
              <w:rPr>
                <w:sz w:val="20"/>
              </w:rPr>
              <w:lastRenderedPageBreak/>
              <w:t xml:space="preserve">Describe and characterise the population of pregnant women who are vaccinated with </w:t>
            </w:r>
            <w:proofErr w:type="spellStart"/>
            <w:r w:rsidRPr="001358D3">
              <w:rPr>
                <w:sz w:val="20"/>
              </w:rPr>
              <w:t>Nuvaxovid</w:t>
            </w:r>
            <w:proofErr w:type="spellEnd"/>
            <w:r w:rsidRPr="001358D3">
              <w:rPr>
                <w:sz w:val="20"/>
              </w:rPr>
              <w:t>.</w:t>
            </w:r>
          </w:p>
          <w:p w14:paraId="3ACFC910" w14:textId="77777777" w:rsidR="00FA7514" w:rsidRPr="001358D3" w:rsidRDefault="00FA7514" w:rsidP="001358D3">
            <w:pPr>
              <w:ind w:left="0" w:right="0"/>
              <w:rPr>
                <w:sz w:val="20"/>
              </w:rPr>
            </w:pPr>
            <w:r w:rsidRPr="001358D3">
              <w:rPr>
                <w:sz w:val="20"/>
              </w:rPr>
              <w:t xml:space="preserve">Estimate the frequency of select adverse pregnancy outcomes </w:t>
            </w:r>
          </w:p>
          <w:p w14:paraId="506136F0" w14:textId="77777777" w:rsidR="00FA7514" w:rsidRPr="001358D3" w:rsidRDefault="00FA7514" w:rsidP="001358D3">
            <w:pPr>
              <w:ind w:left="0" w:right="0"/>
              <w:rPr>
                <w:sz w:val="20"/>
              </w:rPr>
            </w:pPr>
            <w:r w:rsidRPr="001358D3">
              <w:rPr>
                <w:sz w:val="20"/>
              </w:rPr>
              <w:lastRenderedPageBreak/>
              <w:t xml:space="preserve">Estimate the frequency of select adverse foetal/neonatal/infant outcomes at birth and up to the first 12 months of life </w:t>
            </w:r>
          </w:p>
          <w:p w14:paraId="3C858402" w14:textId="77777777" w:rsidR="00FA7514" w:rsidRPr="001358D3" w:rsidRDefault="00FA7514" w:rsidP="001358D3">
            <w:pPr>
              <w:ind w:left="0" w:right="0"/>
              <w:rPr>
                <w:sz w:val="20"/>
              </w:rPr>
            </w:pPr>
            <w:r w:rsidRPr="001358D3">
              <w:rPr>
                <w:sz w:val="20"/>
              </w:rPr>
              <w:t xml:space="preserve">Compare the frequency of each safety event of interest between pregnant women (or infants born to these pregnancies) who were exposed to </w:t>
            </w:r>
            <w:proofErr w:type="spellStart"/>
            <w:r w:rsidRPr="001358D3">
              <w:rPr>
                <w:sz w:val="20"/>
              </w:rPr>
              <w:t>Nuvaxovid</w:t>
            </w:r>
            <w:proofErr w:type="spellEnd"/>
            <w:r w:rsidRPr="001358D3">
              <w:rPr>
                <w:sz w:val="20"/>
              </w:rPr>
              <w:t xml:space="preserve"> and those who were not exposed.</w:t>
            </w:r>
          </w:p>
          <w:p w14:paraId="69260D00" w14:textId="5B7A90CE" w:rsidR="00FA7514" w:rsidRPr="001358D3" w:rsidRDefault="00FA7514" w:rsidP="001358D3">
            <w:pPr>
              <w:ind w:left="0" w:right="0"/>
              <w:rPr>
                <w:sz w:val="20"/>
              </w:rPr>
            </w:pPr>
            <w:r w:rsidRPr="001358D3">
              <w:rPr>
                <w:sz w:val="20"/>
              </w:rPr>
              <w:t xml:space="preserve">Assess whether the frequency of pregnancy and infant outcomes following vaccination with </w:t>
            </w:r>
            <w:proofErr w:type="spellStart"/>
            <w:r w:rsidRPr="001358D3">
              <w:rPr>
                <w:sz w:val="20"/>
              </w:rPr>
              <w:t>Nuvaxovid</w:t>
            </w:r>
            <w:proofErr w:type="spellEnd"/>
            <w:r w:rsidRPr="001358D3">
              <w:rPr>
                <w:sz w:val="20"/>
              </w:rPr>
              <w:t xml:space="preserve"> differs by age, sex, race/ethnicity, comorbidities/</w:t>
            </w:r>
            <w:r w:rsidR="00413068">
              <w:rPr>
                <w:sz w:val="20"/>
              </w:rPr>
              <w:t xml:space="preserve"> </w:t>
            </w:r>
            <w:r w:rsidRPr="001358D3">
              <w:rPr>
                <w:sz w:val="20"/>
              </w:rPr>
              <w:t>coinfections, prior COVID</w:t>
            </w:r>
            <w:r w:rsidR="00413068">
              <w:rPr>
                <w:sz w:val="20"/>
              </w:rPr>
              <w:noBreakHyphen/>
            </w:r>
            <w:r w:rsidRPr="001358D3">
              <w:rPr>
                <w:sz w:val="20"/>
              </w:rPr>
              <w:t xml:space="preserve">19 infection, concomitant vaccinations, concomitant medications, and/or other characteristics. </w:t>
            </w:r>
          </w:p>
        </w:tc>
        <w:tc>
          <w:tcPr>
            <w:tcW w:w="1365" w:type="pct"/>
            <w:vMerge w:val="restart"/>
            <w:hideMark/>
          </w:tcPr>
          <w:p w14:paraId="73CDB5C1" w14:textId="77777777" w:rsidR="00FA7514" w:rsidRPr="001358D3" w:rsidRDefault="00FA7514" w:rsidP="001358D3">
            <w:pPr>
              <w:ind w:left="0" w:right="0"/>
              <w:rPr>
                <w:sz w:val="20"/>
              </w:rPr>
            </w:pPr>
            <w:r w:rsidRPr="001358D3">
              <w:rPr>
                <w:sz w:val="20"/>
              </w:rPr>
              <w:lastRenderedPageBreak/>
              <w:t>Use in pregnancy and while breastfeeding</w:t>
            </w:r>
          </w:p>
        </w:tc>
        <w:tc>
          <w:tcPr>
            <w:tcW w:w="766" w:type="pct"/>
            <w:hideMark/>
          </w:tcPr>
          <w:p w14:paraId="35C29783" w14:textId="77777777" w:rsidR="00FA7514" w:rsidRPr="001358D3" w:rsidRDefault="00FA7514" w:rsidP="001358D3">
            <w:pPr>
              <w:ind w:left="0" w:right="0"/>
              <w:rPr>
                <w:sz w:val="20"/>
              </w:rPr>
            </w:pPr>
            <w:r w:rsidRPr="001358D3">
              <w:rPr>
                <w:sz w:val="20"/>
              </w:rPr>
              <w:t>Protocol submission</w:t>
            </w:r>
          </w:p>
        </w:tc>
        <w:tc>
          <w:tcPr>
            <w:tcW w:w="612" w:type="pct"/>
            <w:hideMark/>
          </w:tcPr>
          <w:p w14:paraId="053B53BC" w14:textId="2DAA673B" w:rsidR="00FA7514" w:rsidRPr="001358D3" w:rsidRDefault="00D11019" w:rsidP="001358D3">
            <w:pPr>
              <w:ind w:left="0" w:right="0"/>
              <w:rPr>
                <w:sz w:val="20"/>
              </w:rPr>
            </w:pPr>
            <w:r w:rsidRPr="001358D3">
              <w:rPr>
                <w:sz w:val="20"/>
              </w:rPr>
              <w:t>First quarter of 2022</w:t>
            </w:r>
          </w:p>
        </w:tc>
      </w:tr>
      <w:tr w:rsidR="0074077E" w:rsidRPr="0074077E" w14:paraId="5E45E532" w14:textId="77777777" w:rsidTr="00B41CD7">
        <w:trPr>
          <w:cantSplit/>
        </w:trPr>
        <w:tc>
          <w:tcPr>
            <w:tcW w:w="865" w:type="pct"/>
            <w:vMerge/>
            <w:hideMark/>
          </w:tcPr>
          <w:p w14:paraId="6065BB2D" w14:textId="77777777" w:rsidR="00FA7514" w:rsidRPr="001358D3" w:rsidRDefault="00FA7514" w:rsidP="001358D3">
            <w:pPr>
              <w:ind w:left="0" w:right="0"/>
              <w:rPr>
                <w:sz w:val="20"/>
              </w:rPr>
            </w:pPr>
          </w:p>
        </w:tc>
        <w:tc>
          <w:tcPr>
            <w:tcW w:w="1393" w:type="pct"/>
            <w:vMerge/>
            <w:hideMark/>
          </w:tcPr>
          <w:p w14:paraId="39CA9473" w14:textId="77777777" w:rsidR="00FA7514" w:rsidRPr="001358D3" w:rsidRDefault="00FA7514" w:rsidP="001358D3">
            <w:pPr>
              <w:ind w:left="0" w:right="0"/>
              <w:rPr>
                <w:sz w:val="20"/>
              </w:rPr>
            </w:pPr>
          </w:p>
        </w:tc>
        <w:tc>
          <w:tcPr>
            <w:tcW w:w="1365" w:type="pct"/>
            <w:vMerge/>
            <w:hideMark/>
          </w:tcPr>
          <w:p w14:paraId="2BADD738" w14:textId="77777777" w:rsidR="00FA7514" w:rsidRPr="001358D3" w:rsidRDefault="00FA7514" w:rsidP="001358D3">
            <w:pPr>
              <w:ind w:left="0" w:right="0"/>
              <w:rPr>
                <w:sz w:val="20"/>
              </w:rPr>
            </w:pPr>
          </w:p>
        </w:tc>
        <w:tc>
          <w:tcPr>
            <w:tcW w:w="766" w:type="pct"/>
            <w:hideMark/>
          </w:tcPr>
          <w:p w14:paraId="47265835" w14:textId="77777777" w:rsidR="00FA7514" w:rsidRPr="001358D3" w:rsidRDefault="00FA7514" w:rsidP="001358D3">
            <w:pPr>
              <w:ind w:left="0" w:right="0"/>
              <w:rPr>
                <w:sz w:val="20"/>
              </w:rPr>
            </w:pPr>
            <w:r w:rsidRPr="001358D3">
              <w:rPr>
                <w:sz w:val="20"/>
              </w:rPr>
              <w:t>Progress reports</w:t>
            </w:r>
          </w:p>
        </w:tc>
        <w:tc>
          <w:tcPr>
            <w:tcW w:w="612" w:type="pct"/>
            <w:hideMark/>
          </w:tcPr>
          <w:p w14:paraId="2512D36E" w14:textId="284BC6B0" w:rsidR="00FA7514" w:rsidRPr="001358D3" w:rsidRDefault="00D11019" w:rsidP="001358D3">
            <w:pPr>
              <w:ind w:left="0" w:right="0"/>
              <w:rPr>
                <w:sz w:val="20"/>
              </w:rPr>
            </w:pPr>
            <w:r w:rsidRPr="001358D3">
              <w:rPr>
                <w:sz w:val="20"/>
              </w:rPr>
              <w:t xml:space="preserve">Second quarter of 2023, 2024, 2025 and 2026 </w:t>
            </w:r>
          </w:p>
        </w:tc>
      </w:tr>
      <w:tr w:rsidR="0074077E" w:rsidRPr="0074077E" w14:paraId="6C4E4180" w14:textId="77777777" w:rsidTr="00B41CD7">
        <w:trPr>
          <w:cantSplit/>
        </w:trPr>
        <w:tc>
          <w:tcPr>
            <w:tcW w:w="865" w:type="pct"/>
            <w:vMerge/>
            <w:hideMark/>
          </w:tcPr>
          <w:p w14:paraId="3A769EE2" w14:textId="77777777" w:rsidR="00FA7514" w:rsidRPr="001358D3" w:rsidRDefault="00FA7514" w:rsidP="001358D3">
            <w:pPr>
              <w:ind w:left="0" w:right="0"/>
              <w:rPr>
                <w:sz w:val="20"/>
              </w:rPr>
            </w:pPr>
          </w:p>
        </w:tc>
        <w:tc>
          <w:tcPr>
            <w:tcW w:w="1393" w:type="pct"/>
            <w:vMerge/>
            <w:hideMark/>
          </w:tcPr>
          <w:p w14:paraId="73BA1745" w14:textId="77777777" w:rsidR="00FA7514" w:rsidRPr="001358D3" w:rsidRDefault="00FA7514" w:rsidP="001358D3">
            <w:pPr>
              <w:ind w:left="0" w:right="0"/>
              <w:rPr>
                <w:sz w:val="20"/>
              </w:rPr>
            </w:pPr>
          </w:p>
        </w:tc>
        <w:tc>
          <w:tcPr>
            <w:tcW w:w="1365" w:type="pct"/>
            <w:vMerge/>
            <w:hideMark/>
          </w:tcPr>
          <w:p w14:paraId="451BA3BC" w14:textId="77777777" w:rsidR="00FA7514" w:rsidRPr="001358D3" w:rsidRDefault="00FA7514" w:rsidP="001358D3">
            <w:pPr>
              <w:ind w:left="0" w:right="0"/>
              <w:rPr>
                <w:sz w:val="20"/>
              </w:rPr>
            </w:pPr>
          </w:p>
        </w:tc>
        <w:tc>
          <w:tcPr>
            <w:tcW w:w="766" w:type="pct"/>
            <w:hideMark/>
          </w:tcPr>
          <w:p w14:paraId="50652BE7" w14:textId="77777777" w:rsidR="00FA7514" w:rsidRPr="001358D3" w:rsidRDefault="00FA7514" w:rsidP="001358D3">
            <w:pPr>
              <w:ind w:left="0" w:right="0"/>
              <w:rPr>
                <w:sz w:val="20"/>
              </w:rPr>
            </w:pPr>
            <w:r w:rsidRPr="001358D3">
              <w:rPr>
                <w:sz w:val="20"/>
              </w:rPr>
              <w:t>Final study report</w:t>
            </w:r>
          </w:p>
        </w:tc>
        <w:tc>
          <w:tcPr>
            <w:tcW w:w="612" w:type="pct"/>
            <w:hideMark/>
          </w:tcPr>
          <w:p w14:paraId="54521721" w14:textId="08120F1F" w:rsidR="00FA7514" w:rsidRPr="001358D3" w:rsidRDefault="00D11019" w:rsidP="001358D3">
            <w:pPr>
              <w:ind w:left="0" w:right="0"/>
              <w:rPr>
                <w:sz w:val="20"/>
              </w:rPr>
            </w:pPr>
            <w:r w:rsidRPr="001358D3">
              <w:rPr>
                <w:sz w:val="20"/>
              </w:rPr>
              <w:t xml:space="preserve">Second quarter of </w:t>
            </w:r>
            <w:r w:rsidR="00FA7514" w:rsidRPr="001358D3">
              <w:rPr>
                <w:sz w:val="20"/>
              </w:rPr>
              <w:t>2027</w:t>
            </w:r>
          </w:p>
        </w:tc>
      </w:tr>
      <w:tr w:rsidR="0074077E" w:rsidRPr="0074077E" w14:paraId="708C6CA4" w14:textId="77777777" w:rsidTr="00B41CD7">
        <w:trPr>
          <w:cantSplit/>
        </w:trPr>
        <w:tc>
          <w:tcPr>
            <w:tcW w:w="865" w:type="pct"/>
            <w:vMerge w:val="restart"/>
          </w:tcPr>
          <w:p w14:paraId="1133B6A7" w14:textId="77777777" w:rsidR="00FA7514" w:rsidRPr="001358D3" w:rsidRDefault="00FA7514" w:rsidP="001358D3">
            <w:pPr>
              <w:ind w:left="0" w:right="0"/>
              <w:rPr>
                <w:sz w:val="20"/>
              </w:rPr>
            </w:pPr>
            <w:r w:rsidRPr="001358D3">
              <w:rPr>
                <w:sz w:val="20"/>
              </w:rPr>
              <w:t>Study 2019nCoV-404</w:t>
            </w:r>
          </w:p>
          <w:p w14:paraId="07F2CE8E" w14:textId="621FA84D" w:rsidR="00FA7514" w:rsidRPr="001358D3" w:rsidRDefault="00FA7514" w:rsidP="001358D3">
            <w:pPr>
              <w:ind w:left="0" w:right="0"/>
              <w:rPr>
                <w:sz w:val="20"/>
              </w:rPr>
            </w:pPr>
            <w:r w:rsidRPr="001358D3">
              <w:rPr>
                <w:sz w:val="20"/>
              </w:rPr>
              <w:t>US Post-authori</w:t>
            </w:r>
            <w:r w:rsidR="00413068">
              <w:rPr>
                <w:sz w:val="20"/>
              </w:rPr>
              <w:t>s</w:t>
            </w:r>
            <w:r w:rsidRPr="001358D3">
              <w:rPr>
                <w:sz w:val="20"/>
              </w:rPr>
              <w:t xml:space="preserve">ation safety study using a claim and/or </w:t>
            </w:r>
            <w:r w:rsidR="00413068">
              <w:rPr>
                <w:sz w:val="20"/>
              </w:rPr>
              <w:t xml:space="preserve">electronic </w:t>
            </w:r>
            <w:r w:rsidR="00413068">
              <w:rPr>
                <w:sz w:val="20"/>
              </w:rPr>
              <w:lastRenderedPageBreak/>
              <w:t>health record</w:t>
            </w:r>
            <w:r w:rsidR="00413068" w:rsidRPr="001358D3">
              <w:rPr>
                <w:sz w:val="20"/>
              </w:rPr>
              <w:t xml:space="preserve"> </w:t>
            </w:r>
            <w:r w:rsidRPr="001358D3">
              <w:rPr>
                <w:sz w:val="20"/>
              </w:rPr>
              <w:t>database</w:t>
            </w:r>
          </w:p>
          <w:p w14:paraId="3679A0EC" w14:textId="56B358AB" w:rsidR="00FA7514" w:rsidRPr="001358D3" w:rsidRDefault="00FA7514" w:rsidP="001358D3">
            <w:pPr>
              <w:ind w:left="0" w:right="0"/>
              <w:rPr>
                <w:sz w:val="20"/>
              </w:rPr>
            </w:pPr>
            <w:r w:rsidRPr="001358D3">
              <w:rPr>
                <w:sz w:val="20"/>
              </w:rPr>
              <w:t>Planned</w:t>
            </w:r>
          </w:p>
        </w:tc>
        <w:tc>
          <w:tcPr>
            <w:tcW w:w="1393" w:type="pct"/>
            <w:vMerge w:val="restart"/>
            <w:hideMark/>
          </w:tcPr>
          <w:p w14:paraId="731F425E" w14:textId="537EDE4B" w:rsidR="00FA7514" w:rsidRPr="001358D3" w:rsidRDefault="00FA7514" w:rsidP="001358D3">
            <w:pPr>
              <w:ind w:left="0" w:right="0"/>
              <w:rPr>
                <w:sz w:val="20"/>
              </w:rPr>
            </w:pPr>
            <w:r w:rsidRPr="001358D3">
              <w:rPr>
                <w:sz w:val="20"/>
              </w:rPr>
              <w:lastRenderedPageBreak/>
              <w:t xml:space="preserve">To evaluate the pooled risk of select </w:t>
            </w:r>
            <w:r w:rsidR="00413068">
              <w:rPr>
                <w:sz w:val="20"/>
              </w:rPr>
              <w:t>adverse events of special interest</w:t>
            </w:r>
            <w:r w:rsidR="00413068" w:rsidRPr="001358D3">
              <w:rPr>
                <w:sz w:val="20"/>
              </w:rPr>
              <w:t xml:space="preserve"> </w:t>
            </w:r>
            <w:r w:rsidRPr="001358D3">
              <w:rPr>
                <w:sz w:val="20"/>
              </w:rPr>
              <w:t xml:space="preserve">within specified time periods after vaccination with the </w:t>
            </w:r>
            <w:proofErr w:type="spellStart"/>
            <w:r w:rsidRPr="001358D3">
              <w:rPr>
                <w:sz w:val="20"/>
              </w:rPr>
              <w:t>Novavax</w:t>
            </w:r>
            <w:proofErr w:type="spellEnd"/>
            <w:r w:rsidRPr="001358D3">
              <w:rPr>
                <w:sz w:val="20"/>
              </w:rPr>
              <w:t xml:space="preserve"> COVID</w:t>
            </w:r>
            <w:r w:rsidR="00413068">
              <w:rPr>
                <w:sz w:val="20"/>
              </w:rPr>
              <w:noBreakHyphen/>
            </w:r>
            <w:r w:rsidRPr="001358D3">
              <w:rPr>
                <w:sz w:val="20"/>
              </w:rPr>
              <w:t xml:space="preserve">19 vaccine, compared to risk during </w:t>
            </w:r>
            <w:r w:rsidRPr="001358D3">
              <w:rPr>
                <w:sz w:val="20"/>
              </w:rPr>
              <w:lastRenderedPageBreak/>
              <w:t xml:space="preserve">all other times after COVID-19 vaccination within the same individual (self-controlled design), or compared to unvaccinated individuals or those who received an alternative COVID-19 vaccine (comparative cohort study design) </w:t>
            </w:r>
          </w:p>
          <w:p w14:paraId="1141F8AD" w14:textId="4522C7E0" w:rsidR="00FA7514" w:rsidRPr="001358D3" w:rsidRDefault="00FA7514">
            <w:pPr>
              <w:ind w:left="0" w:right="0"/>
              <w:rPr>
                <w:sz w:val="20"/>
              </w:rPr>
            </w:pPr>
            <w:r w:rsidRPr="001358D3">
              <w:rPr>
                <w:sz w:val="20"/>
              </w:rPr>
              <w:t xml:space="preserve">To evaluate whether the risk of </w:t>
            </w:r>
            <w:r w:rsidR="00413068">
              <w:rPr>
                <w:sz w:val="20"/>
              </w:rPr>
              <w:t>adverse events of special interest</w:t>
            </w:r>
            <w:r w:rsidR="00413068" w:rsidRPr="001358D3">
              <w:rPr>
                <w:sz w:val="20"/>
              </w:rPr>
              <w:t xml:space="preserve"> </w:t>
            </w:r>
            <w:r w:rsidRPr="001358D3">
              <w:rPr>
                <w:sz w:val="20"/>
              </w:rPr>
              <w:t xml:space="preserve">following vaccination with the </w:t>
            </w:r>
            <w:proofErr w:type="spellStart"/>
            <w:r w:rsidRPr="001358D3">
              <w:rPr>
                <w:sz w:val="20"/>
              </w:rPr>
              <w:t>Novavax</w:t>
            </w:r>
            <w:proofErr w:type="spellEnd"/>
            <w:r w:rsidRPr="001358D3">
              <w:rPr>
                <w:sz w:val="20"/>
              </w:rPr>
              <w:t xml:space="preserve"> COVID-19 vaccine differs by vaccine dose and characteristics such as age, sex, race/ethnicity, comorbidities/</w:t>
            </w:r>
            <w:r w:rsidR="00413068">
              <w:rPr>
                <w:sz w:val="20"/>
              </w:rPr>
              <w:t xml:space="preserve"> </w:t>
            </w:r>
            <w:r w:rsidRPr="001358D3">
              <w:rPr>
                <w:sz w:val="20"/>
              </w:rPr>
              <w:t>coinfections, prior SARS-CoV-2 infection, concomitant vaccinations, concomitant medications, and/or other characteristics.</w:t>
            </w:r>
          </w:p>
        </w:tc>
        <w:tc>
          <w:tcPr>
            <w:tcW w:w="1365" w:type="pct"/>
            <w:vMerge w:val="restart"/>
            <w:hideMark/>
          </w:tcPr>
          <w:p w14:paraId="2AEDC750" w14:textId="77777777" w:rsidR="00FA7514" w:rsidRPr="001358D3" w:rsidRDefault="00FA7514" w:rsidP="001358D3">
            <w:pPr>
              <w:ind w:left="0" w:right="0"/>
              <w:rPr>
                <w:sz w:val="20"/>
              </w:rPr>
            </w:pPr>
            <w:r w:rsidRPr="001358D3">
              <w:rPr>
                <w:sz w:val="20"/>
              </w:rPr>
              <w:lastRenderedPageBreak/>
              <w:t>Vaccine-associated enhanced disease (VAED), including vaccine-associated enhanced respiratory disease (VAERD)</w:t>
            </w:r>
          </w:p>
          <w:p w14:paraId="7F03FFF5" w14:textId="77777777" w:rsidR="00FA7514" w:rsidRPr="001358D3" w:rsidRDefault="00FA7514" w:rsidP="001358D3">
            <w:pPr>
              <w:ind w:left="0" w:right="0"/>
              <w:rPr>
                <w:sz w:val="20"/>
              </w:rPr>
            </w:pPr>
            <w:r w:rsidRPr="001358D3">
              <w:rPr>
                <w:sz w:val="20"/>
              </w:rPr>
              <w:lastRenderedPageBreak/>
              <w:t>Myocarditis and pericarditis</w:t>
            </w:r>
          </w:p>
          <w:p w14:paraId="577F472C" w14:textId="3943E382" w:rsidR="00FA7514" w:rsidRPr="001358D3" w:rsidRDefault="00FA7514" w:rsidP="001358D3">
            <w:pPr>
              <w:ind w:left="0" w:right="0"/>
              <w:rPr>
                <w:sz w:val="20"/>
              </w:rPr>
            </w:pPr>
            <w:r w:rsidRPr="001358D3">
              <w:rPr>
                <w:sz w:val="20"/>
              </w:rPr>
              <w:t>Use in immunocompromis</w:t>
            </w:r>
            <w:r w:rsidR="00D11019" w:rsidRPr="001358D3">
              <w:rPr>
                <w:sz w:val="20"/>
              </w:rPr>
              <w:t>e</w:t>
            </w:r>
            <w:r w:rsidRPr="001358D3">
              <w:rPr>
                <w:sz w:val="20"/>
              </w:rPr>
              <w:t>d patients</w:t>
            </w:r>
          </w:p>
          <w:p w14:paraId="48DA55D9" w14:textId="6287829F" w:rsidR="00FA7514" w:rsidRPr="001358D3" w:rsidRDefault="00FA7514" w:rsidP="001358D3">
            <w:pPr>
              <w:ind w:left="0" w:right="0"/>
              <w:rPr>
                <w:sz w:val="20"/>
              </w:rPr>
            </w:pPr>
            <w:r w:rsidRPr="001358D3">
              <w:rPr>
                <w:sz w:val="20"/>
              </w:rPr>
              <w:t>Use in frail patients with co-morbidities (e.g., chronic obstructive pulmonary disease (COPD), diabetes, chronic neurological disease, cardiovascular d</w:t>
            </w:r>
            <w:r w:rsidR="00D11019" w:rsidRPr="001358D3">
              <w:rPr>
                <w:sz w:val="20"/>
              </w:rPr>
              <w:t>i</w:t>
            </w:r>
            <w:r w:rsidRPr="001358D3">
              <w:rPr>
                <w:sz w:val="20"/>
              </w:rPr>
              <w:t>sorders)</w:t>
            </w:r>
          </w:p>
          <w:p w14:paraId="7B1C5120" w14:textId="522A0696" w:rsidR="00FA7514" w:rsidRPr="001358D3" w:rsidRDefault="00FA7514" w:rsidP="001358D3">
            <w:pPr>
              <w:ind w:left="0" w:right="0"/>
              <w:rPr>
                <w:sz w:val="20"/>
              </w:rPr>
            </w:pPr>
            <w:r w:rsidRPr="001358D3">
              <w:rPr>
                <w:sz w:val="20"/>
              </w:rPr>
              <w:t>Use in patients with autoimmune or inflammatory d</w:t>
            </w:r>
            <w:r w:rsidR="00D11019" w:rsidRPr="001358D3">
              <w:rPr>
                <w:sz w:val="20"/>
              </w:rPr>
              <w:t>i</w:t>
            </w:r>
            <w:r w:rsidRPr="001358D3">
              <w:rPr>
                <w:sz w:val="20"/>
              </w:rPr>
              <w:t>sorders</w:t>
            </w:r>
          </w:p>
          <w:p w14:paraId="08613D07" w14:textId="77777777" w:rsidR="00FA7514" w:rsidRPr="001358D3" w:rsidRDefault="00FA7514" w:rsidP="001358D3">
            <w:pPr>
              <w:ind w:left="0" w:right="0"/>
              <w:rPr>
                <w:sz w:val="20"/>
              </w:rPr>
            </w:pPr>
            <w:r w:rsidRPr="001358D3">
              <w:rPr>
                <w:sz w:val="20"/>
              </w:rPr>
              <w:t>Interaction with other vaccines</w:t>
            </w:r>
          </w:p>
          <w:p w14:paraId="156EE786" w14:textId="77777777" w:rsidR="00FA7514" w:rsidRPr="001358D3" w:rsidRDefault="00FA7514" w:rsidP="001358D3">
            <w:pPr>
              <w:ind w:left="0" w:right="0"/>
              <w:rPr>
                <w:sz w:val="20"/>
              </w:rPr>
            </w:pPr>
            <w:r w:rsidRPr="001358D3">
              <w:rPr>
                <w:sz w:val="20"/>
              </w:rPr>
              <w:t>Long-term safety</w:t>
            </w:r>
          </w:p>
        </w:tc>
        <w:tc>
          <w:tcPr>
            <w:tcW w:w="766" w:type="pct"/>
            <w:hideMark/>
          </w:tcPr>
          <w:p w14:paraId="5AB4B913" w14:textId="77777777" w:rsidR="00FA7514" w:rsidRPr="001358D3" w:rsidRDefault="00FA7514" w:rsidP="001358D3">
            <w:pPr>
              <w:ind w:left="0" w:right="0"/>
              <w:rPr>
                <w:sz w:val="20"/>
              </w:rPr>
            </w:pPr>
            <w:r w:rsidRPr="001358D3">
              <w:rPr>
                <w:sz w:val="20"/>
              </w:rPr>
              <w:lastRenderedPageBreak/>
              <w:t>Protocol submission</w:t>
            </w:r>
          </w:p>
        </w:tc>
        <w:tc>
          <w:tcPr>
            <w:tcW w:w="612" w:type="pct"/>
            <w:hideMark/>
          </w:tcPr>
          <w:p w14:paraId="622CECFC" w14:textId="14E6C482" w:rsidR="00FA7514" w:rsidRPr="001358D3" w:rsidRDefault="00D11019" w:rsidP="001358D3">
            <w:pPr>
              <w:ind w:left="0" w:right="0"/>
              <w:rPr>
                <w:sz w:val="20"/>
              </w:rPr>
            </w:pPr>
            <w:r w:rsidRPr="001358D3">
              <w:rPr>
                <w:sz w:val="20"/>
              </w:rPr>
              <w:t xml:space="preserve">Second quarter of </w:t>
            </w:r>
            <w:r w:rsidR="00FA7514" w:rsidRPr="001358D3">
              <w:rPr>
                <w:sz w:val="20"/>
              </w:rPr>
              <w:t>2022</w:t>
            </w:r>
          </w:p>
        </w:tc>
      </w:tr>
      <w:tr w:rsidR="0074077E" w:rsidRPr="0074077E" w14:paraId="1D0CF1FB" w14:textId="77777777" w:rsidTr="00B41CD7">
        <w:trPr>
          <w:cantSplit/>
        </w:trPr>
        <w:tc>
          <w:tcPr>
            <w:tcW w:w="865" w:type="pct"/>
            <w:vMerge/>
            <w:hideMark/>
          </w:tcPr>
          <w:p w14:paraId="5630BB66" w14:textId="77777777" w:rsidR="00FA7514" w:rsidRPr="001358D3" w:rsidRDefault="00FA7514" w:rsidP="001358D3">
            <w:pPr>
              <w:ind w:left="0" w:right="0"/>
              <w:rPr>
                <w:sz w:val="20"/>
              </w:rPr>
            </w:pPr>
          </w:p>
        </w:tc>
        <w:tc>
          <w:tcPr>
            <w:tcW w:w="1393" w:type="pct"/>
            <w:vMerge/>
            <w:hideMark/>
          </w:tcPr>
          <w:p w14:paraId="26922095" w14:textId="77777777" w:rsidR="00FA7514" w:rsidRPr="001358D3" w:rsidRDefault="00FA7514" w:rsidP="001358D3">
            <w:pPr>
              <w:ind w:left="0" w:right="0"/>
              <w:rPr>
                <w:sz w:val="20"/>
              </w:rPr>
            </w:pPr>
          </w:p>
        </w:tc>
        <w:tc>
          <w:tcPr>
            <w:tcW w:w="1365" w:type="pct"/>
            <w:vMerge/>
            <w:hideMark/>
          </w:tcPr>
          <w:p w14:paraId="4EF8B684" w14:textId="77777777" w:rsidR="00FA7514" w:rsidRPr="001358D3" w:rsidRDefault="00FA7514" w:rsidP="001358D3">
            <w:pPr>
              <w:ind w:left="0" w:right="0"/>
              <w:rPr>
                <w:sz w:val="20"/>
              </w:rPr>
            </w:pPr>
          </w:p>
        </w:tc>
        <w:tc>
          <w:tcPr>
            <w:tcW w:w="766" w:type="pct"/>
            <w:hideMark/>
          </w:tcPr>
          <w:p w14:paraId="367EBD3F" w14:textId="77777777" w:rsidR="00FA7514" w:rsidRPr="001358D3" w:rsidRDefault="00FA7514" w:rsidP="001358D3">
            <w:pPr>
              <w:ind w:left="0" w:right="0"/>
              <w:rPr>
                <w:sz w:val="20"/>
              </w:rPr>
            </w:pPr>
            <w:r w:rsidRPr="001358D3">
              <w:rPr>
                <w:sz w:val="20"/>
              </w:rPr>
              <w:t>Progress reports</w:t>
            </w:r>
          </w:p>
        </w:tc>
        <w:tc>
          <w:tcPr>
            <w:tcW w:w="612" w:type="pct"/>
            <w:hideMark/>
          </w:tcPr>
          <w:p w14:paraId="372EE4D1" w14:textId="33B1E201" w:rsidR="00FA7514" w:rsidRPr="001358D3" w:rsidRDefault="00603BE8" w:rsidP="001358D3">
            <w:pPr>
              <w:ind w:left="0" w:right="0"/>
              <w:rPr>
                <w:sz w:val="20"/>
              </w:rPr>
            </w:pPr>
            <w:r w:rsidRPr="001358D3">
              <w:rPr>
                <w:sz w:val="20"/>
              </w:rPr>
              <w:t>Third quarter of</w:t>
            </w:r>
            <w:r w:rsidR="00FA7514" w:rsidRPr="001358D3">
              <w:rPr>
                <w:sz w:val="20"/>
              </w:rPr>
              <w:t xml:space="preserve"> 2023</w:t>
            </w:r>
            <w:r w:rsidRPr="001358D3">
              <w:rPr>
                <w:sz w:val="20"/>
              </w:rPr>
              <w:t xml:space="preserve"> and</w:t>
            </w:r>
            <w:r w:rsidR="006C2B87">
              <w:rPr>
                <w:sz w:val="20"/>
              </w:rPr>
              <w:t xml:space="preserve"> </w:t>
            </w:r>
            <w:r w:rsidR="00FA7514" w:rsidRPr="001358D3">
              <w:rPr>
                <w:sz w:val="20"/>
              </w:rPr>
              <w:t>2024</w:t>
            </w:r>
          </w:p>
        </w:tc>
      </w:tr>
      <w:tr w:rsidR="0074077E" w:rsidRPr="0074077E" w14:paraId="2BD125F8" w14:textId="77777777" w:rsidTr="00B41CD7">
        <w:trPr>
          <w:cantSplit/>
        </w:trPr>
        <w:tc>
          <w:tcPr>
            <w:tcW w:w="865" w:type="pct"/>
            <w:vMerge/>
            <w:hideMark/>
          </w:tcPr>
          <w:p w14:paraId="14ABEBAD" w14:textId="77777777" w:rsidR="00FA7514" w:rsidRPr="001358D3" w:rsidRDefault="00FA7514" w:rsidP="001358D3">
            <w:pPr>
              <w:ind w:left="0" w:right="0"/>
              <w:rPr>
                <w:sz w:val="20"/>
              </w:rPr>
            </w:pPr>
          </w:p>
        </w:tc>
        <w:tc>
          <w:tcPr>
            <w:tcW w:w="1393" w:type="pct"/>
            <w:vMerge/>
            <w:hideMark/>
          </w:tcPr>
          <w:p w14:paraId="227CF5E2" w14:textId="77777777" w:rsidR="00FA7514" w:rsidRPr="001358D3" w:rsidRDefault="00FA7514" w:rsidP="001358D3">
            <w:pPr>
              <w:ind w:left="0" w:right="0"/>
              <w:rPr>
                <w:sz w:val="20"/>
              </w:rPr>
            </w:pPr>
          </w:p>
        </w:tc>
        <w:tc>
          <w:tcPr>
            <w:tcW w:w="1365" w:type="pct"/>
            <w:vMerge/>
            <w:hideMark/>
          </w:tcPr>
          <w:p w14:paraId="2EF1B51F" w14:textId="77777777" w:rsidR="00FA7514" w:rsidRPr="001358D3" w:rsidRDefault="00FA7514" w:rsidP="001358D3">
            <w:pPr>
              <w:ind w:left="0" w:right="0"/>
              <w:rPr>
                <w:sz w:val="20"/>
              </w:rPr>
            </w:pPr>
          </w:p>
        </w:tc>
        <w:tc>
          <w:tcPr>
            <w:tcW w:w="766" w:type="pct"/>
            <w:hideMark/>
          </w:tcPr>
          <w:p w14:paraId="09BE2DD2" w14:textId="77777777" w:rsidR="00FA7514" w:rsidRPr="001358D3" w:rsidRDefault="00FA7514" w:rsidP="001358D3">
            <w:pPr>
              <w:ind w:left="0" w:right="0"/>
              <w:rPr>
                <w:sz w:val="20"/>
              </w:rPr>
            </w:pPr>
            <w:r w:rsidRPr="001358D3">
              <w:rPr>
                <w:sz w:val="20"/>
              </w:rPr>
              <w:t>Final study report</w:t>
            </w:r>
          </w:p>
        </w:tc>
        <w:tc>
          <w:tcPr>
            <w:tcW w:w="612" w:type="pct"/>
            <w:hideMark/>
          </w:tcPr>
          <w:p w14:paraId="5FF096AC" w14:textId="276B8E8D" w:rsidR="00FA7514" w:rsidRPr="001358D3" w:rsidRDefault="00603BE8" w:rsidP="001358D3">
            <w:pPr>
              <w:ind w:left="0" w:right="0"/>
              <w:rPr>
                <w:sz w:val="20"/>
              </w:rPr>
            </w:pPr>
            <w:r w:rsidRPr="001358D3">
              <w:rPr>
                <w:sz w:val="20"/>
              </w:rPr>
              <w:t>Third quarter of</w:t>
            </w:r>
            <w:r w:rsidR="00FA7514" w:rsidRPr="001358D3">
              <w:rPr>
                <w:sz w:val="20"/>
              </w:rPr>
              <w:t xml:space="preserve"> 2025</w:t>
            </w:r>
          </w:p>
        </w:tc>
      </w:tr>
    </w:tbl>
    <w:p w14:paraId="439B1B14" w14:textId="77777777" w:rsidR="008E7846" w:rsidRDefault="00AA0ED0" w:rsidP="008E7846">
      <w:pPr>
        <w:pStyle w:val="Heading3"/>
      </w:pPr>
      <w:bookmarkStart w:id="68" w:name="_Toc109723626"/>
      <w:r>
        <w:t>Risk-benefit a</w:t>
      </w:r>
      <w:r w:rsidR="008E7846">
        <w:t>nalysis</w:t>
      </w:r>
      <w:bookmarkEnd w:id="61"/>
      <w:bookmarkEnd w:id="62"/>
      <w:bookmarkEnd w:id="68"/>
    </w:p>
    <w:p w14:paraId="306AB5AB" w14:textId="77777777" w:rsidR="0074163C" w:rsidRDefault="0074163C" w:rsidP="0074163C">
      <w:pPr>
        <w:pStyle w:val="Heading4"/>
      </w:pPr>
      <w:bookmarkStart w:id="69" w:name="_Toc98931932"/>
      <w:r>
        <w:t>Delegate’s considerations</w:t>
      </w:r>
      <w:bookmarkEnd w:id="69"/>
    </w:p>
    <w:p w14:paraId="377187C1" w14:textId="76E5FE54" w:rsidR="00E80671" w:rsidRDefault="001B1487" w:rsidP="001B1487">
      <w:proofErr w:type="spellStart"/>
      <w:r w:rsidRPr="00C239B9">
        <w:t>N</w:t>
      </w:r>
      <w:r>
        <w:t>uvaxovid</w:t>
      </w:r>
      <w:proofErr w:type="spellEnd"/>
      <w:r w:rsidRPr="00C239B9">
        <w:t xml:space="preserve"> (SARS-CoV-2 </w:t>
      </w:r>
      <w:proofErr w:type="spellStart"/>
      <w:r w:rsidRPr="00C239B9">
        <w:t>rS</w:t>
      </w:r>
      <w:proofErr w:type="spellEnd"/>
      <w:r w:rsidRPr="00C239B9">
        <w:t xml:space="preserve"> </w:t>
      </w:r>
      <w:r w:rsidR="00E80671">
        <w:t>(</w:t>
      </w:r>
      <w:r w:rsidRPr="00C239B9">
        <w:t>NVX-CoV2373</w:t>
      </w:r>
      <w:r w:rsidR="00E80671">
        <w:t>)</w:t>
      </w:r>
      <w:r w:rsidRPr="00C239B9">
        <w:t xml:space="preserve">) COVID-19 </w:t>
      </w:r>
      <w:r>
        <w:t>vaccine</w:t>
      </w:r>
      <w:r w:rsidRPr="00C239B9">
        <w:t xml:space="preserve"> </w:t>
      </w:r>
      <w:r w:rsidRPr="00C239B9">
        <w:rPr>
          <w:rFonts w:eastAsiaTheme="minorHAnsi"/>
          <w:color w:val="000000"/>
        </w:rPr>
        <w:t xml:space="preserve">has been </w:t>
      </w:r>
      <w:r w:rsidRPr="00C239B9">
        <w:t xml:space="preserve">provisionally approved by </w:t>
      </w:r>
      <w:r w:rsidR="004B7C48">
        <w:t xml:space="preserve">the </w:t>
      </w:r>
      <w:r w:rsidRPr="00C239B9">
        <w:t>TGA on 20 January 2022 for</w:t>
      </w:r>
      <w:r w:rsidR="00E80671">
        <w:t xml:space="preserve"> the following indication:</w:t>
      </w:r>
    </w:p>
    <w:p w14:paraId="76B4C05E" w14:textId="1D3ABF04" w:rsidR="00E80671" w:rsidRDefault="001B1487" w:rsidP="001358D3">
      <w:pPr>
        <w:ind w:left="720"/>
      </w:pPr>
      <w:r>
        <w:t>‘</w:t>
      </w:r>
      <w:r w:rsidRPr="001B1487">
        <w:rPr>
          <w:rFonts w:eastAsiaTheme="minorHAnsi"/>
          <w:i/>
          <w:iCs/>
        </w:rPr>
        <w:t>a</w:t>
      </w:r>
      <w:r w:rsidRPr="001B1487">
        <w:rPr>
          <w:i/>
          <w:iCs/>
        </w:rPr>
        <w:t xml:space="preserve">ctive immunisation to prevent COVID-19 disease in individuals 18 years of age and older </w:t>
      </w:r>
      <w:proofErr w:type="gramStart"/>
      <w:r w:rsidRPr="001B1487">
        <w:rPr>
          <w:i/>
          <w:iCs/>
        </w:rPr>
        <w:t>on the basis of</w:t>
      </w:r>
      <w:proofErr w:type="gramEnd"/>
      <w:r w:rsidRPr="001B1487">
        <w:rPr>
          <w:i/>
          <w:iCs/>
        </w:rPr>
        <w:t xml:space="preserve"> short-term efficacy and safety data</w:t>
      </w:r>
      <w:r>
        <w:rPr>
          <w:i/>
          <w:iCs/>
        </w:rPr>
        <w:t>’</w:t>
      </w:r>
      <w:r w:rsidRPr="00C239B9">
        <w:t>.</w:t>
      </w:r>
      <w:r w:rsidR="009A1F0E">
        <w:fldChar w:fldCharType="begin"/>
      </w:r>
      <w:r w:rsidR="009A1F0E">
        <w:instrText xml:space="preserve"> NOTEREF _Ref108431710 \f \h </w:instrText>
      </w:r>
      <w:r w:rsidR="009A1F0E">
        <w:fldChar w:fldCharType="separate"/>
      </w:r>
      <w:r w:rsidR="00E80671" w:rsidRPr="001358D3">
        <w:rPr>
          <w:rStyle w:val="FootnoteReference"/>
        </w:rPr>
        <w:t>11</w:t>
      </w:r>
      <w:r w:rsidR="009A1F0E">
        <w:fldChar w:fldCharType="end"/>
      </w:r>
    </w:p>
    <w:p w14:paraId="04E44ED6" w14:textId="0FA33A3B" w:rsidR="001B1487" w:rsidRPr="00C239B9" w:rsidRDefault="001B1487" w:rsidP="001B1487">
      <w:pPr>
        <w:rPr>
          <w:rFonts w:eastAsiaTheme="minorHAnsi"/>
          <w:color w:val="000000"/>
        </w:rPr>
      </w:pPr>
      <w:r w:rsidRPr="00C239B9">
        <w:rPr>
          <w:color w:val="202124"/>
          <w:shd w:val="clear" w:color="auto" w:fill="FFFFFF"/>
        </w:rPr>
        <w:t>A provisional determination for expansion into the paediatric population occurred on 8</w:t>
      </w:r>
      <w:r w:rsidR="004B7C48">
        <w:rPr>
          <w:color w:val="202124"/>
          <w:shd w:val="clear" w:color="auto" w:fill="FFFFFF"/>
        </w:rPr>
        <w:t> </w:t>
      </w:r>
      <w:r w:rsidRPr="00C239B9">
        <w:rPr>
          <w:color w:val="202124"/>
          <w:shd w:val="clear" w:color="auto" w:fill="FFFFFF"/>
        </w:rPr>
        <w:t>March 2022.</w:t>
      </w:r>
      <w:r w:rsidRPr="00C239B9">
        <w:rPr>
          <w:lang w:val="en-US"/>
        </w:rPr>
        <w:t xml:space="preserve"> </w:t>
      </w:r>
      <w:r w:rsidRPr="00C239B9">
        <w:t xml:space="preserve">The sponsor has now submitted the data to support the indication extension to include the adolescent group, aged 12 to 17 years of age. The submitted data include immunogenicity, efficacy, and safety analysis for adolescents </w:t>
      </w:r>
      <w:r w:rsidR="00E80671">
        <w:t xml:space="preserve">aged </w:t>
      </w:r>
      <w:r w:rsidRPr="00C239B9">
        <w:t xml:space="preserve">12 </w:t>
      </w:r>
      <w:r w:rsidR="00E80671">
        <w:t xml:space="preserve">years </w:t>
      </w:r>
      <w:r w:rsidRPr="00C239B9">
        <w:t>to 17</w:t>
      </w:r>
      <w:r w:rsidR="004B7C48">
        <w:t> </w:t>
      </w:r>
      <w:r w:rsidRPr="00C239B9">
        <w:t>years old from Study 2019nCoV-301 (paediatric extension) to a data cut</w:t>
      </w:r>
      <w:r w:rsidR="00E80671">
        <w:t>-</w:t>
      </w:r>
      <w:r w:rsidRPr="00C239B9">
        <w:t>off date of 27</w:t>
      </w:r>
      <w:r w:rsidR="004B7C48">
        <w:t> </w:t>
      </w:r>
      <w:r>
        <w:t xml:space="preserve">September </w:t>
      </w:r>
      <w:r w:rsidRPr="00C239B9">
        <w:t>2021.</w:t>
      </w:r>
    </w:p>
    <w:p w14:paraId="45B116B9" w14:textId="77777777" w:rsidR="001B1487" w:rsidRPr="005742C9" w:rsidRDefault="001B1487" w:rsidP="001B1487">
      <w:r w:rsidRPr="00C239B9">
        <w:t xml:space="preserve">To infer efficacy in adolescents, the most relevant objective of primary interest in this </w:t>
      </w:r>
      <w:r>
        <w:t>study</w:t>
      </w:r>
      <w:r w:rsidRPr="00C239B9">
        <w:t xml:space="preserve"> is the immunogenicity objective in which the neutralising antibody response is bridged to the clinical efficacy demonstrated in adults. The primary clinical efficacy objective which aims to demonstrate efficacy against COVID-19 is considered of supportive value, given these analyses were not powered for.</w:t>
      </w:r>
      <w:r w:rsidRPr="005742C9">
        <w:t xml:space="preserve"> </w:t>
      </w:r>
      <w:r>
        <w:t>These objectives and measures are acceptable for the study of COVID vaccination in the paediatric population.</w:t>
      </w:r>
    </w:p>
    <w:p w14:paraId="35C18CC7" w14:textId="56B6D443" w:rsidR="001B1487" w:rsidRPr="005742C9" w:rsidRDefault="001B1487" w:rsidP="001B1487">
      <w:proofErr w:type="spellStart"/>
      <w:r w:rsidRPr="005742C9">
        <w:t>Immunobridging</w:t>
      </w:r>
      <w:proofErr w:type="spellEnd"/>
      <w:r w:rsidRPr="005742C9">
        <w:t xml:space="preserve"> was based on the neutralising antibody levels for SARS-CoV-2 wild</w:t>
      </w:r>
      <w:r>
        <w:t xml:space="preserve"> </w:t>
      </w:r>
      <w:r w:rsidRPr="005742C9">
        <w:t xml:space="preserve">type virus as measured </w:t>
      </w:r>
      <w:r>
        <w:t>two</w:t>
      </w:r>
      <w:r w:rsidRPr="005742C9">
        <w:t xml:space="preserve"> weeks after the second dose in a randomly selected subset of </w:t>
      </w:r>
      <w:r w:rsidRPr="005742C9">
        <w:lastRenderedPageBreak/>
        <w:t xml:space="preserve">baseline seronegative participants. There is currently no serological correlate of protection for COVID-19. However, considering that neutralising antibodies are crucial for protection, </w:t>
      </w:r>
      <w:proofErr w:type="spellStart"/>
      <w:r w:rsidRPr="005742C9">
        <w:t>immunobridging</w:t>
      </w:r>
      <w:proofErr w:type="spellEnd"/>
      <w:r w:rsidRPr="005742C9">
        <w:t xml:space="preserve"> based on this marker to a population where efficacy has been demonstrated is </w:t>
      </w:r>
      <w:r>
        <w:t xml:space="preserve">a reasonable </w:t>
      </w:r>
      <w:r w:rsidRPr="005742C9">
        <w:t xml:space="preserve">strategy for </w:t>
      </w:r>
      <w:r>
        <w:t>evaluating</w:t>
      </w:r>
      <w:r w:rsidRPr="005742C9">
        <w:t xml:space="preserve"> efficacy in adolescents.</w:t>
      </w:r>
    </w:p>
    <w:p w14:paraId="5D427267" w14:textId="77777777" w:rsidR="001B1487" w:rsidRPr="0043324A" w:rsidRDefault="001B1487" w:rsidP="001B1487">
      <w:pPr>
        <w:pStyle w:val="Heading5"/>
        <w:rPr>
          <w:lang w:eastAsia="ja-JP"/>
        </w:rPr>
      </w:pPr>
      <w:r w:rsidRPr="0043324A">
        <w:rPr>
          <w:lang w:eastAsia="ja-JP"/>
        </w:rPr>
        <w:t>Vaccine efficacy</w:t>
      </w:r>
    </w:p>
    <w:p w14:paraId="592BB787" w14:textId="50A0632F" w:rsidR="001B1487" w:rsidRPr="00EA386A" w:rsidRDefault="001B1487" w:rsidP="001B1487">
      <w:pPr>
        <w:rPr>
          <w:lang w:val="en-US" w:eastAsia="ja-JP"/>
        </w:rPr>
      </w:pPr>
      <w:r w:rsidRPr="00EA386A">
        <w:rPr>
          <w:lang w:eastAsia="ja-JP"/>
        </w:rPr>
        <w:t>Both the EMA</w:t>
      </w:r>
      <w:r w:rsidR="009A1F0E">
        <w:rPr>
          <w:lang w:eastAsia="ja-JP"/>
        </w:rPr>
        <w:t>;</w:t>
      </w:r>
      <w:r w:rsidR="009A1F0E">
        <w:rPr>
          <w:lang w:eastAsia="ja-JP"/>
        </w:rPr>
        <w:fldChar w:fldCharType="begin"/>
      </w:r>
      <w:r w:rsidR="009A1F0E">
        <w:rPr>
          <w:lang w:eastAsia="ja-JP"/>
        </w:rPr>
        <w:instrText xml:space="preserve"> NOTEREF _Ref108606354 \f \h </w:instrText>
      </w:r>
      <w:r w:rsidR="009A1F0E">
        <w:rPr>
          <w:lang w:eastAsia="ja-JP"/>
        </w:rPr>
      </w:r>
      <w:r w:rsidR="009A1F0E">
        <w:rPr>
          <w:lang w:eastAsia="ja-JP"/>
        </w:rPr>
        <w:fldChar w:fldCharType="separate"/>
      </w:r>
      <w:r w:rsidR="00E80671" w:rsidRPr="001358D3">
        <w:rPr>
          <w:rStyle w:val="FootnoteReference"/>
        </w:rPr>
        <w:t>35</w:t>
      </w:r>
      <w:r w:rsidR="009A1F0E">
        <w:rPr>
          <w:lang w:eastAsia="ja-JP"/>
        </w:rPr>
        <w:fldChar w:fldCharType="end"/>
      </w:r>
      <w:r w:rsidRPr="00EA386A">
        <w:rPr>
          <w:lang w:eastAsia="ja-JP"/>
        </w:rPr>
        <w:t xml:space="preserve"> and FDA</w:t>
      </w:r>
      <w:r w:rsidR="009A1F0E">
        <w:rPr>
          <w:lang w:eastAsia="ja-JP"/>
        </w:rPr>
        <w:t>;</w:t>
      </w:r>
      <w:r w:rsidR="009A1F0E">
        <w:rPr>
          <w:lang w:eastAsia="ja-JP"/>
        </w:rPr>
        <w:fldChar w:fldCharType="begin"/>
      </w:r>
      <w:r w:rsidR="009A1F0E">
        <w:rPr>
          <w:lang w:eastAsia="ja-JP"/>
        </w:rPr>
        <w:instrText xml:space="preserve"> NOTEREF _Ref108606387 \f \h </w:instrText>
      </w:r>
      <w:r w:rsidR="009A1F0E">
        <w:rPr>
          <w:lang w:eastAsia="ja-JP"/>
        </w:rPr>
      </w:r>
      <w:r w:rsidR="009A1F0E">
        <w:rPr>
          <w:lang w:eastAsia="ja-JP"/>
        </w:rPr>
        <w:fldChar w:fldCharType="separate"/>
      </w:r>
      <w:r w:rsidR="00E80671" w:rsidRPr="001358D3">
        <w:rPr>
          <w:rStyle w:val="FootnoteReference"/>
        </w:rPr>
        <w:t>33</w:t>
      </w:r>
      <w:r w:rsidR="009A1F0E">
        <w:rPr>
          <w:lang w:eastAsia="ja-JP"/>
        </w:rPr>
        <w:fldChar w:fldCharType="end"/>
      </w:r>
      <w:r w:rsidR="009A1F0E" w:rsidRPr="009A1F0E">
        <w:rPr>
          <w:vertAlign w:val="superscript"/>
          <w:lang w:eastAsia="ja-JP"/>
        </w:rPr>
        <w:t>,</w:t>
      </w:r>
      <w:r w:rsidR="009A1F0E">
        <w:rPr>
          <w:lang w:eastAsia="ja-JP"/>
        </w:rPr>
        <w:fldChar w:fldCharType="begin"/>
      </w:r>
      <w:r w:rsidR="009A1F0E">
        <w:rPr>
          <w:lang w:eastAsia="ja-JP"/>
        </w:rPr>
        <w:instrText xml:space="preserve"> NOTEREF _Ref108606392 \f \h </w:instrText>
      </w:r>
      <w:r w:rsidR="009A1F0E">
        <w:rPr>
          <w:lang w:eastAsia="ja-JP"/>
        </w:rPr>
      </w:r>
      <w:r w:rsidR="009A1F0E">
        <w:rPr>
          <w:lang w:eastAsia="ja-JP"/>
        </w:rPr>
        <w:fldChar w:fldCharType="separate"/>
      </w:r>
      <w:r w:rsidR="00E80671" w:rsidRPr="001358D3">
        <w:rPr>
          <w:rStyle w:val="FootnoteReference"/>
        </w:rPr>
        <w:t>34</w:t>
      </w:r>
      <w:r w:rsidR="009A1F0E">
        <w:rPr>
          <w:lang w:eastAsia="ja-JP"/>
        </w:rPr>
        <w:fldChar w:fldCharType="end"/>
      </w:r>
      <w:r w:rsidRPr="00EA386A">
        <w:rPr>
          <w:lang w:eastAsia="ja-JP"/>
        </w:rPr>
        <w:t xml:space="preserve"> guidelines for licensure of COVID-19 vaccines consider a point estimate for the primary endpoint of </w:t>
      </w:r>
      <w:r w:rsidR="00E80671">
        <w:rPr>
          <w:lang w:eastAsia="ja-JP"/>
        </w:rPr>
        <w:t>vaccine efficacy (V</w:t>
      </w:r>
      <w:r w:rsidRPr="00EA386A">
        <w:rPr>
          <w:lang w:eastAsia="ja-JP"/>
        </w:rPr>
        <w:t>E</w:t>
      </w:r>
      <w:r w:rsidR="00E80671">
        <w:rPr>
          <w:lang w:eastAsia="ja-JP"/>
        </w:rPr>
        <w:t>)</w:t>
      </w:r>
      <w:r w:rsidRPr="00EA386A">
        <w:rPr>
          <w:lang w:eastAsia="ja-JP"/>
        </w:rPr>
        <w:t xml:space="preserve"> of </w:t>
      </w:r>
      <w:r w:rsidR="00B6212E" w:rsidRPr="00F52517">
        <w:rPr>
          <w:lang w:eastAsia="ja-JP"/>
        </w:rPr>
        <w:t>‘</w:t>
      </w:r>
      <w:r w:rsidRPr="00F52517">
        <w:rPr>
          <w:i/>
          <w:iCs/>
          <w:lang w:eastAsia="ja-JP"/>
        </w:rPr>
        <w:t>≥ 50%, with a lower bound of the 95% CI above 20% and preferably above 30%</w:t>
      </w:r>
      <w:r w:rsidR="00E80671">
        <w:rPr>
          <w:i/>
          <w:iCs/>
          <w:lang w:eastAsia="ja-JP"/>
        </w:rPr>
        <w:t>’</w:t>
      </w:r>
      <w:r w:rsidRPr="00F52517">
        <w:rPr>
          <w:i/>
          <w:iCs/>
          <w:lang w:eastAsia="ja-JP"/>
        </w:rPr>
        <w:t xml:space="preserve"> </w:t>
      </w:r>
      <w:r w:rsidRPr="001358D3">
        <w:rPr>
          <w:iCs/>
          <w:lang w:eastAsia="ja-JP"/>
        </w:rPr>
        <w:t>(EMA)</w:t>
      </w:r>
      <w:r w:rsidRPr="00F52517">
        <w:rPr>
          <w:i/>
          <w:iCs/>
          <w:lang w:eastAsia="ja-JP"/>
        </w:rPr>
        <w:t xml:space="preserve"> </w:t>
      </w:r>
      <w:r w:rsidRPr="001358D3">
        <w:rPr>
          <w:iCs/>
          <w:lang w:eastAsia="ja-JP"/>
        </w:rPr>
        <w:t>or</w:t>
      </w:r>
      <w:r w:rsidRPr="00F52517">
        <w:rPr>
          <w:i/>
          <w:iCs/>
          <w:lang w:eastAsia="ja-JP"/>
        </w:rPr>
        <w:t xml:space="preserve"> </w:t>
      </w:r>
      <w:r w:rsidR="00E80671">
        <w:rPr>
          <w:i/>
          <w:iCs/>
          <w:lang w:eastAsia="ja-JP"/>
        </w:rPr>
        <w:t>‘</w:t>
      </w:r>
      <w:r w:rsidRPr="00F52517">
        <w:rPr>
          <w:i/>
          <w:iCs/>
          <w:lang w:eastAsia="ja-JP"/>
        </w:rPr>
        <w:t>&gt; 30%</w:t>
      </w:r>
      <w:r w:rsidR="00B6212E">
        <w:rPr>
          <w:lang w:eastAsia="ja-JP"/>
        </w:rPr>
        <w:t>’</w:t>
      </w:r>
      <w:r w:rsidRPr="00EA386A">
        <w:rPr>
          <w:lang w:eastAsia="ja-JP"/>
        </w:rPr>
        <w:t xml:space="preserve"> (FDA), as being acceptable in demonstrating efficacy. These criteria were met for the primary endpoint, with VE in the </w:t>
      </w:r>
      <w:r w:rsidR="00B6212E" w:rsidRPr="009C2274">
        <w:rPr>
          <w:lang w:eastAsia="ja-JP"/>
        </w:rPr>
        <w:t xml:space="preserve">per protocol efficacy </w:t>
      </w:r>
      <w:r w:rsidRPr="00EA386A">
        <w:rPr>
          <w:lang w:eastAsia="ja-JP"/>
        </w:rPr>
        <w:t xml:space="preserve">analysis set of 79.54% (95% CI: 46.83, 92.13). This was supported by a sensitivity analysis. </w:t>
      </w:r>
      <w:r w:rsidRPr="00EA386A">
        <w:rPr>
          <w:lang w:val="en-GB" w:eastAsia="ja-JP"/>
        </w:rPr>
        <w:t xml:space="preserve">The estimated VE is broadly in line with the efficacy as estimated in adults (90% in </w:t>
      </w:r>
      <w:r w:rsidR="00BC5419" w:rsidRPr="00C239B9">
        <w:t>Stud</w:t>
      </w:r>
      <w:r w:rsidR="00BC5419">
        <w:t>ies</w:t>
      </w:r>
      <w:r w:rsidR="00BC5419" w:rsidRPr="00C239B9">
        <w:t xml:space="preserve"> 2019nCoV-301 </w:t>
      </w:r>
      <w:r w:rsidRPr="00EA386A">
        <w:rPr>
          <w:lang w:val="en-GB" w:eastAsia="ja-JP"/>
        </w:rPr>
        <w:t xml:space="preserve">and -302). However, the epidemiology of variants differed, </w:t>
      </w:r>
      <w:r w:rsidRPr="00EA386A">
        <w:rPr>
          <w:lang w:val="en-US" w:eastAsia="ja-JP"/>
        </w:rPr>
        <w:t xml:space="preserve">with the efficacy in adults estimated at the time of predominance of the Alpha variant, and that in adolescents occurring at the time of predominance of the Delta variant with all </w:t>
      </w:r>
      <w:r>
        <w:rPr>
          <w:lang w:val="en-US" w:eastAsia="ja-JP"/>
        </w:rPr>
        <w:t xml:space="preserve">sequenced </w:t>
      </w:r>
      <w:r w:rsidRPr="00EA386A">
        <w:rPr>
          <w:lang w:val="en-US" w:eastAsia="ja-JP"/>
        </w:rPr>
        <w:t xml:space="preserve">cases in the study due </w:t>
      </w:r>
      <w:r>
        <w:rPr>
          <w:lang w:val="en-US" w:eastAsia="ja-JP"/>
        </w:rPr>
        <w:t>being the</w:t>
      </w:r>
      <w:r w:rsidRPr="00EA386A">
        <w:rPr>
          <w:lang w:val="en-US" w:eastAsia="ja-JP"/>
        </w:rPr>
        <w:t xml:space="preserve"> Delta</w:t>
      </w:r>
      <w:r>
        <w:rPr>
          <w:lang w:val="en-US" w:eastAsia="ja-JP"/>
        </w:rPr>
        <w:t xml:space="preserve"> variant</w:t>
      </w:r>
      <w:r w:rsidRPr="00EA386A">
        <w:rPr>
          <w:lang w:val="en-US" w:eastAsia="ja-JP"/>
        </w:rPr>
        <w:t xml:space="preserve">. Therefore, </w:t>
      </w:r>
      <w:r w:rsidRPr="00EA386A">
        <w:rPr>
          <w:lang w:val="en-GB" w:eastAsia="ja-JP"/>
        </w:rPr>
        <w:t>direct comparisons should be interpreted cautiously.</w:t>
      </w:r>
      <w:r>
        <w:rPr>
          <w:lang w:val="en-US" w:eastAsia="ja-JP"/>
        </w:rPr>
        <w:t xml:space="preserve"> </w:t>
      </w:r>
      <w:r w:rsidRPr="0043324A">
        <w:rPr>
          <w:lang w:eastAsia="ja-JP"/>
        </w:rPr>
        <w:t xml:space="preserve">Of note, all </w:t>
      </w:r>
      <w:r>
        <w:rPr>
          <w:lang w:eastAsia="ja-JP"/>
        </w:rPr>
        <w:t xml:space="preserve">COVID-19 </w:t>
      </w:r>
      <w:r w:rsidRPr="0043324A">
        <w:rPr>
          <w:lang w:eastAsia="ja-JP"/>
        </w:rPr>
        <w:t xml:space="preserve">cases in the </w:t>
      </w:r>
      <w:r>
        <w:rPr>
          <w:lang w:eastAsia="ja-JP"/>
        </w:rPr>
        <w:t xml:space="preserve">adolescent </w:t>
      </w:r>
      <w:r w:rsidRPr="0043324A">
        <w:rPr>
          <w:lang w:eastAsia="ja-JP"/>
        </w:rPr>
        <w:t>study were of mild severity</w:t>
      </w:r>
      <w:r>
        <w:rPr>
          <w:lang w:eastAsia="ja-JP"/>
        </w:rPr>
        <w:t>.</w:t>
      </w:r>
    </w:p>
    <w:p w14:paraId="7D2C9546" w14:textId="41976D24" w:rsidR="001B1487" w:rsidRPr="00902C83" w:rsidRDefault="001B1487" w:rsidP="001B1487">
      <w:pPr>
        <w:rPr>
          <w:lang w:val="en-US"/>
        </w:rPr>
      </w:pPr>
      <w:r w:rsidRPr="00902C83">
        <w:rPr>
          <w:lang w:eastAsia="ja-JP"/>
        </w:rPr>
        <w:t>In the key supporting analysis (</w:t>
      </w:r>
      <w:r w:rsidR="00BC5419">
        <w:rPr>
          <w:lang w:eastAsia="ja-JP"/>
        </w:rPr>
        <w:t xml:space="preserve">that is </w:t>
      </w:r>
      <w:r w:rsidRPr="00902C83">
        <w:rPr>
          <w:lang w:eastAsia="ja-JP"/>
        </w:rPr>
        <w:t xml:space="preserve">in the </w:t>
      </w:r>
      <w:r w:rsidR="00BC5419" w:rsidRPr="009C2274">
        <w:rPr>
          <w:lang w:eastAsia="ja-JP"/>
        </w:rPr>
        <w:t xml:space="preserve">per protocol efficacy </w:t>
      </w:r>
      <w:r w:rsidRPr="00902C83">
        <w:rPr>
          <w:lang w:eastAsia="ja-JP"/>
        </w:rPr>
        <w:t xml:space="preserve">2 analysis set, which </w:t>
      </w:r>
      <w:r>
        <w:rPr>
          <w:lang w:eastAsia="ja-JP"/>
        </w:rPr>
        <w:t>includes</w:t>
      </w:r>
      <w:r w:rsidRPr="00902C83">
        <w:rPr>
          <w:lang w:eastAsia="ja-JP"/>
        </w:rPr>
        <w:t xml:space="preserve"> participants with prior exposure to SARS-CoV-2</w:t>
      </w:r>
      <w:r w:rsidR="00F52517">
        <w:rPr>
          <w:lang w:eastAsia="ja-JP"/>
        </w:rPr>
        <w:t xml:space="preserve">) </w:t>
      </w:r>
      <w:r w:rsidRPr="00902C83">
        <w:rPr>
          <w:lang w:eastAsia="ja-JP"/>
        </w:rPr>
        <w:t xml:space="preserve">results were </w:t>
      </w:r>
      <w:proofErr w:type="gramStart"/>
      <w:r w:rsidRPr="00902C83">
        <w:rPr>
          <w:lang w:eastAsia="ja-JP"/>
        </w:rPr>
        <w:t xml:space="preserve">similar </w:t>
      </w:r>
      <w:r w:rsidR="00F52517">
        <w:rPr>
          <w:lang w:eastAsia="ja-JP"/>
        </w:rPr>
        <w:t>to</w:t>
      </w:r>
      <w:proofErr w:type="gramEnd"/>
      <w:r w:rsidR="00F52517">
        <w:rPr>
          <w:lang w:eastAsia="ja-JP"/>
        </w:rPr>
        <w:t xml:space="preserve"> </w:t>
      </w:r>
      <w:r w:rsidRPr="00902C83">
        <w:rPr>
          <w:lang w:eastAsia="ja-JP"/>
        </w:rPr>
        <w:t>the primary analysis, both overall (VE</w:t>
      </w:r>
      <w:r w:rsidR="00BC5419">
        <w:rPr>
          <w:lang w:eastAsia="ja-JP"/>
        </w:rPr>
        <w:t xml:space="preserve"> = </w:t>
      </w:r>
      <w:r w:rsidRPr="00902C83">
        <w:rPr>
          <w:lang w:eastAsia="ja-JP"/>
        </w:rPr>
        <w:t>80.79%: 95% CI: 50.52, 92.54) and in subgroups. This analysis set is likely more reflective of the population likely to be offered vaccination.</w:t>
      </w:r>
    </w:p>
    <w:p w14:paraId="32679977" w14:textId="77777777" w:rsidR="001B1487" w:rsidRPr="003A5FC9" w:rsidRDefault="001B1487" w:rsidP="001B1487">
      <w:pPr>
        <w:pStyle w:val="Heading5"/>
        <w:rPr>
          <w:lang w:eastAsia="ja-JP"/>
        </w:rPr>
      </w:pPr>
      <w:r w:rsidRPr="003A5FC9">
        <w:rPr>
          <w:lang w:eastAsia="ja-JP"/>
        </w:rPr>
        <w:t>Immunogenicity</w:t>
      </w:r>
    </w:p>
    <w:p w14:paraId="4B772799" w14:textId="10F582F1" w:rsidR="001B1487" w:rsidRPr="003A5FC9" w:rsidRDefault="001B1487" w:rsidP="00BC5419">
      <w:r w:rsidRPr="003A5FC9">
        <w:t xml:space="preserve">The pre-specified non-inferiority criteria comparing neutralising antibody responses in adolescents to young adults 18 to 26 </w:t>
      </w:r>
      <w:r w:rsidR="00BC5419">
        <w:t>year of age</w:t>
      </w:r>
      <w:r w:rsidRPr="003A5FC9">
        <w:t xml:space="preserve"> from the main study were comfortably met, overall and separately in both age subgroups (12 to </w:t>
      </w:r>
      <w:r w:rsidR="00AB75A9">
        <w:t>younger than</w:t>
      </w:r>
      <w:r w:rsidRPr="003A5FC9">
        <w:t xml:space="preserve"> 15 years of age, and 15 to </w:t>
      </w:r>
      <w:r w:rsidR="00AB75A9">
        <w:t>younger than</w:t>
      </w:r>
      <w:r w:rsidRPr="003A5FC9">
        <w:t xml:space="preserve"> 18 years of age). </w:t>
      </w:r>
      <w:proofErr w:type="spellStart"/>
      <w:r w:rsidR="00AB75A9">
        <w:t>Nuvaxovid</w:t>
      </w:r>
      <w:proofErr w:type="spellEnd"/>
      <w:r w:rsidRPr="003A5FC9">
        <w:t xml:space="preserve"> elicited robust neutralising immune responses in adolescents that were approximately 46% higher than those seen in the young adult group 18 to </w:t>
      </w:r>
      <w:r w:rsidR="00AB75A9">
        <w:t>younger than</w:t>
      </w:r>
      <w:r w:rsidRPr="003A5FC9">
        <w:t xml:space="preserve"> 26 </w:t>
      </w:r>
      <w:r w:rsidR="00AB75A9">
        <w:t>year of age</w:t>
      </w:r>
      <w:r w:rsidRPr="003A5FC9">
        <w:t xml:space="preserve"> from the main study (with similar SCRs of 98.7% and 99.8% respectively). The choice of non-inferiority margins was in line with the FDA’s document, Emergency </w:t>
      </w:r>
      <w:r w:rsidR="00AB75A9">
        <w:t>U</w:t>
      </w:r>
      <w:r w:rsidRPr="003A5FC9">
        <w:t xml:space="preserve">se </w:t>
      </w:r>
      <w:r w:rsidR="00AB75A9">
        <w:t>A</w:t>
      </w:r>
      <w:r w:rsidRPr="003A5FC9">
        <w:t xml:space="preserve">uthorization for vaccines to prevent COVID-19: </w:t>
      </w:r>
      <w:r w:rsidR="00E80671">
        <w:t>G</w:t>
      </w:r>
      <w:r w:rsidR="00E80671" w:rsidRPr="003A5FC9">
        <w:t xml:space="preserve">uidance </w:t>
      </w:r>
      <w:r w:rsidRPr="003A5FC9">
        <w:t xml:space="preserve">for </w:t>
      </w:r>
      <w:r w:rsidR="00E80671">
        <w:t>I</w:t>
      </w:r>
      <w:r w:rsidRPr="003A5FC9">
        <w:t>ndustry.</w:t>
      </w:r>
      <w:r w:rsidR="009A1F0E">
        <w:fldChar w:fldCharType="begin"/>
      </w:r>
      <w:r w:rsidR="009A1F0E">
        <w:instrText xml:space="preserve"> NOTEREF _Ref108606387 \f \h </w:instrText>
      </w:r>
      <w:r w:rsidR="009A1F0E">
        <w:fldChar w:fldCharType="separate"/>
      </w:r>
      <w:r w:rsidR="00E80671" w:rsidRPr="001358D3">
        <w:rPr>
          <w:rStyle w:val="FootnoteReference"/>
        </w:rPr>
        <w:t>33</w:t>
      </w:r>
      <w:r w:rsidR="009A1F0E">
        <w:fldChar w:fldCharType="end"/>
      </w:r>
    </w:p>
    <w:p w14:paraId="3536E95B" w14:textId="03FDACCC" w:rsidR="001B1487" w:rsidRPr="003A5FC9" w:rsidRDefault="001B1487" w:rsidP="00BC5419">
      <w:pPr>
        <w:rPr>
          <w:rFonts w:cs="Calibri"/>
        </w:rPr>
      </w:pPr>
      <w:r w:rsidRPr="003A5FC9">
        <w:rPr>
          <w:rFonts w:cs="Calibri"/>
        </w:rPr>
        <w:t xml:space="preserve">A slightly higher neutralising antibody response is observed in the younger age group of 12 to </w:t>
      </w:r>
      <w:r w:rsidR="00AB75A9">
        <w:rPr>
          <w:rFonts w:cs="Calibri"/>
        </w:rPr>
        <w:t>younger than</w:t>
      </w:r>
      <w:r w:rsidRPr="003A5FC9">
        <w:rPr>
          <w:rFonts w:cs="Calibri"/>
        </w:rPr>
        <w:t>15</w:t>
      </w:r>
      <w:r w:rsidR="00AB75A9">
        <w:rPr>
          <w:rFonts w:cs="Calibri"/>
        </w:rPr>
        <w:t xml:space="preserve"> </w:t>
      </w:r>
      <w:r w:rsidRPr="003A5FC9">
        <w:rPr>
          <w:rFonts w:cs="Calibri"/>
        </w:rPr>
        <w:t>year</w:t>
      </w:r>
      <w:r w:rsidR="00AB75A9">
        <w:rPr>
          <w:rFonts w:cs="Calibri"/>
        </w:rPr>
        <w:t xml:space="preserve"> of age,</w:t>
      </w:r>
      <w:r w:rsidRPr="003A5FC9">
        <w:rPr>
          <w:rFonts w:cs="Calibri"/>
        </w:rPr>
        <w:t xml:space="preserve"> in comparison with 15 to </w:t>
      </w:r>
      <w:r w:rsidR="00AB75A9">
        <w:rPr>
          <w:rFonts w:cs="Calibri"/>
        </w:rPr>
        <w:t xml:space="preserve">younger than </w:t>
      </w:r>
      <w:r w:rsidRPr="003A5FC9">
        <w:rPr>
          <w:rFonts w:cs="Calibri"/>
        </w:rPr>
        <w:t>18</w:t>
      </w:r>
      <w:r w:rsidR="00AB75A9">
        <w:rPr>
          <w:rFonts w:cs="Calibri"/>
        </w:rPr>
        <w:t xml:space="preserve"> year of age</w:t>
      </w:r>
      <w:r w:rsidRPr="003A5FC9">
        <w:rPr>
          <w:rFonts w:cs="Calibri"/>
        </w:rPr>
        <w:t xml:space="preserve">, however differences are small, 95% </w:t>
      </w:r>
      <w:r w:rsidR="0077647E">
        <w:rPr>
          <w:rFonts w:cs="Calibri"/>
        </w:rPr>
        <w:t>confidence intervals (95% CIs)</w:t>
      </w:r>
      <w:r w:rsidRPr="003A5FC9">
        <w:rPr>
          <w:rFonts w:cs="Calibri"/>
        </w:rPr>
        <w:t xml:space="preserve"> overlap and the relevance of observed numerical differences in </w:t>
      </w:r>
      <w:r w:rsidR="0077647E">
        <w:rPr>
          <w:rFonts w:cs="Calibri"/>
        </w:rPr>
        <w:t>geometric mean titres (</w:t>
      </w:r>
      <w:r w:rsidRPr="003A5FC9">
        <w:rPr>
          <w:rFonts w:cs="Calibri"/>
        </w:rPr>
        <w:t>GMTs</w:t>
      </w:r>
      <w:r w:rsidR="0077647E">
        <w:rPr>
          <w:rFonts w:cs="Calibri"/>
        </w:rPr>
        <w:t>)</w:t>
      </w:r>
      <w:r w:rsidRPr="003A5FC9">
        <w:rPr>
          <w:rFonts w:cs="Calibri"/>
        </w:rPr>
        <w:t xml:space="preserve"> and </w:t>
      </w:r>
      <w:r w:rsidR="0077647E">
        <w:rPr>
          <w:rFonts w:cs="Calibri"/>
        </w:rPr>
        <w:t>seroconversion rates (</w:t>
      </w:r>
      <w:r w:rsidRPr="003A5FC9">
        <w:rPr>
          <w:rFonts w:cs="Calibri"/>
        </w:rPr>
        <w:t>SCRs</w:t>
      </w:r>
      <w:r w:rsidR="0077647E">
        <w:rPr>
          <w:rFonts w:cs="Calibri"/>
        </w:rPr>
        <w:t>)</w:t>
      </w:r>
      <w:r w:rsidRPr="003A5FC9">
        <w:rPr>
          <w:rFonts w:cs="Calibri"/>
        </w:rPr>
        <w:t xml:space="preserve"> is unknown yet unlikely to be clinically relevant. This might be expected given the observed higher immunogenicity in adolescents compared to young adults observed for other vaccines against COVID-19 as well as those against other infectious diseases.</w:t>
      </w:r>
    </w:p>
    <w:p w14:paraId="16A31A8F" w14:textId="221C51DC" w:rsidR="001B1487" w:rsidRPr="003A5FC9" w:rsidRDefault="001B1487" w:rsidP="00BC5419">
      <w:pPr>
        <w:rPr>
          <w:rFonts w:cs="Calibri"/>
          <w:lang w:val="en-GB"/>
        </w:rPr>
      </w:pPr>
      <w:r w:rsidRPr="003A5FC9">
        <w:rPr>
          <w:rFonts w:cs="Calibri"/>
        </w:rPr>
        <w:t xml:space="preserve">When the effect of baseline exposure to SARS-CoV-2 was examined, </w:t>
      </w:r>
      <w:r w:rsidR="00AB75A9">
        <w:rPr>
          <w:rFonts w:cs="Calibri"/>
        </w:rPr>
        <w:t>D</w:t>
      </w:r>
      <w:r w:rsidRPr="003A5FC9">
        <w:rPr>
          <w:rFonts w:cs="Calibri"/>
        </w:rPr>
        <w:t xml:space="preserve">ay 35 neutralising GMTs in the </w:t>
      </w:r>
      <w:proofErr w:type="spellStart"/>
      <w:r w:rsidR="00AB75A9">
        <w:rPr>
          <w:rFonts w:cs="Calibri"/>
        </w:rPr>
        <w:t>Nuvaxovid</w:t>
      </w:r>
      <w:proofErr w:type="spellEnd"/>
      <w:r w:rsidRPr="003A5FC9">
        <w:rPr>
          <w:rFonts w:cs="Calibri"/>
        </w:rPr>
        <w:t xml:space="preserve"> group were slightly lower in seronegative participants (3859.6 </w:t>
      </w:r>
      <w:r w:rsidR="00E80671">
        <w:rPr>
          <w:rFonts w:cs="Calibri"/>
        </w:rPr>
        <w:t>(</w:t>
      </w:r>
      <w:r w:rsidRPr="003A5FC9">
        <w:rPr>
          <w:rFonts w:cs="Calibri"/>
        </w:rPr>
        <w:t>95% CI: 3422.8, 4352.1</w:t>
      </w:r>
      <w:r w:rsidR="00E80671">
        <w:rPr>
          <w:rFonts w:cs="Calibri"/>
        </w:rPr>
        <w:t>)</w:t>
      </w:r>
      <w:r w:rsidRPr="003A5FC9">
        <w:rPr>
          <w:rFonts w:cs="Calibri"/>
        </w:rPr>
        <w:t xml:space="preserve">) than in all participants (4429.3 </w:t>
      </w:r>
      <w:r w:rsidR="00E80671">
        <w:rPr>
          <w:rFonts w:cs="Calibri"/>
        </w:rPr>
        <w:t>(</w:t>
      </w:r>
      <w:r w:rsidR="0077647E">
        <w:rPr>
          <w:rFonts w:cs="Calibri"/>
        </w:rPr>
        <w:t xml:space="preserve">95% CI: </w:t>
      </w:r>
      <w:r w:rsidRPr="003A5FC9">
        <w:rPr>
          <w:rFonts w:cs="Calibri"/>
        </w:rPr>
        <w:t>3964.9, 4948.2</w:t>
      </w:r>
      <w:r w:rsidR="00E80671">
        <w:rPr>
          <w:rFonts w:cs="Calibri"/>
        </w:rPr>
        <w:t>)</w:t>
      </w:r>
      <w:r w:rsidRPr="003A5FC9">
        <w:rPr>
          <w:rFonts w:cs="Calibri"/>
        </w:rPr>
        <w:t>); however, SCRs were 98.7% in both groups. This more</w:t>
      </w:r>
      <w:r w:rsidRPr="003A5FC9">
        <w:rPr>
          <w:rFonts w:cs="Calibri"/>
          <w:lang w:val="en-US"/>
        </w:rPr>
        <w:t xml:space="preserve"> pronounced immunogenicity in individuals who have previously undergone natural COVID-19 infection has generally been observed for COVID-19 vaccines and has also been observed for </w:t>
      </w:r>
      <w:proofErr w:type="spellStart"/>
      <w:r w:rsidR="00AB75A9">
        <w:rPr>
          <w:rFonts w:cs="Calibri"/>
          <w:lang w:val="en-US"/>
        </w:rPr>
        <w:t>Nuvaxovid</w:t>
      </w:r>
      <w:proofErr w:type="spellEnd"/>
      <w:r w:rsidRPr="003A5FC9">
        <w:rPr>
          <w:rFonts w:cs="Calibri"/>
          <w:lang w:val="en-US"/>
        </w:rPr>
        <w:t xml:space="preserve"> in the adult studies.</w:t>
      </w:r>
    </w:p>
    <w:p w14:paraId="0A3E92E7" w14:textId="7B24BC17" w:rsidR="001B1487" w:rsidRDefault="001B1487" w:rsidP="00BC5419">
      <w:pPr>
        <w:rPr>
          <w:lang w:val="en-GB"/>
        </w:rPr>
      </w:pPr>
      <w:r w:rsidRPr="003A5FC9">
        <w:t xml:space="preserve">In terms of the secondary and exploratory immunogenicity analyses </w:t>
      </w:r>
      <w:proofErr w:type="spellStart"/>
      <w:r w:rsidR="00AB75A9">
        <w:t>Nuvaxovid</w:t>
      </w:r>
      <w:proofErr w:type="spellEnd"/>
      <w:r w:rsidRPr="003A5FC9">
        <w:t xml:space="preserve"> also elicited robust immune responses in adolescents for, anti-spike </w:t>
      </w:r>
      <w:r w:rsidR="0077647E">
        <w:t>immunoglobulin G (</w:t>
      </w:r>
      <w:r w:rsidRPr="003A5FC9">
        <w:t>IgG</w:t>
      </w:r>
      <w:r w:rsidR="0077647E">
        <w:t>)</w:t>
      </w:r>
      <w:r w:rsidRPr="003A5FC9">
        <w:t xml:space="preserve"> concentrations and </w:t>
      </w:r>
      <w:r w:rsidR="00AB75A9">
        <w:t xml:space="preserve">human </w:t>
      </w:r>
      <w:r w:rsidR="0077647E">
        <w:t>angiotensin converting enzyme-2 (</w:t>
      </w:r>
      <w:r w:rsidRPr="003A5FC9">
        <w:t>ACE2</w:t>
      </w:r>
      <w:r w:rsidR="0077647E">
        <w:t>)</w:t>
      </w:r>
      <w:r w:rsidRPr="003A5FC9">
        <w:t xml:space="preserve"> inhibition which were </w:t>
      </w:r>
      <w:proofErr w:type="gramStart"/>
      <w:r w:rsidRPr="003A5FC9">
        <w:t>similar to</w:t>
      </w:r>
      <w:proofErr w:type="gramEnd"/>
      <w:r w:rsidRPr="003A5FC9">
        <w:t xml:space="preserve"> those of neutralising antibody responses. </w:t>
      </w:r>
      <w:r w:rsidRPr="003A5FC9">
        <w:rPr>
          <w:lang w:val="en-GB"/>
        </w:rPr>
        <w:t xml:space="preserve">The immunogenicity endpoints </w:t>
      </w:r>
      <w:r w:rsidRPr="003A5FC9">
        <w:rPr>
          <w:lang w:val="en-GB"/>
        </w:rPr>
        <w:lastRenderedPageBreak/>
        <w:t xml:space="preserve">neutralisation of virus </w:t>
      </w:r>
      <w:r w:rsidRPr="00AB75A9">
        <w:rPr>
          <w:i/>
          <w:iCs/>
          <w:lang w:val="en-GB"/>
        </w:rPr>
        <w:t>in vitro</w:t>
      </w:r>
      <w:r w:rsidRPr="003A5FC9">
        <w:rPr>
          <w:lang w:val="en-GB"/>
        </w:rPr>
        <w:t>, spike</w:t>
      </w:r>
      <w:r w:rsidR="00AB75A9">
        <w:rPr>
          <w:lang w:val="en-GB"/>
        </w:rPr>
        <w:t xml:space="preserve"> </w:t>
      </w:r>
      <w:r w:rsidRPr="003A5FC9">
        <w:rPr>
          <w:lang w:val="en-GB"/>
        </w:rPr>
        <w:t>binding antibodies, ability of antibodies to block the interaction between the spike protein and the virus receptor, ACE2) are known to be predictive for the efficacy of COVID-19 vaccines</w:t>
      </w:r>
      <w:r>
        <w:rPr>
          <w:lang w:val="en-GB"/>
        </w:rPr>
        <w:t>.</w:t>
      </w:r>
      <w:r w:rsidR="00987BCB">
        <w:rPr>
          <w:rStyle w:val="FootnoteReference"/>
          <w:lang w:val="en-GB"/>
        </w:rPr>
        <w:footnoteReference w:id="34"/>
      </w:r>
      <w:r w:rsidR="00987BCB" w:rsidRPr="00C106CC">
        <w:rPr>
          <w:vertAlign w:val="superscript"/>
          <w:lang w:val="en-GB"/>
        </w:rPr>
        <w:t>,</w:t>
      </w:r>
      <w:r w:rsidR="00987BCB">
        <w:rPr>
          <w:rStyle w:val="FootnoteReference"/>
          <w:lang w:val="en-GB"/>
        </w:rPr>
        <w:footnoteReference w:id="35"/>
      </w:r>
      <w:r w:rsidR="00987BCB" w:rsidRPr="00C106CC">
        <w:rPr>
          <w:vertAlign w:val="superscript"/>
          <w:lang w:val="en-GB"/>
        </w:rPr>
        <w:t>,</w:t>
      </w:r>
      <w:r w:rsidR="00987BCB">
        <w:rPr>
          <w:rStyle w:val="FootnoteReference"/>
          <w:lang w:val="en-GB"/>
        </w:rPr>
        <w:footnoteReference w:id="36"/>
      </w:r>
      <w:r w:rsidR="00987BCB" w:rsidRPr="00C106CC">
        <w:rPr>
          <w:vertAlign w:val="superscript"/>
          <w:lang w:val="en-GB"/>
        </w:rPr>
        <w:t>,</w:t>
      </w:r>
      <w:r w:rsidR="00987BCB">
        <w:rPr>
          <w:rStyle w:val="FootnoteReference"/>
          <w:lang w:val="en-GB"/>
        </w:rPr>
        <w:footnoteReference w:id="37"/>
      </w:r>
      <w:r w:rsidR="00987BCB" w:rsidRPr="00C106CC">
        <w:rPr>
          <w:vertAlign w:val="superscript"/>
          <w:lang w:val="en-GB"/>
        </w:rPr>
        <w:t>,</w:t>
      </w:r>
      <w:r w:rsidR="00987BCB">
        <w:rPr>
          <w:rStyle w:val="FootnoteReference"/>
          <w:lang w:val="en-GB"/>
        </w:rPr>
        <w:footnoteReference w:id="38"/>
      </w:r>
      <w:r w:rsidR="00987BCB" w:rsidRPr="00C106CC">
        <w:rPr>
          <w:vertAlign w:val="superscript"/>
          <w:lang w:val="en-GB"/>
        </w:rPr>
        <w:t>,</w:t>
      </w:r>
      <w:r w:rsidR="00987BCB">
        <w:rPr>
          <w:rStyle w:val="FootnoteReference"/>
          <w:lang w:val="en-GB"/>
        </w:rPr>
        <w:footnoteReference w:id="39"/>
      </w:r>
      <w:r w:rsidR="00987BCB" w:rsidRPr="00C106CC">
        <w:rPr>
          <w:vertAlign w:val="superscript"/>
          <w:lang w:val="en-GB"/>
        </w:rPr>
        <w:t>,</w:t>
      </w:r>
      <w:r w:rsidR="00987BCB">
        <w:rPr>
          <w:rStyle w:val="FootnoteReference"/>
          <w:lang w:val="en-GB"/>
        </w:rPr>
        <w:footnoteReference w:id="40"/>
      </w:r>
      <w:r w:rsidR="00C106CC" w:rsidRPr="00C106CC">
        <w:rPr>
          <w:vertAlign w:val="superscript"/>
          <w:lang w:val="en-GB"/>
        </w:rPr>
        <w:t>,</w:t>
      </w:r>
      <w:r w:rsidR="00C106CC">
        <w:rPr>
          <w:rStyle w:val="FootnoteReference"/>
          <w:lang w:val="en-GB"/>
        </w:rPr>
        <w:footnoteReference w:id="41"/>
      </w:r>
      <w:r w:rsidR="00C106CC">
        <w:rPr>
          <w:vertAlign w:val="superscript"/>
          <w:lang w:val="en-GB"/>
        </w:rPr>
        <w:t>,</w:t>
      </w:r>
      <w:r w:rsidR="00C106CC">
        <w:rPr>
          <w:rStyle w:val="FootnoteReference"/>
          <w:lang w:val="en-GB"/>
        </w:rPr>
        <w:footnoteReference w:id="42"/>
      </w:r>
    </w:p>
    <w:p w14:paraId="1D966F2D" w14:textId="77777777" w:rsidR="001B1487" w:rsidRDefault="001B1487" w:rsidP="00BC5419">
      <w:pPr>
        <w:pStyle w:val="Heading5"/>
        <w:rPr>
          <w:lang w:eastAsia="ja-JP"/>
        </w:rPr>
      </w:pPr>
      <w:r w:rsidRPr="00741215">
        <w:rPr>
          <w:lang w:eastAsia="ja-JP"/>
        </w:rPr>
        <w:t>Safety</w:t>
      </w:r>
    </w:p>
    <w:p w14:paraId="2F33E139" w14:textId="31F12A5D" w:rsidR="001B1487" w:rsidRPr="003A5FC9" w:rsidRDefault="001B1487" w:rsidP="00BC5419">
      <w:r w:rsidRPr="003A5FC9">
        <w:t xml:space="preserve">The safety evaluation is based on a paediatric expansion in an ongoing </w:t>
      </w:r>
      <w:r w:rsidR="00DD21EE">
        <w:t>P</w:t>
      </w:r>
      <w:r w:rsidRPr="003A5FC9">
        <w:t xml:space="preserve">hase </w:t>
      </w:r>
      <w:r w:rsidR="00DD21EE">
        <w:t>III</w:t>
      </w:r>
      <w:r w:rsidRPr="003A5FC9">
        <w:t xml:space="preserve"> study </w:t>
      </w:r>
      <w:r w:rsidR="00E80671">
        <w:t xml:space="preserve">(Study 2019nCoV-301) </w:t>
      </w:r>
      <w:r w:rsidRPr="003A5FC9">
        <w:t>that has included 2232 adolescents aged</w:t>
      </w:r>
      <w:r w:rsidR="0077647E">
        <w:t xml:space="preserve"> from</w:t>
      </w:r>
      <w:r w:rsidRPr="003A5FC9">
        <w:t xml:space="preserve"> 12</w:t>
      </w:r>
      <w:r w:rsidR="00E80671">
        <w:t xml:space="preserve"> years</w:t>
      </w:r>
      <w:r w:rsidRPr="003A5FC9">
        <w:t xml:space="preserve"> to </w:t>
      </w:r>
      <w:r w:rsidR="00DD21EE">
        <w:t>younger than</w:t>
      </w:r>
      <w:r w:rsidR="00E80671">
        <w:t xml:space="preserve"> </w:t>
      </w:r>
      <w:r w:rsidRPr="003A5FC9">
        <w:t xml:space="preserve">18 years. The same dose and dose regimen as for the adult population has been used. Overall, and </w:t>
      </w:r>
      <w:proofErr w:type="gramStart"/>
      <w:r w:rsidRPr="003A5FC9">
        <w:t>similar to</w:t>
      </w:r>
      <w:proofErr w:type="gramEnd"/>
      <w:r w:rsidRPr="003A5FC9">
        <w:t xml:space="preserve"> adult participants </w:t>
      </w:r>
      <w:r w:rsidR="002E6866">
        <w:t>older than or equal</w:t>
      </w:r>
      <w:r w:rsidRPr="003A5FC9">
        <w:t xml:space="preserve"> 18 years of age, there were higher frequencies of solicited local and systemic </w:t>
      </w:r>
      <w:r w:rsidR="00E80671">
        <w:t>treatment-emergent adverse events (</w:t>
      </w:r>
      <w:r w:rsidRPr="003A5FC9">
        <w:t>TEAEs</w:t>
      </w:r>
      <w:r w:rsidR="00E80671">
        <w:t>)</w:t>
      </w:r>
      <w:r w:rsidRPr="003A5FC9">
        <w:t xml:space="preserve"> among adolescent </w:t>
      </w:r>
      <w:proofErr w:type="spellStart"/>
      <w:r w:rsidR="00490AF7">
        <w:t>Nuvaxovid</w:t>
      </w:r>
      <w:proofErr w:type="spellEnd"/>
      <w:r w:rsidRPr="003A5FC9">
        <w:t xml:space="preserve"> recipients, </w:t>
      </w:r>
      <w:r>
        <w:t xml:space="preserve">compared to adolescent placebo recipients, </w:t>
      </w:r>
      <w:r w:rsidRPr="003A5FC9">
        <w:rPr>
          <w:lang w:eastAsia="ja-JP"/>
        </w:rPr>
        <w:t>especially after the second dose</w:t>
      </w:r>
      <w:r>
        <w:rPr>
          <w:lang w:eastAsia="ja-JP"/>
        </w:rPr>
        <w:t xml:space="preserve">. </w:t>
      </w:r>
      <w:r w:rsidRPr="003A5FC9">
        <w:rPr>
          <w:lang w:eastAsia="ja-JP"/>
        </w:rPr>
        <w:t>Although there were higher frequencies the majority of solicited local TEAEs were of Grade 1 or Grade 2 severity, of short duration (</w:t>
      </w:r>
      <w:r w:rsidR="00490AF7">
        <w:rPr>
          <w:lang w:eastAsia="ja-JP"/>
        </w:rPr>
        <w:t>less than or equal to</w:t>
      </w:r>
      <w:r w:rsidRPr="003A5FC9">
        <w:rPr>
          <w:lang w:eastAsia="ja-JP"/>
        </w:rPr>
        <w:t xml:space="preserve"> 2</w:t>
      </w:r>
      <w:r w:rsidR="00490AF7">
        <w:rPr>
          <w:lang w:eastAsia="ja-JP"/>
        </w:rPr>
        <w:t xml:space="preserve"> </w:t>
      </w:r>
      <w:r w:rsidRPr="003A5FC9">
        <w:rPr>
          <w:lang w:eastAsia="ja-JP"/>
        </w:rPr>
        <w:t xml:space="preserve">days). There were very few severe solicited or unsolicited </w:t>
      </w:r>
      <w:r w:rsidR="00E80671">
        <w:rPr>
          <w:lang w:eastAsia="ja-JP"/>
        </w:rPr>
        <w:t>adverse events (</w:t>
      </w:r>
      <w:r w:rsidRPr="003A5FC9">
        <w:rPr>
          <w:lang w:eastAsia="ja-JP"/>
        </w:rPr>
        <w:t>AEs</w:t>
      </w:r>
      <w:r w:rsidR="00E80671">
        <w:rPr>
          <w:lang w:eastAsia="ja-JP"/>
        </w:rPr>
        <w:t>)</w:t>
      </w:r>
      <w:r w:rsidRPr="003A5FC9">
        <w:rPr>
          <w:lang w:eastAsia="ja-JP"/>
        </w:rPr>
        <w:t xml:space="preserve"> and none of the reported </w:t>
      </w:r>
      <w:r w:rsidR="00E80671">
        <w:rPr>
          <w:lang w:eastAsia="ja-JP"/>
        </w:rPr>
        <w:t>serious adverse events (</w:t>
      </w:r>
      <w:r w:rsidRPr="003A5FC9">
        <w:rPr>
          <w:lang w:eastAsia="ja-JP"/>
        </w:rPr>
        <w:t>SAEs</w:t>
      </w:r>
      <w:r w:rsidR="00E80671">
        <w:rPr>
          <w:lang w:eastAsia="ja-JP"/>
        </w:rPr>
        <w:t xml:space="preserve">; </w:t>
      </w:r>
      <w:r w:rsidRPr="003A5FC9">
        <w:rPr>
          <w:lang w:eastAsia="ja-JP"/>
        </w:rPr>
        <w:t xml:space="preserve">low frequency overall) appeared related to study vaccination. </w:t>
      </w:r>
      <w:r w:rsidRPr="003A5FC9">
        <w:rPr>
          <w:rFonts w:eastAsiaTheme="minorHAnsi"/>
          <w:color w:val="000000"/>
        </w:rPr>
        <w:t xml:space="preserve">There were no deaths, </w:t>
      </w:r>
      <w:r w:rsidRPr="003A5FC9">
        <w:t>adverse events of special interest (such as myocarditis and pericarditis which have been associated with other COVID-19 vaccinations) or potential immune</w:t>
      </w:r>
      <w:r w:rsidR="002E6866">
        <w:t xml:space="preserve"> </w:t>
      </w:r>
      <w:r w:rsidRPr="003A5FC9">
        <w:t xml:space="preserve">mediated medical conditions </w:t>
      </w:r>
      <w:r w:rsidRPr="003A5FC9">
        <w:rPr>
          <w:rFonts w:eastAsiaTheme="minorHAnsi"/>
          <w:color w:val="000000"/>
        </w:rPr>
        <w:t>reported among the adolescent participants in the p</w:t>
      </w:r>
      <w:r w:rsidRPr="003A5FC9">
        <w:t>a</w:t>
      </w:r>
      <w:r w:rsidRPr="003A5FC9">
        <w:rPr>
          <w:rFonts w:eastAsiaTheme="minorHAnsi"/>
          <w:color w:val="000000"/>
        </w:rPr>
        <w:t xml:space="preserve">ediatric expansion at the time of data extraction. </w:t>
      </w:r>
      <w:r w:rsidRPr="003A5FC9">
        <w:t>No new safety signals were observed.</w:t>
      </w:r>
    </w:p>
    <w:p w14:paraId="7454134F" w14:textId="22D914CC" w:rsidR="001B1487" w:rsidRPr="00983C8A" w:rsidRDefault="001B1487" w:rsidP="00BC5419">
      <w:r w:rsidRPr="00983C8A">
        <w:t>Compared to adult participants in the same trial, (</w:t>
      </w:r>
      <w:r w:rsidR="00490AF7">
        <w:t xml:space="preserve">Study </w:t>
      </w:r>
      <w:r w:rsidRPr="00983C8A">
        <w:t xml:space="preserve">2019nCoV-301) the reactogenicity profile in adolescents 12 </w:t>
      </w:r>
      <w:r w:rsidR="00490AF7">
        <w:t xml:space="preserve">to younger than </w:t>
      </w:r>
      <w:r w:rsidRPr="00983C8A">
        <w:t xml:space="preserve">18 </w:t>
      </w:r>
      <w:r>
        <w:t>years</w:t>
      </w:r>
      <w:r w:rsidRPr="00983C8A">
        <w:t xml:space="preserve"> is similar</w:t>
      </w:r>
      <w:r>
        <w:t>. In adolescents following</w:t>
      </w:r>
      <w:r w:rsidRPr="00983C8A">
        <w:t xml:space="preserve"> the first dose 66% reported a local reaction compared to 58% of adults, after the second dose this was 76% compared to 79% respectively. Systemic reactions were also similar; after the first dose these were reported by 55% of adolescents compared to 48% of adults, after the second dose by 75% of adolescents and 70% of adults. The only exception is fever, which was reported more frequently by adolescents: 1% after the first dose, 17% after the second dose (2% </w:t>
      </w:r>
      <w:r w:rsidR="00490AF7">
        <w:t>G</w:t>
      </w:r>
      <w:r w:rsidRPr="00983C8A">
        <w:t xml:space="preserve">rade 3), compared with 0.4% of adults after </w:t>
      </w:r>
      <w:r w:rsidR="00490AF7">
        <w:t>first dose</w:t>
      </w:r>
      <w:r w:rsidRPr="00983C8A">
        <w:t xml:space="preserve"> and 6% of adults after </w:t>
      </w:r>
      <w:r w:rsidR="00490AF7">
        <w:t>second dose</w:t>
      </w:r>
      <w:r w:rsidRPr="00983C8A">
        <w:t xml:space="preserve"> (0.4% </w:t>
      </w:r>
      <w:r w:rsidR="00490AF7">
        <w:t>G</w:t>
      </w:r>
      <w:r w:rsidRPr="00983C8A">
        <w:t>rade 3).</w:t>
      </w:r>
    </w:p>
    <w:p w14:paraId="5875A21A" w14:textId="6DCF29E9" w:rsidR="001B1487" w:rsidRPr="008E0F88" w:rsidRDefault="001B1487" w:rsidP="00BC5419">
      <w:r w:rsidRPr="008E0F88">
        <w:t>The reactogenicity profile in adolescents in the trial is considered acceptable. The frequency of reported AEs and SAEs in adolescents were low. The sample size is small and is not sufficient for the detection of rare adverse reactions. The safety data for adults is more extensive and provides some reassurance for the use of this vaccine in the adolescent population.</w:t>
      </w:r>
    </w:p>
    <w:p w14:paraId="33D8A892" w14:textId="77777777" w:rsidR="001B1487" w:rsidRPr="005D4636" w:rsidRDefault="001B1487" w:rsidP="00490AF7">
      <w:pPr>
        <w:pStyle w:val="Heading5"/>
      </w:pPr>
      <w:r w:rsidRPr="005D4636">
        <w:lastRenderedPageBreak/>
        <w:t>Data limitation and uncertainties</w:t>
      </w:r>
    </w:p>
    <w:p w14:paraId="52EE97F2" w14:textId="50247610" w:rsidR="002E6866" w:rsidRDefault="002E6866" w:rsidP="002E6866">
      <w:pPr>
        <w:pStyle w:val="Numberbullet0"/>
        <w:numPr>
          <w:ilvl w:val="0"/>
          <w:numId w:val="42"/>
        </w:numPr>
      </w:pPr>
      <w:r>
        <w:t xml:space="preserve">The number of adolescents studied may not detect less common and rare adverse events. In the statistical analysis </w:t>
      </w:r>
      <w:proofErr w:type="gramStart"/>
      <w:r>
        <w:t>plan</w:t>
      </w:r>
      <w:proofErr w:type="gramEnd"/>
      <w:r>
        <w:t xml:space="preserve"> more than or equal to 2000 participants were to be targeted to receive </w:t>
      </w:r>
      <w:proofErr w:type="spellStart"/>
      <w:r>
        <w:t>Nuvaxovid</w:t>
      </w:r>
      <w:proofErr w:type="spellEnd"/>
      <w:r>
        <w:t xml:space="preserve"> to create a safety database that would give greater than 90% probability of observing at least one participant with an </w:t>
      </w:r>
      <w:r w:rsidR="0077647E">
        <w:t>adverse event (</w:t>
      </w:r>
      <w:r>
        <w:t>AE</w:t>
      </w:r>
      <w:r w:rsidR="0077647E">
        <w:t>)</w:t>
      </w:r>
      <w:r>
        <w:t xml:space="preserve"> if the true incidence of the AE is 0.12%. However, only 2247 adolescents were enrolled, with 1491 participants given </w:t>
      </w:r>
      <w:proofErr w:type="spellStart"/>
      <w:r>
        <w:t>Nuvaxovid</w:t>
      </w:r>
      <w:proofErr w:type="spellEnd"/>
      <w:r>
        <w:t>, so the power to detect AEs at specified frequencies will be more limited than if a higher number of participants had been enrolled.</w:t>
      </w:r>
    </w:p>
    <w:p w14:paraId="264809C4" w14:textId="5264F416" w:rsidR="002E6866" w:rsidRDefault="002E6866" w:rsidP="002E6866">
      <w:pPr>
        <w:pStyle w:val="Numberbullet0"/>
      </w:pPr>
      <w:r>
        <w:t xml:space="preserve">The </w:t>
      </w:r>
      <w:r w:rsidR="00E80671">
        <w:t>longer-term</w:t>
      </w:r>
      <w:r>
        <w:t xml:space="preserve"> safety of </w:t>
      </w:r>
      <w:proofErr w:type="spellStart"/>
      <w:r>
        <w:t>Nuvaxovid</w:t>
      </w:r>
      <w:proofErr w:type="spellEnd"/>
      <w:r>
        <w:t xml:space="preserve"> is unknown, given short follow up durations so far in adolescent and adult studies. </w:t>
      </w:r>
      <w:r w:rsidR="00E80671">
        <w:t>Short-term</w:t>
      </w:r>
      <w:r>
        <w:t xml:space="preserve"> safety data may not provide information on rare AEs, risk of vaccine associated enhanced disease or vaccine associated enhanced respiratory disease as the antibodies wane over time, and there may be AEs that have a long latency period including AEs of special interest. Studies are ongoing.</w:t>
      </w:r>
    </w:p>
    <w:p w14:paraId="34AB586E" w14:textId="2B211143" w:rsidR="002E6866" w:rsidRDefault="002E6866" w:rsidP="002E6866">
      <w:pPr>
        <w:pStyle w:val="Numberbullet0"/>
      </w:pPr>
      <w:r>
        <w:t xml:space="preserve">The duration of protection from vaccination with </w:t>
      </w:r>
      <w:proofErr w:type="spellStart"/>
      <w:r>
        <w:t>Nuvaxovid</w:t>
      </w:r>
      <w:proofErr w:type="spellEnd"/>
      <w:r>
        <w:t xml:space="preserve"> is currently unknown. In Part 1 of Study 2019nCoV-101, in adults, immune response (IgG titre and neutralising antibodies) gradually decreased through Day 189. The durability of protection beyond the intended crossover period is intended to be studied. There is a plan to examine symptomatic and asymptomatic infections out to two years (by measuring anti-</w:t>
      </w:r>
      <w:r w:rsidR="007D7B5B">
        <w:t xml:space="preserve">nucleoprotein </w:t>
      </w:r>
      <w:r>
        <w:t>antibodies)</w:t>
      </w:r>
      <w:r w:rsidR="007D7B5B">
        <w:t>.</w:t>
      </w:r>
    </w:p>
    <w:p w14:paraId="2C6C3E97" w14:textId="543EACDD" w:rsidR="002E6866" w:rsidRDefault="002E6866" w:rsidP="002E6866">
      <w:pPr>
        <w:pStyle w:val="Numberbullet0"/>
      </w:pPr>
      <w:r>
        <w:t>Adolescents with immunodeficiency/significant medical conditions are not specifically assessed so far by the available data given participants were medically stable adolescents, specifically adolescents with immunosuppression, autoimmune disease, cancer, cardiovascular and other serious and/or unstable illness were excluded. Individuals with significant illness are at an increased risk of severe disease/death from SARS-CoV</w:t>
      </w:r>
      <w:r w:rsidR="0077647E">
        <w:t>-</w:t>
      </w:r>
      <w:r>
        <w:t>2 infection. A study in immunocompromised children is planned.</w:t>
      </w:r>
    </w:p>
    <w:p w14:paraId="4FA9FD66" w14:textId="77777777" w:rsidR="002E6866" w:rsidRDefault="002E6866" w:rsidP="002E6866">
      <w:pPr>
        <w:pStyle w:val="Numberbullet0"/>
      </w:pPr>
      <w:r>
        <w:t>The impact on transmission is unknown.</w:t>
      </w:r>
    </w:p>
    <w:p w14:paraId="476B0407" w14:textId="70F05789" w:rsidR="002E6866" w:rsidRDefault="002E6866" w:rsidP="002E6866">
      <w:pPr>
        <w:pStyle w:val="Numberbullet0"/>
      </w:pPr>
      <w:r>
        <w:t>There is no data against the currently circulating variants of concern (Omicron) which reduces the applicability of the result in today's pandemic situation. Post</w:t>
      </w:r>
      <w:r w:rsidR="00861B0C">
        <w:noBreakHyphen/>
      </w:r>
      <w:r>
        <w:t>authori</w:t>
      </w:r>
      <w:r w:rsidR="00861B0C">
        <w:t>s</w:t>
      </w:r>
      <w:r>
        <w:t xml:space="preserve">ation experience with other COVID-19 vaccines has demonstrated substantially decreased effectiveness of a primary series against the currently circulating Omicron variant and sub lineages, </w:t>
      </w:r>
      <w:proofErr w:type="gramStart"/>
      <w:r>
        <w:t>in particular against</w:t>
      </w:r>
      <w:proofErr w:type="gramEnd"/>
      <w:r>
        <w:t xml:space="preserve"> milder COVID-19, than was demonstrated in pre-authori</w:t>
      </w:r>
      <w:r w:rsidR="00861B0C">
        <w:t>s</w:t>
      </w:r>
      <w:r>
        <w:t>ation clinical trials conducted when the ancestral strain was circulating.</w:t>
      </w:r>
    </w:p>
    <w:p w14:paraId="6F864F71" w14:textId="25F375A3" w:rsidR="002E6866" w:rsidRDefault="002E6866" w:rsidP="002E6866">
      <w:pPr>
        <w:pStyle w:val="Numberbullet0"/>
      </w:pPr>
      <w:r>
        <w:t xml:space="preserve">No data available on the co-administration with quadrivalent seasonal influenza vaccine in adolescents. In adults enrolled in </w:t>
      </w:r>
      <w:r w:rsidR="00861B0C">
        <w:t xml:space="preserve">Study </w:t>
      </w:r>
      <w:r>
        <w:t>2019nCoV-302 who received co</w:t>
      </w:r>
      <w:r w:rsidR="00861B0C">
        <w:noBreakHyphen/>
      </w:r>
      <w:r>
        <w:t xml:space="preserve">administered influenza vaccines, there was no statistically significant effect of </w:t>
      </w:r>
      <w:proofErr w:type="spellStart"/>
      <w:r w:rsidR="00861B0C">
        <w:t>Nuvaxovid</w:t>
      </w:r>
      <w:proofErr w:type="spellEnd"/>
      <w:r>
        <w:t xml:space="preserve"> on GMTs of </w:t>
      </w:r>
      <w:r w:rsidR="00861B0C">
        <w:t>four</w:t>
      </w:r>
      <w:r>
        <w:t xml:space="preserve"> influenza strains following first vaccination (Day 21). In a </w:t>
      </w:r>
      <w:r w:rsidRPr="00861B0C">
        <w:rPr>
          <w:i/>
          <w:iCs/>
        </w:rPr>
        <w:t>post-hoc</w:t>
      </w:r>
      <w:r>
        <w:t xml:space="preserve"> analysis, a </w:t>
      </w:r>
      <w:proofErr w:type="gramStart"/>
      <w:r>
        <w:t>two</w:t>
      </w:r>
      <w:r w:rsidR="00861B0C">
        <w:t xml:space="preserve"> </w:t>
      </w:r>
      <w:r>
        <w:t>dose</w:t>
      </w:r>
      <w:proofErr w:type="gramEnd"/>
      <w:r>
        <w:t xml:space="preserve"> regimen of </w:t>
      </w:r>
      <w:proofErr w:type="spellStart"/>
      <w:r w:rsidR="00861B0C">
        <w:t>Nuvaxovid</w:t>
      </w:r>
      <w:proofErr w:type="spellEnd"/>
      <w:r>
        <w:t>, administered 21 days (</w:t>
      </w:r>
      <w:r w:rsidR="00861B0C">
        <w:t>plus</w:t>
      </w:r>
      <w:r w:rsidR="0077647E">
        <w:t> </w:t>
      </w:r>
      <w:r>
        <w:t>7</w:t>
      </w:r>
      <w:r w:rsidR="0077647E">
        <w:t> </w:t>
      </w:r>
      <w:r>
        <w:t>days) apart, elicited a robust anti-</w:t>
      </w:r>
      <w:r w:rsidR="00861B0C">
        <w:t>spike</w:t>
      </w:r>
      <w:r>
        <w:t xml:space="preserve"> protein IgG response versus placebo at Day 35 that was diminished by 30%; however, SCRs remained similar.</w:t>
      </w:r>
    </w:p>
    <w:p w14:paraId="6D2378F5" w14:textId="05F4DE11" w:rsidR="001B1487" w:rsidRPr="00B62A83" w:rsidRDefault="001B1487" w:rsidP="00490AF7">
      <w:r w:rsidRPr="008E0F88">
        <w:t xml:space="preserve">These limitations </w:t>
      </w:r>
      <w:r>
        <w:t xml:space="preserve">are </w:t>
      </w:r>
      <w:proofErr w:type="gramStart"/>
      <w:r>
        <w:t>similar to</w:t>
      </w:r>
      <w:proofErr w:type="gramEnd"/>
      <w:r>
        <w:t xml:space="preserve"> those </w:t>
      </w:r>
      <w:r w:rsidRPr="008E0F88">
        <w:t>identified for individual</w:t>
      </w:r>
      <w:r>
        <w:t>s</w:t>
      </w:r>
      <w:r w:rsidRPr="008E0F88">
        <w:t xml:space="preserve"> </w:t>
      </w:r>
      <w:r w:rsidR="00490AF7">
        <w:t xml:space="preserve">older than </w:t>
      </w:r>
      <w:r w:rsidRPr="008E0F88">
        <w:rPr>
          <w:lang w:val="de-CH"/>
        </w:rPr>
        <w:t xml:space="preserve">18 years </w:t>
      </w:r>
      <w:r>
        <w:rPr>
          <w:lang w:val="de-CH"/>
        </w:rPr>
        <w:t>in</w:t>
      </w:r>
      <w:r w:rsidRPr="008E0F88">
        <w:rPr>
          <w:lang w:val="de-CH"/>
        </w:rPr>
        <w:t xml:space="preserve"> the </w:t>
      </w:r>
      <w:r w:rsidRPr="008E0F88">
        <w:t xml:space="preserve">previous </w:t>
      </w:r>
      <w:proofErr w:type="spellStart"/>
      <w:r w:rsidR="00490AF7">
        <w:t>Nuvaxovid</w:t>
      </w:r>
      <w:proofErr w:type="spellEnd"/>
      <w:r>
        <w:t xml:space="preserve"> submission, and also in other COVID-19 vaccination submissions for adults and children. </w:t>
      </w:r>
      <w:r w:rsidRPr="008E0F88">
        <w:t>The submitted efficacy and safety data is short term at this stage, but the data have fulfilled the requirement as set out in the</w:t>
      </w:r>
      <w:r w:rsidRPr="008E0F88">
        <w:rPr>
          <w:b/>
          <w:bCs/>
        </w:rPr>
        <w:t xml:space="preserve"> </w:t>
      </w:r>
      <w:r w:rsidR="00490AF7" w:rsidRPr="007D7B5B">
        <w:rPr>
          <w:bCs/>
        </w:rPr>
        <w:t>‘</w:t>
      </w:r>
      <w:r w:rsidRPr="007D7B5B">
        <w:rPr>
          <w:bCs/>
        </w:rPr>
        <w:t>Access Consortium statement on COVID-19 vaccines evidence</w:t>
      </w:r>
      <w:r w:rsidR="00490AF7" w:rsidRPr="007D7B5B">
        <w:rPr>
          <w:bCs/>
        </w:rPr>
        <w:t>’</w:t>
      </w:r>
      <w:r w:rsidRPr="008E0F88">
        <w:t>.</w:t>
      </w:r>
      <w:r w:rsidR="007D7B5B">
        <w:fldChar w:fldCharType="begin"/>
      </w:r>
      <w:r w:rsidR="007D7B5B">
        <w:instrText xml:space="preserve"> NOTEREF _Ref108606633 \f \h </w:instrText>
      </w:r>
      <w:r w:rsidR="007D7B5B">
        <w:fldChar w:fldCharType="separate"/>
      </w:r>
      <w:r w:rsidR="00E80671" w:rsidRPr="001358D3">
        <w:rPr>
          <w:rStyle w:val="FootnoteReference"/>
        </w:rPr>
        <w:t>32</w:t>
      </w:r>
      <w:r w:rsidR="007D7B5B">
        <w:fldChar w:fldCharType="end"/>
      </w:r>
      <w:r w:rsidRPr="008E0F88">
        <w:t xml:space="preserve"> The statement specified the minimum requirement </w:t>
      </w:r>
      <w:r>
        <w:t xml:space="preserve">is </w:t>
      </w:r>
      <w:r w:rsidRPr="008E0F88">
        <w:t xml:space="preserve">that trial participants must be followed for a median of at least </w:t>
      </w:r>
      <w:r w:rsidR="00490AF7">
        <w:t>two</w:t>
      </w:r>
      <w:r w:rsidRPr="008E0F88">
        <w:t xml:space="preserve"> months </w:t>
      </w:r>
      <w:r>
        <w:t>the</w:t>
      </w:r>
      <w:r w:rsidRPr="008E0F88">
        <w:t xml:space="preserve"> final vaccine dose.</w:t>
      </w:r>
    </w:p>
    <w:p w14:paraId="029C574A" w14:textId="77777777" w:rsidR="0074163C" w:rsidRDefault="0074163C" w:rsidP="0074163C">
      <w:pPr>
        <w:pStyle w:val="Heading4"/>
      </w:pPr>
      <w:bookmarkStart w:id="70" w:name="_Toc98931933"/>
      <w:r w:rsidRPr="00D23139">
        <w:lastRenderedPageBreak/>
        <w:t>Proposed action</w:t>
      </w:r>
      <w:bookmarkEnd w:id="70"/>
    </w:p>
    <w:p w14:paraId="0CD98507" w14:textId="077B3443" w:rsidR="00B62A83" w:rsidRDefault="00B62A83" w:rsidP="00B62A83">
      <w:r w:rsidRPr="00B62A83">
        <w:t xml:space="preserve">From the currently available data, it can be concluded that </w:t>
      </w:r>
      <w:proofErr w:type="spellStart"/>
      <w:r w:rsidR="00490AF7">
        <w:t>Nuvaxovid</w:t>
      </w:r>
      <w:proofErr w:type="spellEnd"/>
      <w:r w:rsidRPr="00B62A83">
        <w:t xml:space="preserve"> is efficacious in protecting individuals 12 to </w:t>
      </w:r>
      <w:r w:rsidR="00490AF7">
        <w:t xml:space="preserve">younger than </w:t>
      </w:r>
      <w:r w:rsidRPr="00B62A83">
        <w:t>18 years of age against symptomatic COVID-19 based on non-inferior immune responses, which is supported by descriptive efficacy analyses. The safety profile is in line with what has been observed in adults, and no new safety signals have been identified.</w:t>
      </w:r>
    </w:p>
    <w:p w14:paraId="722EED40" w14:textId="1DF7DF23" w:rsidR="00861B0C" w:rsidRDefault="00861B0C" w:rsidP="00861B0C">
      <w:r>
        <w:t xml:space="preserve">The benefits of vaccinating adolescents include prevention of COVID-19 cases, the likely prevention of hospitalisations, ICU visits, multisystem inflammatory syndrome and deaths and the potential </w:t>
      </w:r>
      <w:r w:rsidR="00E80671">
        <w:t>long-term</w:t>
      </w:r>
      <w:r>
        <w:t xml:space="preserve"> sequelae of COVID-19 illness. However, in adolescents SARS</w:t>
      </w:r>
      <w:r>
        <w:noBreakHyphen/>
        <w:t>CoV-2 infections cause mostly asymptomatic or mild disease. Severe COVID-19 cases occur rarely, and predominantly in subjects with comorbidities. In the paediatric extension of Study 2019nCoV-301 only mild COVID occurred, including this being the case in placebo participants. However, participants were healthy, and those with medical conditions were excluded. While two vaccines for the prevention of COVID-19 are authorised for use in adolescents, there is a likely need for additional vaccines to meet sustained demand and to successfully protect the global community from SARS-CoV-2.</w:t>
      </w:r>
    </w:p>
    <w:p w14:paraId="0D50A2BE" w14:textId="07F4BF24" w:rsidR="00861B0C" w:rsidRDefault="00861B0C" w:rsidP="00861B0C">
      <w:r>
        <w:t xml:space="preserve">Considering the public health need and noting the high </w:t>
      </w:r>
      <w:r w:rsidR="00E80671">
        <w:t>short-term</w:t>
      </w:r>
      <w:r>
        <w:t xml:space="preserve"> efficacy with acceptable safety demonstrated in the submitted studies, the Delegate is of the view that provisional registration of </w:t>
      </w:r>
      <w:proofErr w:type="spellStart"/>
      <w:r>
        <w:t>Nuvaxovid</w:t>
      </w:r>
      <w:proofErr w:type="spellEnd"/>
      <w:r>
        <w:t xml:space="preserve"> is appropriate for the use of this vaccine to prevent COVID-19 disease caused by SARS-CoV-2 virus in individuals aged 12 to 17 years of age. The </w:t>
      </w:r>
      <w:r w:rsidR="00E80671">
        <w:t>longer</w:t>
      </w:r>
      <w:r w:rsidR="0077647E">
        <w:noBreakHyphen/>
      </w:r>
      <w:r w:rsidR="00E80671">
        <w:t>term</w:t>
      </w:r>
      <w:r>
        <w:t xml:space="preserve"> efficacy and safety data are to be submitted to the TGA for evaluation before a full registration can be considered. </w:t>
      </w:r>
    </w:p>
    <w:p w14:paraId="69801B7A" w14:textId="1FDED9D6" w:rsidR="00861B0C" w:rsidRDefault="00861B0C" w:rsidP="00861B0C">
      <w:r>
        <w:t xml:space="preserve">Pending the advice from the Advisory Committee of Vaccine (ACV) and further review of the Product Information, the Delegate proposes the provisional approval of this vaccine for the indication below: </w:t>
      </w:r>
    </w:p>
    <w:p w14:paraId="72AB09F5" w14:textId="77777777" w:rsidR="00861B0C" w:rsidRPr="00861B0C" w:rsidRDefault="00861B0C" w:rsidP="00861B0C">
      <w:pPr>
        <w:ind w:left="720"/>
        <w:rPr>
          <w:i/>
          <w:iCs/>
        </w:rPr>
      </w:pPr>
      <w:proofErr w:type="spellStart"/>
      <w:r w:rsidRPr="00861B0C">
        <w:rPr>
          <w:i/>
          <w:iCs/>
        </w:rPr>
        <w:t>Nuvaxovid</w:t>
      </w:r>
      <w:proofErr w:type="spellEnd"/>
      <w:r w:rsidRPr="00861B0C">
        <w:rPr>
          <w:i/>
          <w:iCs/>
        </w:rPr>
        <w:t xml:space="preserve"> (NVX-CoV2373) has provisional approval for the following indication:</w:t>
      </w:r>
    </w:p>
    <w:p w14:paraId="26A9F8C3" w14:textId="77777777" w:rsidR="00861B0C" w:rsidRPr="00861B0C" w:rsidRDefault="00861B0C" w:rsidP="00861B0C">
      <w:pPr>
        <w:ind w:left="720"/>
        <w:rPr>
          <w:i/>
          <w:iCs/>
        </w:rPr>
      </w:pPr>
      <w:r w:rsidRPr="00861B0C">
        <w:rPr>
          <w:i/>
          <w:iCs/>
        </w:rPr>
        <w:t>Active immunisation to prevent coronavirus disease 2019 (COVID-19) caused by SARS-CoV-2 in individuals 12 years of age and older.</w:t>
      </w:r>
    </w:p>
    <w:p w14:paraId="61B914F3" w14:textId="77777777" w:rsidR="00861B0C" w:rsidRPr="00861B0C" w:rsidRDefault="00861B0C" w:rsidP="00861B0C">
      <w:pPr>
        <w:ind w:left="720"/>
        <w:rPr>
          <w:i/>
          <w:iCs/>
        </w:rPr>
      </w:pPr>
      <w:r w:rsidRPr="00861B0C">
        <w:rPr>
          <w:i/>
          <w:iCs/>
        </w:rPr>
        <w:t>The use of this vaccine should be in accordance with official recommendations.</w:t>
      </w:r>
    </w:p>
    <w:p w14:paraId="14658C64" w14:textId="77777777" w:rsidR="00861B0C" w:rsidRDefault="00861B0C" w:rsidP="00861B0C">
      <w:pPr>
        <w:ind w:left="720"/>
      </w:pPr>
      <w:r w:rsidRPr="00861B0C">
        <w:rPr>
          <w:i/>
          <w:iCs/>
        </w:rPr>
        <w:t xml:space="preserve">The decision has been made </w:t>
      </w:r>
      <w:proofErr w:type="gramStart"/>
      <w:r w:rsidRPr="00861B0C">
        <w:rPr>
          <w:i/>
          <w:iCs/>
        </w:rPr>
        <w:t>on the basis of</w:t>
      </w:r>
      <w:proofErr w:type="gramEnd"/>
      <w:r w:rsidRPr="00861B0C">
        <w:rPr>
          <w:i/>
          <w:iCs/>
        </w:rPr>
        <w:t xml:space="preserve"> short-term efficacy and safety data. Continued approval depends on the evidence of longer-term efficacy and safety from ongoing clinical trials and post market assessment.</w:t>
      </w:r>
    </w:p>
    <w:p w14:paraId="1C90AC3C" w14:textId="126DEBE6" w:rsidR="00B860D0" w:rsidRPr="00B62A83" w:rsidRDefault="00861B0C" w:rsidP="00861B0C">
      <w:r>
        <w:t>The final decision will be made following the ACV discussion and the satisfactory negotiation of the Product Information and the conditions of provisional registration</w:t>
      </w:r>
      <w:r w:rsidR="00B860D0" w:rsidRPr="008E0F88">
        <w:t>.</w:t>
      </w:r>
    </w:p>
    <w:p w14:paraId="147407FE" w14:textId="77777777" w:rsidR="0074163C" w:rsidRPr="00F73346" w:rsidRDefault="0074163C" w:rsidP="0074163C">
      <w:pPr>
        <w:pStyle w:val="Heading4"/>
      </w:pPr>
      <w:bookmarkStart w:id="71" w:name="_Toc98931936"/>
      <w:bookmarkStart w:id="72" w:name="_Toc247691532"/>
      <w:bookmarkStart w:id="73" w:name="_Toc314842516"/>
      <w:bookmarkEnd w:id="33"/>
      <w:bookmarkEnd w:id="63"/>
      <w:bookmarkEnd w:id="64"/>
      <w:r w:rsidRPr="00F73346">
        <w:t>Advisory Committee considerations</w:t>
      </w:r>
      <w:bookmarkEnd w:id="71"/>
    </w:p>
    <w:p w14:paraId="426347EE" w14:textId="78D8BB22" w:rsidR="0074163C" w:rsidRDefault="0074163C" w:rsidP="0074163C">
      <w:pPr>
        <w:rPr>
          <w:bCs/>
        </w:rPr>
      </w:pPr>
      <w:r w:rsidRPr="00456765">
        <w:rPr>
          <w:bCs/>
        </w:rPr>
        <w:t xml:space="preserve">The </w:t>
      </w:r>
      <w:hyperlink r:id="rId45"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75CB5930" w14:textId="77777777" w:rsidR="0074163C" w:rsidRPr="00F73346" w:rsidRDefault="0074163C" w:rsidP="0074163C">
      <w:pPr>
        <w:pStyle w:val="Heading5"/>
      </w:pPr>
      <w:r w:rsidRPr="00F73346">
        <w:t>Specific advice to the Delegate</w:t>
      </w:r>
    </w:p>
    <w:p w14:paraId="1F4C2249" w14:textId="2083E620" w:rsidR="00C106CC" w:rsidRPr="001358D3" w:rsidRDefault="00C106CC" w:rsidP="00C106CC">
      <w:pPr>
        <w:pStyle w:val="Numberbullet0"/>
        <w:numPr>
          <w:ilvl w:val="0"/>
          <w:numId w:val="41"/>
        </w:numPr>
        <w:rPr>
          <w:rFonts w:eastAsiaTheme="minorHAnsi"/>
          <w:b/>
          <w:bCs/>
          <w:i/>
          <w:iCs/>
          <w:lang w:eastAsia="ja-JP"/>
        </w:rPr>
      </w:pPr>
      <w:r w:rsidRPr="00C106CC">
        <w:rPr>
          <w:b/>
          <w:bCs/>
          <w:i/>
          <w:iCs/>
        </w:rPr>
        <w:t xml:space="preserve">Does ACV consider that </w:t>
      </w:r>
      <w:r w:rsidRPr="00C106CC">
        <w:rPr>
          <w:b/>
          <w:bCs/>
          <w:i/>
          <w:iCs/>
          <w:lang w:val="en-GB" w:eastAsia="ja-JP"/>
        </w:rPr>
        <w:t xml:space="preserve">there is a favourable benefit-risk balance </w:t>
      </w:r>
      <w:r w:rsidRPr="00C106CC">
        <w:rPr>
          <w:b/>
          <w:bCs/>
          <w:i/>
          <w:iCs/>
          <w:lang w:eastAsia="ja-JP"/>
        </w:rPr>
        <w:t>for the extension of provisional registration to individuals 12 to 17 years of age?</w:t>
      </w:r>
    </w:p>
    <w:p w14:paraId="6B685BE4" w14:textId="77777777" w:rsidR="00E80671" w:rsidRDefault="00E80671" w:rsidP="00E80671">
      <w:r>
        <w:t xml:space="preserve">The ACV advised that there is a favourable benefit-risk balance for the extension of provisional registration of </w:t>
      </w:r>
      <w:proofErr w:type="spellStart"/>
      <w:r>
        <w:t>Nuvaxovid</w:t>
      </w:r>
      <w:proofErr w:type="spellEnd"/>
      <w:r>
        <w:t xml:space="preserve"> to individuals 12 to 17 years of age.</w:t>
      </w:r>
    </w:p>
    <w:p w14:paraId="1D9A1EFC" w14:textId="77777777" w:rsidR="00E80671" w:rsidRDefault="00E80671" w:rsidP="00E80671">
      <w:r>
        <w:t>Vaccine efficacy and immunogenicity against Delta variant has been demonstrated and there was no safety signal of concern in the provided data.</w:t>
      </w:r>
    </w:p>
    <w:p w14:paraId="3CA3656A" w14:textId="77777777" w:rsidR="00E80671" w:rsidRDefault="00E80671" w:rsidP="00E80671">
      <w:r>
        <w:t>The ACV noted limitations of the available data:</w:t>
      </w:r>
    </w:p>
    <w:p w14:paraId="6376725D" w14:textId="40CCB6A7" w:rsidR="00E80671" w:rsidRDefault="00E80671" w:rsidP="001358D3">
      <w:pPr>
        <w:pStyle w:val="ListBullet"/>
      </w:pPr>
      <w:r>
        <w:lastRenderedPageBreak/>
        <w:t>the number of adolescents studied may not be sufficient to detect less common and rare adverse events</w:t>
      </w:r>
    </w:p>
    <w:p w14:paraId="520E5857" w14:textId="70FEA220" w:rsidR="00E80671" w:rsidRDefault="00E80671" w:rsidP="001358D3">
      <w:pPr>
        <w:pStyle w:val="ListBullet"/>
      </w:pPr>
      <w:r>
        <w:t>adolescents with immunodeficiency/significant medical conditions were not included in the trial</w:t>
      </w:r>
    </w:p>
    <w:p w14:paraId="0B5FD36E" w14:textId="0584912C" w:rsidR="00E80671" w:rsidRDefault="00E80671" w:rsidP="001358D3">
      <w:pPr>
        <w:pStyle w:val="ListBullet"/>
      </w:pPr>
      <w:r>
        <w:t>longer-term safety of the vaccine is unknown</w:t>
      </w:r>
    </w:p>
    <w:p w14:paraId="763EE3EC" w14:textId="211B68F2" w:rsidR="00E80671" w:rsidRDefault="00E80671" w:rsidP="001358D3">
      <w:pPr>
        <w:pStyle w:val="ListBullet"/>
      </w:pPr>
      <w:r>
        <w:t>duration of protection is unknown</w:t>
      </w:r>
    </w:p>
    <w:p w14:paraId="65BAC114" w14:textId="06F0A630" w:rsidR="00E80671" w:rsidRDefault="00E80671" w:rsidP="001358D3">
      <w:pPr>
        <w:pStyle w:val="ListBullet"/>
      </w:pPr>
      <w:r>
        <w:t>impact on transmission of SARS-CoV-2 is unknown</w:t>
      </w:r>
    </w:p>
    <w:p w14:paraId="488E0F48" w14:textId="77D29C6D" w:rsidR="00E80671" w:rsidRDefault="00E80671" w:rsidP="001358D3">
      <w:pPr>
        <w:pStyle w:val="ListBullet"/>
      </w:pPr>
      <w:r>
        <w:t>no data were available on protection from the vaccine against the currently circulating Omicron variant.</w:t>
      </w:r>
    </w:p>
    <w:p w14:paraId="7F201890" w14:textId="2A6B0AF5" w:rsidR="00E80671" w:rsidRPr="001358D3" w:rsidRDefault="00E80671" w:rsidP="001358D3">
      <w:pPr>
        <w:pStyle w:val="ListBullet"/>
      </w:pPr>
      <w:r>
        <w:t>no data were available on co-administration with seasonal influenza or other vaccines in adolescents.</w:t>
      </w:r>
    </w:p>
    <w:p w14:paraId="46CC0AE2" w14:textId="53558226" w:rsidR="00C106CC" w:rsidRPr="00C106CC" w:rsidRDefault="00C106CC" w:rsidP="00C106CC">
      <w:pPr>
        <w:pStyle w:val="Numberbullet0"/>
        <w:rPr>
          <w:rFonts w:eastAsiaTheme="minorHAnsi"/>
          <w:b/>
          <w:bCs/>
          <w:i/>
          <w:iCs/>
          <w:lang w:eastAsia="ja-JP"/>
        </w:rPr>
      </w:pPr>
      <w:r w:rsidRPr="00C106CC">
        <w:rPr>
          <w:b/>
          <w:bCs/>
          <w:i/>
          <w:iCs/>
          <w:lang w:eastAsia="ja-JP"/>
        </w:rPr>
        <w:t>There are rare cases of myocarditis and pericarditis reported following COVID-19 vaccination in young people in the global post-market setting, with other COVID</w:t>
      </w:r>
      <w:r w:rsidR="0077647E">
        <w:rPr>
          <w:b/>
          <w:bCs/>
          <w:i/>
          <w:iCs/>
          <w:lang w:eastAsia="ja-JP"/>
        </w:rPr>
        <w:noBreakHyphen/>
      </w:r>
      <w:r w:rsidRPr="00C106CC">
        <w:rPr>
          <w:b/>
          <w:bCs/>
          <w:i/>
          <w:iCs/>
          <w:lang w:eastAsia="ja-JP"/>
        </w:rPr>
        <w:t xml:space="preserve">19 vaccinations, including in adults following </w:t>
      </w:r>
      <w:proofErr w:type="spellStart"/>
      <w:r w:rsidRPr="00C106CC">
        <w:rPr>
          <w:b/>
          <w:bCs/>
          <w:i/>
          <w:iCs/>
          <w:lang w:eastAsia="ja-JP"/>
        </w:rPr>
        <w:t>Nuvaxovid</w:t>
      </w:r>
      <w:proofErr w:type="spellEnd"/>
      <w:r w:rsidRPr="00C106CC">
        <w:rPr>
          <w:b/>
          <w:bCs/>
          <w:i/>
          <w:iCs/>
          <w:lang w:eastAsia="ja-JP"/>
        </w:rPr>
        <w:t xml:space="preserve">. Could </w:t>
      </w:r>
      <w:r w:rsidR="00E80671">
        <w:rPr>
          <w:b/>
          <w:bCs/>
          <w:i/>
          <w:iCs/>
          <w:lang w:eastAsia="ja-JP"/>
        </w:rPr>
        <w:t xml:space="preserve">the </w:t>
      </w:r>
      <w:r w:rsidRPr="00C106CC">
        <w:rPr>
          <w:b/>
          <w:bCs/>
          <w:i/>
          <w:iCs/>
          <w:lang w:eastAsia="ja-JP"/>
        </w:rPr>
        <w:t xml:space="preserve">ACV please advise: </w:t>
      </w:r>
    </w:p>
    <w:p w14:paraId="1CCA5B11" w14:textId="77777777" w:rsidR="00C106CC" w:rsidRPr="00C106CC" w:rsidRDefault="00C106CC" w:rsidP="00C106CC">
      <w:pPr>
        <w:pStyle w:val="Numberbullet2"/>
        <w:rPr>
          <w:b/>
          <w:bCs/>
          <w:i/>
          <w:iCs/>
        </w:rPr>
      </w:pPr>
      <w:r w:rsidRPr="00C106CC">
        <w:rPr>
          <w:b/>
          <w:bCs/>
          <w:i/>
          <w:iCs/>
        </w:rPr>
        <w:t xml:space="preserve">Whether these rare events would change the benefit-risk balance for the use of this vaccine in the adolescent population? </w:t>
      </w:r>
    </w:p>
    <w:p w14:paraId="1A146249" w14:textId="3D50CBBF" w:rsidR="00C106CC" w:rsidRPr="00C106CC" w:rsidRDefault="00C106CC" w:rsidP="00C106CC">
      <w:pPr>
        <w:pStyle w:val="Numberbullet2"/>
        <w:rPr>
          <w:rFonts w:eastAsiaTheme="minorHAnsi"/>
          <w:b/>
          <w:bCs/>
          <w:i/>
          <w:iCs/>
        </w:rPr>
      </w:pPr>
      <w:r w:rsidRPr="00C106CC">
        <w:rPr>
          <w:b/>
          <w:bCs/>
          <w:i/>
          <w:iCs/>
        </w:rPr>
        <w:t>Whether any regulatory action, (</w:t>
      </w:r>
      <w:r w:rsidR="0077647E">
        <w:rPr>
          <w:b/>
          <w:bCs/>
          <w:i/>
          <w:iCs/>
        </w:rPr>
        <w:t xml:space="preserve">for example, </w:t>
      </w:r>
      <w:r w:rsidRPr="00C106CC">
        <w:rPr>
          <w:b/>
          <w:bCs/>
          <w:i/>
          <w:iCs/>
        </w:rPr>
        <w:t xml:space="preserve">adding relevant statements in the </w:t>
      </w:r>
      <w:r w:rsidR="0077647E">
        <w:rPr>
          <w:b/>
          <w:bCs/>
          <w:i/>
          <w:iCs/>
        </w:rPr>
        <w:t>Product Information)</w:t>
      </w:r>
      <w:r w:rsidRPr="00C106CC">
        <w:rPr>
          <w:b/>
          <w:bCs/>
          <w:i/>
          <w:iCs/>
        </w:rPr>
        <w:t>, should be taken?</w:t>
      </w:r>
    </w:p>
    <w:p w14:paraId="1B0B4C76" w14:textId="3B448919" w:rsidR="00C106CC" w:rsidRPr="001358D3" w:rsidRDefault="00C106CC" w:rsidP="00C106CC">
      <w:pPr>
        <w:pStyle w:val="Numberbullet2"/>
        <w:rPr>
          <w:rFonts w:eastAsiaTheme="minorHAnsi"/>
          <w:b/>
          <w:bCs/>
          <w:i/>
          <w:iCs/>
        </w:rPr>
      </w:pPr>
      <w:r w:rsidRPr="00C106CC">
        <w:rPr>
          <w:b/>
          <w:bCs/>
          <w:i/>
          <w:iCs/>
        </w:rPr>
        <w:t>Any other specific advice pertaining to this issue?</w:t>
      </w:r>
    </w:p>
    <w:p w14:paraId="6F4D80CC" w14:textId="119CB70F" w:rsidR="0083322A" w:rsidRDefault="0083322A" w:rsidP="0083322A">
      <w:r>
        <w:t xml:space="preserve">The ACV noted that no case of myocarditis was reported in Study 2019nCoV-301 (1491 participants receiving </w:t>
      </w:r>
      <w:proofErr w:type="spellStart"/>
      <w:r>
        <w:t>Nuvaxovid</w:t>
      </w:r>
      <w:proofErr w:type="spellEnd"/>
      <w:r>
        <w:t>, 756 receiving placebo).</w:t>
      </w:r>
    </w:p>
    <w:p w14:paraId="0B530ABF" w14:textId="77777777" w:rsidR="0083322A" w:rsidRDefault="0083322A" w:rsidP="0083322A">
      <w:r>
        <w:t>The ACV noted that with current knowledge of the known risk of myocarditis associated with mRNA vaccines, particularly in younger males, the benefits of COVID-19 vaccination in adolescents and young adults outweighs the risks.</w:t>
      </w:r>
    </w:p>
    <w:p w14:paraId="0BD005F3" w14:textId="1DE00B63" w:rsidR="0083322A" w:rsidRDefault="0083322A" w:rsidP="0083322A">
      <w:r>
        <w:t xml:space="preserve">It was also noted that the potential availability of </w:t>
      </w:r>
      <w:proofErr w:type="spellStart"/>
      <w:r>
        <w:t>Nuvaxovid</w:t>
      </w:r>
      <w:proofErr w:type="spellEnd"/>
      <w:r>
        <w:t xml:space="preserve"> for primary vaccination of </w:t>
      </w:r>
      <w:proofErr w:type="gramStart"/>
      <w:r>
        <w:t xml:space="preserve">12 to 17 year </w:t>
      </w:r>
      <w:proofErr w:type="spellStart"/>
      <w:r>
        <w:t>olds</w:t>
      </w:r>
      <w:proofErr w:type="spellEnd"/>
      <w:proofErr w:type="gramEnd"/>
      <w:r>
        <w:t xml:space="preserve"> would provide an alternative option if mRNA vaccines were contraindicated or not accepted for use.</w:t>
      </w:r>
    </w:p>
    <w:p w14:paraId="4680F678" w14:textId="77777777" w:rsidR="0083322A" w:rsidRDefault="0083322A" w:rsidP="0083322A">
      <w:r>
        <w:t xml:space="preserve">If myocarditis is found to be associated with </w:t>
      </w:r>
      <w:proofErr w:type="spellStart"/>
      <w:r>
        <w:t>Nuvaxoid</w:t>
      </w:r>
      <w:proofErr w:type="spellEnd"/>
      <w:r>
        <w:t xml:space="preserve"> as an adverse event, there would need to be a careful assessment of the frequency as this may change the benefit-risk balance given that there are other vaccine options available for </w:t>
      </w:r>
      <w:proofErr w:type="gramStart"/>
      <w:r>
        <w:t xml:space="preserve">12 to 17 year </w:t>
      </w:r>
      <w:proofErr w:type="spellStart"/>
      <w:r>
        <w:t>olds</w:t>
      </w:r>
      <w:proofErr w:type="spellEnd"/>
      <w:proofErr w:type="gramEnd"/>
      <w:r>
        <w:t xml:space="preserve"> and COVID-19 causes a relatively milder (or asymptomatic) infection in the majority of individuals in this age group than in adults.</w:t>
      </w:r>
    </w:p>
    <w:p w14:paraId="5C7C4677" w14:textId="77777777" w:rsidR="0083322A" w:rsidRDefault="0083322A" w:rsidP="0083322A">
      <w:r>
        <w:t>The ACV advised that addition of relevant statements on myocarditis and pericarditis to the Product Information (PI) is warranted.</w:t>
      </w:r>
    </w:p>
    <w:p w14:paraId="4F4C4B0A" w14:textId="5FA52737" w:rsidR="0083322A" w:rsidRPr="0083322A" w:rsidRDefault="0083322A" w:rsidP="001358D3">
      <w:r>
        <w:t>The ACV advised that while no rare or very rare adverse reaction was reported in follow</w:t>
      </w:r>
      <w:r>
        <w:noBreakHyphen/>
        <w:t>up to 60 days in the 12 to 18 year</w:t>
      </w:r>
      <w:r w:rsidR="0077647E">
        <w:t>s of</w:t>
      </w:r>
      <w:r>
        <w:t xml:space="preserve"> age group, Table 1 in </w:t>
      </w:r>
      <w:r w:rsidR="0077647E">
        <w:t>S</w:t>
      </w:r>
      <w:r>
        <w:t xml:space="preserve">ection 4.8 of the </w:t>
      </w:r>
      <w:r w:rsidR="0077647E">
        <w:t xml:space="preserve">draft </w:t>
      </w:r>
      <w:r>
        <w:t>PI could be annotated ‘participant numbers were too low to reliably identify rare and very rare events’ or similar.</w:t>
      </w:r>
    </w:p>
    <w:p w14:paraId="19745777" w14:textId="57B81FD9" w:rsidR="00C106CC" w:rsidRDefault="00C106CC" w:rsidP="00C106CC">
      <w:pPr>
        <w:pStyle w:val="Numberbullet0"/>
        <w:rPr>
          <w:b/>
          <w:bCs/>
          <w:i/>
          <w:iCs/>
        </w:rPr>
      </w:pPr>
      <w:r w:rsidRPr="00C106CC">
        <w:rPr>
          <w:b/>
          <w:bCs/>
          <w:i/>
          <w:iCs/>
          <w:lang w:eastAsia="en-AU"/>
        </w:rPr>
        <w:t xml:space="preserve">The committee is also requested to provide advice on any other issues that may be relevant to a decision on </w:t>
      </w:r>
      <w:proofErr w:type="gramStart"/>
      <w:r w:rsidRPr="00C106CC">
        <w:rPr>
          <w:b/>
          <w:bCs/>
          <w:i/>
          <w:iCs/>
          <w:lang w:eastAsia="en-AU"/>
        </w:rPr>
        <w:t>whether or not</w:t>
      </w:r>
      <w:proofErr w:type="gramEnd"/>
      <w:r w:rsidRPr="00C106CC">
        <w:rPr>
          <w:b/>
          <w:bCs/>
          <w:i/>
          <w:iCs/>
          <w:lang w:eastAsia="en-AU"/>
        </w:rPr>
        <w:t xml:space="preserve"> to approve this application.</w:t>
      </w:r>
    </w:p>
    <w:p w14:paraId="4CF440D3" w14:textId="77777777" w:rsidR="0083322A" w:rsidRDefault="0083322A" w:rsidP="0083322A">
      <w:r>
        <w:t xml:space="preserve">Although </w:t>
      </w:r>
      <w:proofErr w:type="spellStart"/>
      <w:r>
        <w:t>Nuvaxovid</w:t>
      </w:r>
      <w:proofErr w:type="spellEnd"/>
      <w:r>
        <w:t xml:space="preserve"> has been shown to produce immune responses against Omicron variants, vaccine effectiveness against Omicron associated severe disease and hospitalisation is not known.</w:t>
      </w:r>
    </w:p>
    <w:p w14:paraId="5167BD70" w14:textId="0114D006" w:rsidR="0083322A" w:rsidRDefault="0083322A" w:rsidP="0083322A">
      <w:r>
        <w:lastRenderedPageBreak/>
        <w:t>The ACV noted that a study in immunocompromised children is planned. Results from this study, Study 2019nCov-504, should be considered by the TGA [when available].</w:t>
      </w:r>
    </w:p>
    <w:p w14:paraId="4DAAB1DB" w14:textId="60360D6D" w:rsidR="0083322A" w:rsidRPr="0083322A" w:rsidRDefault="0083322A" w:rsidP="001358D3">
      <w:r>
        <w:t>The ACV noted the absence of co-administration studies with influenza and other vaccines and supported the conduct of such studies for all COVID-19 vaccines.</w:t>
      </w:r>
    </w:p>
    <w:p w14:paraId="73C3430C" w14:textId="49CB02F2" w:rsidR="0074163C" w:rsidRDefault="0074163C" w:rsidP="0074163C">
      <w:pPr>
        <w:pStyle w:val="Heading5"/>
      </w:pPr>
      <w:r w:rsidRPr="00F73346">
        <w:t>Conclusion</w:t>
      </w:r>
    </w:p>
    <w:p w14:paraId="1260E1E9" w14:textId="77777777" w:rsidR="0083322A" w:rsidRDefault="0083322A" w:rsidP="0083322A">
      <w:r>
        <w:t>The ACV considered this vaccine to have an overall positive benefit-risk profile for the extension of indication to:</w:t>
      </w:r>
    </w:p>
    <w:p w14:paraId="29C75547" w14:textId="497B211C" w:rsidR="0083322A" w:rsidRPr="001358D3" w:rsidRDefault="0083322A" w:rsidP="001358D3">
      <w:pPr>
        <w:ind w:left="720"/>
        <w:rPr>
          <w:i/>
        </w:rPr>
      </w:pPr>
      <w:proofErr w:type="spellStart"/>
      <w:r w:rsidRPr="0083322A">
        <w:rPr>
          <w:i/>
        </w:rPr>
        <w:t>Nuvaxovid</w:t>
      </w:r>
      <w:proofErr w:type="spellEnd"/>
      <w:r w:rsidRPr="0083322A">
        <w:rPr>
          <w:i/>
        </w:rPr>
        <w:t xml:space="preserve"> </w:t>
      </w:r>
      <w:r w:rsidRPr="001358D3">
        <w:rPr>
          <w:i/>
        </w:rPr>
        <w:t>has provisional approval for the indication:</w:t>
      </w:r>
    </w:p>
    <w:p w14:paraId="5F1F5005" w14:textId="77777777" w:rsidR="0083322A" w:rsidRPr="001358D3" w:rsidRDefault="0083322A" w:rsidP="001358D3">
      <w:pPr>
        <w:ind w:left="720"/>
        <w:rPr>
          <w:i/>
        </w:rPr>
      </w:pPr>
      <w:r w:rsidRPr="001358D3">
        <w:rPr>
          <w:i/>
        </w:rPr>
        <w:t>Active immunisation to prevent coronavirus disease 2019 (COVID-19) caused by SARS-CoV-2 in individuals 12 years of age and older.</w:t>
      </w:r>
    </w:p>
    <w:p w14:paraId="4F4DB7BE" w14:textId="77777777" w:rsidR="0083322A" w:rsidRPr="001358D3" w:rsidRDefault="0083322A" w:rsidP="001358D3">
      <w:pPr>
        <w:ind w:left="720"/>
        <w:rPr>
          <w:i/>
        </w:rPr>
      </w:pPr>
      <w:r w:rsidRPr="001358D3">
        <w:rPr>
          <w:i/>
        </w:rPr>
        <w:t>The use of this vaccine should be in accordance with official recommendations.</w:t>
      </w:r>
    </w:p>
    <w:p w14:paraId="0C3CDA9B" w14:textId="738ECB63" w:rsidR="0083322A" w:rsidRPr="001358D3" w:rsidRDefault="0083322A" w:rsidP="001358D3">
      <w:r>
        <w:t xml:space="preserve">The decision has been made </w:t>
      </w:r>
      <w:proofErr w:type="gramStart"/>
      <w:r>
        <w:t>on the basis of</w:t>
      </w:r>
      <w:proofErr w:type="gramEnd"/>
      <w:r>
        <w:t xml:space="preserve"> short-term efficacy and safety data.</w:t>
      </w:r>
    </w:p>
    <w:p w14:paraId="4C9EEDAC" w14:textId="5F1583A4" w:rsidR="008E7846" w:rsidRDefault="008E7846" w:rsidP="00D212F3">
      <w:pPr>
        <w:pStyle w:val="Heading2"/>
      </w:pPr>
      <w:bookmarkStart w:id="74" w:name="_Toc109723627"/>
      <w:r>
        <w:t>Outcome</w:t>
      </w:r>
      <w:bookmarkEnd w:id="72"/>
      <w:bookmarkEnd w:id="73"/>
      <w:bookmarkEnd w:id="74"/>
    </w:p>
    <w:p w14:paraId="511F8CB7" w14:textId="4589125B" w:rsidR="00BD1CD4" w:rsidRDefault="00BD1CD4" w:rsidP="00BD1CD4">
      <w:bookmarkStart w:id="75" w:name="_Toc247691533"/>
      <w:bookmarkStart w:id="76" w:name="_Toc314842517"/>
      <w:r>
        <w:t xml:space="preserve">Based on a review of quality, safety, and efficacy, the TGA approved the registration of </w:t>
      </w:r>
      <w:proofErr w:type="spellStart"/>
      <w:r w:rsidR="002D4133">
        <w:t>Nuvaxovid</w:t>
      </w:r>
      <w:proofErr w:type="spellEnd"/>
      <w:r w:rsidR="002D4133" w:rsidRPr="000A4A42">
        <w:t xml:space="preserve"> (</w:t>
      </w:r>
      <w:r w:rsidR="002D4133" w:rsidRPr="00E86FF0">
        <w:t xml:space="preserve">SARS-CoV-2 </w:t>
      </w:r>
      <w:proofErr w:type="spellStart"/>
      <w:r w:rsidR="002D4133" w:rsidRPr="00E86FF0">
        <w:t>rS</w:t>
      </w:r>
      <w:proofErr w:type="spellEnd"/>
      <w:r w:rsidR="002D4133" w:rsidRPr="00E86FF0">
        <w:t xml:space="preserve"> with Matrix M adjuvant </w:t>
      </w:r>
      <w:r w:rsidR="002D4133">
        <w:t>(</w:t>
      </w:r>
      <w:r w:rsidR="002D4133" w:rsidRPr="00E86FF0">
        <w:t>NVX-CoV2373</w:t>
      </w:r>
      <w:r w:rsidR="002D4133">
        <w:t>)</w:t>
      </w:r>
      <w:r w:rsidR="002D4133" w:rsidRPr="000A4A42">
        <w:t>)</w:t>
      </w:r>
      <w:r w:rsidR="002D4133" w:rsidRPr="00A81A1C">
        <w:t xml:space="preserve"> </w:t>
      </w:r>
      <w:r w:rsidR="002D4133">
        <w:t>5 µg/0.5mL</w:t>
      </w:r>
      <w:r w:rsidR="002D4133" w:rsidRPr="00250271">
        <w:t xml:space="preserve">, </w:t>
      </w:r>
      <w:r w:rsidR="002D4133">
        <w:t>suspension for injection, multidose vials</w:t>
      </w:r>
      <w:r>
        <w:t>, for the following extension of indications:</w:t>
      </w:r>
    </w:p>
    <w:p w14:paraId="426622EB" w14:textId="77777777" w:rsidR="00BD1CD4" w:rsidRDefault="00BD1CD4" w:rsidP="00BD1CD4"/>
    <w:p w14:paraId="34B31356" w14:textId="4A15F20B" w:rsidR="002D4133" w:rsidRPr="002D4133" w:rsidRDefault="002D4133" w:rsidP="002D4133">
      <w:pPr>
        <w:ind w:left="720"/>
        <w:rPr>
          <w:i/>
          <w:iCs/>
        </w:rPr>
      </w:pPr>
      <w:proofErr w:type="spellStart"/>
      <w:r w:rsidRPr="002D4133">
        <w:rPr>
          <w:i/>
          <w:iCs/>
        </w:rPr>
        <w:t>Nuvaxovid</w:t>
      </w:r>
      <w:proofErr w:type="spellEnd"/>
      <w:r w:rsidRPr="002D4133">
        <w:rPr>
          <w:i/>
          <w:iCs/>
        </w:rPr>
        <w:t xml:space="preserve"> has provisional approval for the indication:</w:t>
      </w:r>
    </w:p>
    <w:p w14:paraId="54F9AA86" w14:textId="77777777" w:rsidR="002D4133" w:rsidRPr="002D4133" w:rsidRDefault="002D4133" w:rsidP="002D4133">
      <w:pPr>
        <w:ind w:left="720"/>
        <w:rPr>
          <w:i/>
          <w:iCs/>
        </w:rPr>
      </w:pPr>
      <w:r w:rsidRPr="002D4133">
        <w:rPr>
          <w:i/>
          <w:iCs/>
        </w:rPr>
        <w:t>Active immunisation to prevent coronavirus disease 2019 (COVID-19) caused by SARS-CoV-2 in individuals 12 years of age and older.</w:t>
      </w:r>
    </w:p>
    <w:p w14:paraId="090FC02F" w14:textId="77777777" w:rsidR="002D4133" w:rsidRPr="002D4133" w:rsidRDefault="002D4133" w:rsidP="002D4133">
      <w:pPr>
        <w:ind w:left="720"/>
        <w:rPr>
          <w:i/>
          <w:iCs/>
        </w:rPr>
      </w:pPr>
      <w:r w:rsidRPr="002D4133">
        <w:rPr>
          <w:i/>
          <w:iCs/>
        </w:rPr>
        <w:t>The use of this vaccine should be in accordance with official recommendations.</w:t>
      </w:r>
    </w:p>
    <w:p w14:paraId="0A98C267" w14:textId="369212D0" w:rsidR="002D4133" w:rsidRDefault="002D4133" w:rsidP="002D4133">
      <w:pPr>
        <w:ind w:left="720"/>
        <w:rPr>
          <w:i/>
          <w:iCs/>
        </w:rPr>
      </w:pPr>
      <w:r w:rsidRPr="002D4133">
        <w:rPr>
          <w:i/>
          <w:iCs/>
        </w:rPr>
        <w:t xml:space="preserve">The decision has been made </w:t>
      </w:r>
      <w:proofErr w:type="gramStart"/>
      <w:r w:rsidRPr="002D4133">
        <w:rPr>
          <w:i/>
          <w:iCs/>
        </w:rPr>
        <w:t>on the basis of</w:t>
      </w:r>
      <w:proofErr w:type="gramEnd"/>
      <w:r w:rsidRPr="002D4133">
        <w:rPr>
          <w:i/>
          <w:iCs/>
        </w:rPr>
        <w:t xml:space="preserve"> short-term efficacy and safety data. Continued approval depends on the evidence of </w:t>
      </w:r>
      <w:proofErr w:type="gramStart"/>
      <w:r w:rsidRPr="002D4133">
        <w:rPr>
          <w:i/>
          <w:iCs/>
        </w:rPr>
        <w:t>longer term</w:t>
      </w:r>
      <w:proofErr w:type="gramEnd"/>
      <w:r w:rsidRPr="002D4133">
        <w:rPr>
          <w:i/>
          <w:iCs/>
        </w:rPr>
        <w:t xml:space="preserve"> efficacy and safety from ongoing clinical trials and post-market assessment.</w:t>
      </w:r>
    </w:p>
    <w:p w14:paraId="1CE882AB" w14:textId="1D49D003" w:rsidR="00B31E51" w:rsidRDefault="00B31E51" w:rsidP="00B31E51">
      <w:r w:rsidRPr="00CC7D8B">
        <w:t xml:space="preserve">The above extension of indications </w:t>
      </w:r>
      <w:proofErr w:type="gramStart"/>
      <w:r w:rsidRPr="00CC7D8B">
        <w:t>are</w:t>
      </w:r>
      <w:proofErr w:type="gramEnd"/>
      <w:r w:rsidRPr="00CC7D8B">
        <w:t xml:space="preserve"> inclusive of the previous approved indications.</w:t>
      </w:r>
    </w:p>
    <w:p w14:paraId="4C6C87BC" w14:textId="1F1DC7F3" w:rsidR="009414D8" w:rsidRDefault="00D23139" w:rsidP="009414D8">
      <w:pPr>
        <w:pStyle w:val="Heading3"/>
      </w:pPr>
      <w:bookmarkStart w:id="77" w:name="_Toc109723628"/>
      <w:r w:rsidRPr="00D23139">
        <w:t>Specific conditions of registration applying to these goods</w:t>
      </w:r>
      <w:bookmarkEnd w:id="77"/>
    </w:p>
    <w:p w14:paraId="4DA22110" w14:textId="022D4AF9" w:rsidR="009414D8" w:rsidRDefault="009414D8" w:rsidP="009414D8">
      <w:r w:rsidRPr="000349EF">
        <w:t xml:space="preserve">[The Delegate of the Secretary of the Department of Health imposed the following conditions in relation to the </w:t>
      </w:r>
      <w:r>
        <w:t>extension of indications of</w:t>
      </w:r>
      <w:r w:rsidRPr="000349EF">
        <w:t xml:space="preserve"> </w:t>
      </w:r>
      <w:proofErr w:type="spellStart"/>
      <w:r>
        <w:t>Nuvaxovid</w:t>
      </w:r>
      <w:proofErr w:type="spellEnd"/>
      <w:r w:rsidRPr="000349EF">
        <w:t xml:space="preserve"> medicine:]</w:t>
      </w:r>
    </w:p>
    <w:p w14:paraId="7B8FA35C" w14:textId="03A08EFB" w:rsidR="009414D8" w:rsidRDefault="009414D8" w:rsidP="009414D8">
      <w:pPr>
        <w:pStyle w:val="ListBullet"/>
      </w:pPr>
      <w:r>
        <w:t xml:space="preserve">conditions applicable to all registered therapeutic goods as specified in the document Standard Conditions Applying to Registered or Listed Therapeutic Goods under Section 28 of the Therapeutic Goods Act 1989 effective 1 July 1995, with the exception of Condition </w:t>
      </w:r>
      <w:proofErr w:type="gramStart"/>
      <w:r>
        <w:t>11;</w:t>
      </w:r>
      <w:proofErr w:type="gramEnd"/>
    </w:p>
    <w:p w14:paraId="1780C692" w14:textId="2E27E643" w:rsidR="009414D8" w:rsidRDefault="009414D8" w:rsidP="009414D8">
      <w:pPr>
        <w:pStyle w:val="ListBullet"/>
      </w:pPr>
      <w:r>
        <w:t xml:space="preserve">conditions applicable to specific classes of registered therapeutic goods as specified in the Standard Conditions Applying to Registered or Listed Therapeutic Goods under Section 28 of the Therapeutic Goods Act 1989 effective 1 July </w:t>
      </w:r>
      <w:proofErr w:type="gramStart"/>
      <w:r>
        <w:t>1995;</w:t>
      </w:r>
      <w:proofErr w:type="gramEnd"/>
    </w:p>
    <w:p w14:paraId="3F64043D" w14:textId="77777777" w:rsidR="009414D8" w:rsidRDefault="009414D8" w:rsidP="009414D8">
      <w:pPr>
        <w:pStyle w:val="ListBullet"/>
      </w:pPr>
      <w:r>
        <w:t xml:space="preserve">subject to [the paragraph below], all conditions that have previously been imposed on the provisional registration of the existing </w:t>
      </w:r>
      <w:proofErr w:type="spellStart"/>
      <w:r>
        <w:t>Nuvaxovid</w:t>
      </w:r>
      <w:proofErr w:type="spellEnd"/>
      <w:r>
        <w:t xml:space="preserve"> medicine, as in force at the date of this </w:t>
      </w:r>
      <w:proofErr w:type="gramStart"/>
      <w:r>
        <w:t>decision;</w:t>
      </w:r>
      <w:proofErr w:type="gramEnd"/>
    </w:p>
    <w:p w14:paraId="2E225D07" w14:textId="388BCBDA" w:rsidR="009414D8" w:rsidRDefault="009414D8" w:rsidP="009414D8">
      <w:pPr>
        <w:pStyle w:val="ListBullet"/>
      </w:pPr>
      <w:r w:rsidRPr="009414D8">
        <w:t xml:space="preserve">The </w:t>
      </w:r>
      <w:proofErr w:type="spellStart"/>
      <w:r w:rsidRPr="009414D8">
        <w:t>Nuvaxovid</w:t>
      </w:r>
      <w:proofErr w:type="spellEnd"/>
      <w:r w:rsidRPr="009414D8">
        <w:t xml:space="preserve"> COVID-19 Vaccine (adjuvanted) EU-Risk Management Plan (RMP) (version 1.1, dated 23 March 2022, data lock point 18 February 2022), with Australian </w:t>
      </w:r>
      <w:r w:rsidR="00AA57A9">
        <w:t>s</w:t>
      </w:r>
      <w:r w:rsidRPr="009414D8">
        <w:t xml:space="preserve">pecific </w:t>
      </w:r>
      <w:r w:rsidR="00AA57A9">
        <w:t>a</w:t>
      </w:r>
      <w:r w:rsidRPr="009414D8">
        <w:t>nnex (version 1.2, dated 18 April 2022), included with submission PM-2022-</w:t>
      </w:r>
      <w:r w:rsidRPr="009414D8">
        <w:lastRenderedPageBreak/>
        <w:t>01431-1-2, and any subsequent revisions, as agreed with the TGA will be implemented in Australia.</w:t>
      </w:r>
    </w:p>
    <w:p w14:paraId="4BE3E8A0" w14:textId="77777777" w:rsidR="009414D8" w:rsidRDefault="009414D8" w:rsidP="009414D8">
      <w:pPr>
        <w:pStyle w:val="ListBullet"/>
        <w:numPr>
          <w:ilvl w:val="0"/>
          <w:numId w:val="0"/>
        </w:numPr>
        <w:ind w:left="360"/>
      </w:pPr>
      <w:r w:rsidRPr="009414D8">
        <w:t>An obligatory component of risk management plans is routine pharmacovigilance. Routine pharmacovigilance includes the submission of periodic safety update reports (PSURs).</w:t>
      </w:r>
    </w:p>
    <w:p w14:paraId="56001823" w14:textId="01464308" w:rsidR="009414D8" w:rsidRDefault="009414D8" w:rsidP="009414D8">
      <w:pPr>
        <w:pStyle w:val="ListBullet"/>
        <w:numPr>
          <w:ilvl w:val="0"/>
          <w:numId w:val="0"/>
        </w:numPr>
        <w:ind w:left="360"/>
      </w:pPr>
      <w:r w:rsidRPr="009414D8">
        <w:t>Reports are to be provided in line with the current published list of EU reference dates and frequency of submission of PSURs until the period covered by such reports is not less than three years from the date of t</w:t>
      </w:r>
      <w:r>
        <w:t xml:space="preserve">he </w:t>
      </w:r>
      <w:r w:rsidRPr="009414D8">
        <w:t>approval letter, or the entire period of provisional registration, whichever is longer.</w:t>
      </w:r>
    </w:p>
    <w:p w14:paraId="1934773D" w14:textId="0CCF2BD1" w:rsidR="009414D8" w:rsidRDefault="009414D8" w:rsidP="009414D8">
      <w:pPr>
        <w:pStyle w:val="ListBullet"/>
        <w:numPr>
          <w:ilvl w:val="0"/>
          <w:numId w:val="0"/>
        </w:numPr>
        <w:ind w:left="360"/>
      </w:pPr>
      <w:r w:rsidRPr="009414D8">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6DCDDC3" w14:textId="77777777" w:rsidR="009414D8" w:rsidRDefault="009414D8" w:rsidP="009414D8">
      <w:pPr>
        <w:pStyle w:val="ListBullet"/>
        <w:numPr>
          <w:ilvl w:val="0"/>
          <w:numId w:val="0"/>
        </w:numPr>
        <w:ind w:left="360"/>
      </w:pPr>
      <w:r w:rsidRPr="009414D8">
        <w:t>Additional to the routine submission of the routine PSURs, expedited monthly safety summary reports (including safety data for patients in Australia) are to be provided for the first 6 months post registration, and thereafter at intervals specified by the TGA.</w:t>
      </w:r>
    </w:p>
    <w:p w14:paraId="680CD0C0" w14:textId="50006341" w:rsidR="009414D8" w:rsidRPr="009414D8" w:rsidRDefault="009414D8" w:rsidP="009414D8">
      <w:pPr>
        <w:pStyle w:val="ListBullet"/>
        <w:numPr>
          <w:ilvl w:val="0"/>
          <w:numId w:val="0"/>
        </w:numPr>
        <w:ind w:left="360"/>
      </w:pPr>
      <w:proofErr w:type="spellStart"/>
      <w:r w:rsidRPr="009414D8">
        <w:t>Nuvaxovid</w:t>
      </w:r>
      <w:proofErr w:type="spellEnd"/>
      <w:r w:rsidRPr="009414D8">
        <w:t xml:space="preserve"> COVID-19 Vaccine (adjuvanted) (SARS-CoV-2-rs (NVX-CoV-2373)) is to be included in the Black Triangle Scheme. The PI and CMI for </w:t>
      </w:r>
      <w:proofErr w:type="spellStart"/>
      <w:r w:rsidRPr="009414D8">
        <w:t>Nuvaxovid</w:t>
      </w:r>
      <w:proofErr w:type="spellEnd"/>
      <w:r w:rsidRPr="009414D8">
        <w:t xml:space="preserve"> must include the black triangle symbol and mandatory accompanying text for five years, or the product’s entire period of provisional registration, whichever is longer. </w:t>
      </w:r>
    </w:p>
    <w:p w14:paraId="63B3B6DE" w14:textId="77777777" w:rsidR="003139B4" w:rsidRDefault="009414D8" w:rsidP="009414D8">
      <w:pPr>
        <w:pStyle w:val="ListBullet"/>
      </w:pPr>
      <w:r w:rsidRPr="009414D8">
        <w:t>Confirmatory trial data (as identified in the sponsor’s plan to submit comprehensive clinical data on the safety and efficacy of the medicine before the end of the 6 years that would start on the day that registration would commence</w:t>
      </w:r>
      <w:r w:rsidR="003139B4">
        <w:t xml:space="preserve">) </w:t>
      </w:r>
      <w:r w:rsidRPr="009414D8">
        <w:t xml:space="preserve">- must be provided. </w:t>
      </w:r>
    </w:p>
    <w:p w14:paraId="1D43A1FB" w14:textId="77777777" w:rsidR="003139B4" w:rsidRDefault="009414D8" w:rsidP="003139B4">
      <w:pPr>
        <w:pStyle w:val="ListBullet"/>
        <w:numPr>
          <w:ilvl w:val="0"/>
          <w:numId w:val="0"/>
        </w:numPr>
        <w:ind w:left="360"/>
      </w:pPr>
      <w:r w:rsidRPr="009414D8">
        <w:t>Specifically, the sponsor must conduct studies as described in the clinical study plan in version 1.2 (dated 18 April 2022) of the Australia-Specific Annex.</w:t>
      </w:r>
    </w:p>
    <w:p w14:paraId="18115C04" w14:textId="59C60892" w:rsidR="009414D8" w:rsidRPr="009414D8" w:rsidRDefault="009414D8" w:rsidP="003139B4">
      <w:pPr>
        <w:pStyle w:val="ListBullet"/>
        <w:numPr>
          <w:ilvl w:val="0"/>
          <w:numId w:val="0"/>
        </w:numPr>
        <w:ind w:left="360"/>
      </w:pPr>
      <w:r w:rsidRPr="009414D8">
        <w:t xml:space="preserve">The following study report(s) should be submitted to TGA: </w:t>
      </w:r>
    </w:p>
    <w:p w14:paraId="6D03BD33" w14:textId="21241744" w:rsidR="009414D8" w:rsidRPr="009414D8" w:rsidRDefault="003139B4" w:rsidP="003139B4">
      <w:pPr>
        <w:pStyle w:val="ListBullet2"/>
      </w:pPr>
      <w:r>
        <w:t xml:space="preserve">[Study] </w:t>
      </w:r>
      <w:r w:rsidR="009414D8" w:rsidRPr="009414D8">
        <w:t xml:space="preserve">2019nCoV-101: Phase </w:t>
      </w:r>
      <w:r>
        <w:t>I</w:t>
      </w:r>
      <w:r w:rsidR="009414D8" w:rsidRPr="009414D8">
        <w:t xml:space="preserve">: A 2-Part, Phase </w:t>
      </w:r>
      <w:r>
        <w:t>I</w:t>
      </w:r>
      <w:r w:rsidR="009414D8" w:rsidRPr="009414D8">
        <w:t>/</w:t>
      </w:r>
      <w:r>
        <w:t>II</w:t>
      </w:r>
      <w:r w:rsidR="009414D8" w:rsidRPr="009414D8">
        <w:t xml:space="preserve">, Randomized, Observer-Blinded Study to Evaluate the Safety and Immunogenicity of SARS-CoV-2 </w:t>
      </w:r>
      <w:proofErr w:type="spellStart"/>
      <w:r w:rsidR="009414D8" w:rsidRPr="009414D8">
        <w:t>rS</w:t>
      </w:r>
      <w:proofErr w:type="spellEnd"/>
      <w:r w:rsidR="009414D8" w:rsidRPr="009414D8">
        <w:t xml:space="preserve"> Vaccine </w:t>
      </w:r>
      <w:proofErr w:type="gramStart"/>
      <w:r w:rsidR="009414D8" w:rsidRPr="009414D8">
        <w:t>With</w:t>
      </w:r>
      <w:proofErr w:type="gramEnd"/>
      <w:r w:rsidR="009414D8" w:rsidRPr="009414D8">
        <w:t xml:space="preserve"> or Without Matrix-MI Adjuvant in Healthy Subjects [conducted in Australia, US] (Part 1 due: </w:t>
      </w:r>
      <w:r>
        <w:t>[first quarter of]</w:t>
      </w:r>
      <w:r w:rsidR="009414D8" w:rsidRPr="009414D8">
        <w:t xml:space="preserve"> 2022; Part 2 due: </w:t>
      </w:r>
      <w:r>
        <w:t>[fourth quarter of]</w:t>
      </w:r>
      <w:r w:rsidR="009414D8" w:rsidRPr="009414D8">
        <w:t xml:space="preserve"> 2022)</w:t>
      </w:r>
    </w:p>
    <w:p w14:paraId="437E2CC3" w14:textId="1873D9AF" w:rsidR="009414D8" w:rsidRPr="009414D8" w:rsidRDefault="009414D8" w:rsidP="003139B4">
      <w:pPr>
        <w:pStyle w:val="ListBullet2"/>
      </w:pPr>
      <w:r w:rsidRPr="009414D8">
        <w:t xml:space="preserve">2019nCoV-501: A Phase </w:t>
      </w:r>
      <w:proofErr w:type="spellStart"/>
      <w:r w:rsidR="003139B4">
        <w:t>II</w:t>
      </w:r>
      <w:r w:rsidRPr="009414D8">
        <w:t>a</w:t>
      </w:r>
      <w:proofErr w:type="spellEnd"/>
      <w:r w:rsidRPr="009414D8">
        <w:t xml:space="preserve">/b, Randomized, Observer-Blinded, Placebo-Controlled Study to Evaluate the Efficacy, Immunogenicity, and Safety of SARS </w:t>
      </w:r>
      <w:proofErr w:type="spellStart"/>
      <w:r w:rsidRPr="009414D8">
        <w:t>CoV</w:t>
      </w:r>
      <w:proofErr w:type="spellEnd"/>
      <w:r w:rsidRPr="009414D8">
        <w:t xml:space="preserve"> 2 </w:t>
      </w:r>
      <w:proofErr w:type="spellStart"/>
      <w:r w:rsidRPr="009414D8">
        <w:t>rS</w:t>
      </w:r>
      <w:proofErr w:type="spellEnd"/>
      <w:r w:rsidRPr="009414D8">
        <w:t xml:space="preserve"> Vaccine </w:t>
      </w:r>
      <w:proofErr w:type="gramStart"/>
      <w:r w:rsidRPr="009414D8">
        <w:t>With</w:t>
      </w:r>
      <w:proofErr w:type="gramEnd"/>
      <w:r w:rsidRPr="009414D8">
        <w:t xml:space="preserve"> Matrix-M1 Adjuvant in South African Adult Subjects Living Without HIV; and Safety and Immunogenicity in Adults living with HIV [conducted in South Africa] (Due </w:t>
      </w:r>
      <w:r w:rsidR="003139B4">
        <w:t>[fourth quarter of]</w:t>
      </w:r>
      <w:r w:rsidR="00CE7C84">
        <w:t xml:space="preserve"> </w:t>
      </w:r>
      <w:r w:rsidRPr="009414D8">
        <w:t>2022)</w:t>
      </w:r>
    </w:p>
    <w:p w14:paraId="5A880995" w14:textId="026FA78C" w:rsidR="009414D8" w:rsidRPr="009414D8" w:rsidRDefault="009414D8" w:rsidP="003139B4">
      <w:pPr>
        <w:pStyle w:val="ListBullet2"/>
      </w:pPr>
      <w:r w:rsidRPr="009414D8">
        <w:t xml:space="preserve">2019nCoV-302: Phase </w:t>
      </w:r>
      <w:r w:rsidR="00CE7C84">
        <w:t>III</w:t>
      </w:r>
      <w:r w:rsidRPr="009414D8">
        <w:t xml:space="preserve">, Randomised, Observer-Blinded, Placebo- Controlled Trial to Evaluate the Efficacy and Safety of a SARS-CoV-2 Recombinant Spike Protein Nanoparticle Vaccine (SARS-CoV-2 </w:t>
      </w:r>
      <w:proofErr w:type="spellStart"/>
      <w:r w:rsidRPr="009414D8">
        <w:t>rS</w:t>
      </w:r>
      <w:proofErr w:type="spellEnd"/>
      <w:r w:rsidRPr="009414D8">
        <w:t xml:space="preserve">) with Matrix- M1™ Adjuvant in Adult Participants 18 to 84 Years of Age in the United Kingdom. (Due </w:t>
      </w:r>
      <w:r w:rsidR="003139B4">
        <w:t>[fourth quarter of]</w:t>
      </w:r>
      <w:r w:rsidRPr="009414D8">
        <w:t xml:space="preserve"> 2022)</w:t>
      </w:r>
    </w:p>
    <w:p w14:paraId="7FC44D8A" w14:textId="04BDCF2C" w:rsidR="003139B4" w:rsidRDefault="009414D8" w:rsidP="009414D8">
      <w:pPr>
        <w:pStyle w:val="ListBullet2"/>
      </w:pPr>
      <w:r w:rsidRPr="009414D8">
        <w:t xml:space="preserve">2019nCoV-301: A Phase </w:t>
      </w:r>
      <w:r w:rsidR="00CE7C84">
        <w:t>III</w:t>
      </w:r>
      <w:r w:rsidRPr="009414D8">
        <w:t xml:space="preserve">, Randomized, Observer-Blinded, Placebo-Controlled Study to Evaluate the Efficacy, Safety, and Immunogenicity of a SARS-CoV-2 Recombinant Spike Protein Nanoparticle Vaccine (SARS-CoV-2 </w:t>
      </w:r>
      <w:proofErr w:type="spellStart"/>
      <w:r w:rsidRPr="009414D8">
        <w:t>rS</w:t>
      </w:r>
      <w:proofErr w:type="spellEnd"/>
      <w:r w:rsidRPr="009414D8">
        <w:t xml:space="preserve">) with Matrix-M1™ Adjuvant in Adult Participants ≥ 18 Years with a </w:t>
      </w:r>
      <w:proofErr w:type="spellStart"/>
      <w:r w:rsidRPr="009414D8">
        <w:t>Pediatric</w:t>
      </w:r>
      <w:proofErr w:type="spellEnd"/>
      <w:r w:rsidRPr="009414D8">
        <w:t xml:space="preserve"> Expansion in </w:t>
      </w:r>
      <w:r w:rsidRPr="009414D8">
        <w:lastRenderedPageBreak/>
        <w:t xml:space="preserve">Adolescents (12 to 17 Years) [conducted in US and Mexico] (Due </w:t>
      </w:r>
      <w:r w:rsidR="003139B4">
        <w:t xml:space="preserve">[fourth quarter of] </w:t>
      </w:r>
      <w:r w:rsidRPr="009414D8">
        <w:t>2023)</w:t>
      </w:r>
    </w:p>
    <w:p w14:paraId="378384ED" w14:textId="246E9F3C" w:rsidR="00512B96" w:rsidRDefault="009414D8" w:rsidP="003139B4">
      <w:pPr>
        <w:pStyle w:val="ListBullet2"/>
        <w:numPr>
          <w:ilvl w:val="0"/>
          <w:numId w:val="0"/>
        </w:numPr>
        <w:ind w:left="720"/>
        <w:rPr>
          <w:i/>
          <w:iCs/>
        </w:rPr>
      </w:pPr>
      <w:r w:rsidRPr="003139B4">
        <w:rPr>
          <w:i/>
          <w:iCs/>
        </w:rPr>
        <w:t>Further guidance for sponsors is available on the TGA website.</w:t>
      </w:r>
    </w:p>
    <w:p w14:paraId="34AE66B1" w14:textId="71797766" w:rsidR="003139B4" w:rsidRPr="003139B4" w:rsidRDefault="003139B4" w:rsidP="003139B4">
      <w:pPr>
        <w:pStyle w:val="ListBullet"/>
        <w:numPr>
          <w:ilvl w:val="0"/>
          <w:numId w:val="0"/>
        </w:numPr>
        <w:ind w:left="360"/>
      </w:pPr>
      <w:r w:rsidRPr="003139B4">
        <w:t>As part of the standard conditions of registration applying to all registered therapeutic goods, it should be noted that, no changes can be made to the goods without the prior approval of the Secretary.</w:t>
      </w:r>
    </w:p>
    <w:p w14:paraId="42DF7D7D" w14:textId="21A65D95" w:rsidR="003139B4" w:rsidRPr="003139B4" w:rsidRDefault="003139B4" w:rsidP="003139B4">
      <w:pPr>
        <w:pStyle w:val="ListBullet"/>
        <w:numPr>
          <w:ilvl w:val="0"/>
          <w:numId w:val="0"/>
        </w:numPr>
        <w:ind w:left="360"/>
      </w:pPr>
      <w:r w:rsidRPr="003139B4">
        <w:t xml:space="preserve">Under paragraph 30(2)(c) of the Act, </w:t>
      </w:r>
      <w:proofErr w:type="gramStart"/>
      <w:r w:rsidRPr="003139B4">
        <w:t>refusal</w:t>
      </w:r>
      <w:proofErr w:type="gramEnd"/>
      <w:r w:rsidRPr="003139B4">
        <w:t xml:space="preserve"> or failure to comply with a condition of registration to which inclusion of the medicine(s) in the ARTG is subject may result in the suspension or cancellation of registration.</w:t>
      </w:r>
    </w:p>
    <w:p w14:paraId="48628802" w14:textId="77777777" w:rsidR="008E7846" w:rsidRDefault="00A80B5B" w:rsidP="00D23139">
      <w:pPr>
        <w:pStyle w:val="Heading2"/>
      </w:pPr>
      <w:bookmarkStart w:id="78" w:name="_Toc109723629"/>
      <w:r>
        <w:t xml:space="preserve">Attachment 1. </w:t>
      </w:r>
      <w:r w:rsidR="008E7846">
        <w:t xml:space="preserve">Product </w:t>
      </w:r>
      <w:r w:rsidR="00AA0ED0">
        <w:t>I</w:t>
      </w:r>
      <w:r w:rsidR="008E7846">
        <w:t>nformation</w:t>
      </w:r>
      <w:bookmarkEnd w:id="75"/>
      <w:bookmarkEnd w:id="76"/>
      <w:bookmarkEnd w:id="78"/>
    </w:p>
    <w:p w14:paraId="07088235" w14:textId="11C5C093" w:rsidR="00523A21" w:rsidRDefault="006136D7" w:rsidP="00C80137">
      <w:r w:rsidRPr="002B3624">
        <w:t xml:space="preserve">The </w:t>
      </w:r>
      <w:r>
        <w:t>PI</w:t>
      </w:r>
      <w:r w:rsidRPr="002B3624">
        <w:t xml:space="preserve"> for </w:t>
      </w:r>
      <w:proofErr w:type="spellStart"/>
      <w:r w:rsidR="00C106CC">
        <w:t>Nuvaxovid</w:t>
      </w:r>
      <w:proofErr w:type="spellEnd"/>
      <w:r w:rsidR="00C106C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46" w:history="1">
        <w:r w:rsidR="0074163C" w:rsidRPr="008A698E">
          <w:rPr>
            <w:rStyle w:val="Hyperlink"/>
          </w:rPr>
          <w:t>PI/CMI search facility</w:t>
        </w:r>
        <w:r w:rsidR="0074163C" w:rsidRPr="00EB36D6">
          <w:rPr>
            <w:rStyle w:val="Hyperlink"/>
            <w:color w:val="auto"/>
            <w:u w:val="none"/>
          </w:rPr>
          <w:t>.</w:t>
        </w:r>
      </w:hyperlink>
    </w:p>
    <w:p w14:paraId="3CA23A31" w14:textId="77777777" w:rsidR="008E7846" w:rsidRPr="00EB36D6" w:rsidRDefault="008E7846" w:rsidP="00EB36D6">
      <w:r w:rsidRPr="00C80137">
        <w:br w:type="page"/>
      </w:r>
    </w:p>
    <w:p w14:paraId="5CF45F54" w14:textId="77777777" w:rsidR="00C80137" w:rsidRPr="001D043B" w:rsidRDefault="00C80137" w:rsidP="003A7F6C">
      <w:pPr>
        <w:pStyle w:val="TableTitle"/>
        <w:sectPr w:rsidR="00C80137" w:rsidRPr="001D043B"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11F1A0E" w14:textId="77777777" w:rsidTr="00A05FA4">
        <w:trPr>
          <w:trHeight w:hRule="exact" w:val="704"/>
        </w:trPr>
        <w:tc>
          <w:tcPr>
            <w:tcW w:w="9175" w:type="dxa"/>
          </w:tcPr>
          <w:p w14:paraId="25F9F455" w14:textId="77777777" w:rsidR="001C32CD" w:rsidRPr="00487162" w:rsidRDefault="001C32CD" w:rsidP="00A05FA4">
            <w:pPr>
              <w:pStyle w:val="TGASignoff"/>
            </w:pPr>
            <w:r w:rsidRPr="00487162">
              <w:lastRenderedPageBreak/>
              <w:t>Therapeutic Goods Administration</w:t>
            </w:r>
          </w:p>
        </w:tc>
      </w:tr>
      <w:tr w:rsidR="001C32CD" w:rsidRPr="004C239D" w14:paraId="463DB625" w14:textId="77777777" w:rsidTr="00A05FA4">
        <w:trPr>
          <w:trHeight w:val="1221"/>
        </w:trPr>
        <w:tc>
          <w:tcPr>
            <w:tcW w:w="9175" w:type="dxa"/>
            <w:tcMar>
              <w:top w:w="28" w:type="dxa"/>
            </w:tcMar>
          </w:tcPr>
          <w:p w14:paraId="21372EE7" w14:textId="77777777" w:rsidR="001C32CD" w:rsidRPr="00487162" w:rsidRDefault="001C32CD" w:rsidP="00A05FA4">
            <w:pPr>
              <w:pStyle w:val="Address"/>
            </w:pPr>
            <w:r w:rsidRPr="00487162">
              <w:t>PO Box 100 Woden ACT 2606 Australia</w:t>
            </w:r>
          </w:p>
          <w:p w14:paraId="5D0F2703" w14:textId="6A79788E" w:rsidR="001C32CD" w:rsidRPr="00487162" w:rsidRDefault="001C32CD" w:rsidP="00A05FA4">
            <w:pPr>
              <w:pStyle w:val="Address"/>
            </w:pPr>
            <w:r w:rsidRPr="00487162">
              <w:t xml:space="preserve">Email: </w:t>
            </w:r>
            <w:hyperlink r:id="rId51"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958944A" w14:textId="5112BF6B" w:rsidR="001C32CD" w:rsidRPr="004C239D" w:rsidRDefault="00C6222A" w:rsidP="00A05FA4">
            <w:pPr>
              <w:pStyle w:val="Address"/>
              <w:spacing w:line="260" w:lineRule="atLeast"/>
              <w:rPr>
                <w:b/>
                <w:color w:val="0000FF"/>
                <w:u w:val="single"/>
              </w:rPr>
            </w:pPr>
            <w:hyperlink r:id="rId52" w:history="1">
              <w:r w:rsidR="007C6B9B" w:rsidRPr="007C6B9B">
                <w:rPr>
                  <w:rStyle w:val="Hyperlink"/>
                  <w:b/>
                </w:rPr>
                <w:t>https://www.tga.gov.au</w:t>
              </w:r>
            </w:hyperlink>
          </w:p>
        </w:tc>
      </w:tr>
    </w:tbl>
    <w:p w14:paraId="48818C6C" w14:textId="77777777"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E9357" w14:textId="77777777" w:rsidR="00995DA5" w:rsidRDefault="00995DA5" w:rsidP="00C40A36">
      <w:pPr>
        <w:spacing w:after="0"/>
      </w:pPr>
      <w:r>
        <w:separator/>
      </w:r>
    </w:p>
  </w:endnote>
  <w:endnote w:type="continuationSeparator" w:id="0">
    <w:p w14:paraId="6EB87D80" w14:textId="77777777" w:rsidR="00995DA5" w:rsidRDefault="00995DA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95DA5" w:rsidRPr="00487162" w14:paraId="28DE5E14" w14:textId="77777777" w:rsidTr="00DB750B">
      <w:trPr>
        <w:trHeight w:val="269"/>
      </w:trPr>
      <w:tc>
        <w:tcPr>
          <w:tcW w:w="7371" w:type="dxa"/>
          <w:tcMar>
            <w:top w:w="142" w:type="dxa"/>
            <w:bottom w:w="0" w:type="dxa"/>
          </w:tcMar>
        </w:tcPr>
        <w:p w14:paraId="592B6CB9" w14:textId="251BB9C1" w:rsidR="00995DA5" w:rsidRPr="00487162" w:rsidRDefault="00995DA5" w:rsidP="00460036">
          <w:pPr>
            <w:pStyle w:val="Footer"/>
          </w:pPr>
          <w:proofErr w:type="spellStart"/>
          <w:r w:rsidRPr="00487162">
            <w:t>AusPA</w:t>
          </w:r>
          <w:r>
            <w:t>R</w:t>
          </w:r>
          <w:proofErr w:type="spellEnd"/>
          <w:r>
            <w:t xml:space="preserve"> – </w:t>
          </w:r>
          <w:proofErr w:type="spellStart"/>
          <w:r w:rsidRPr="00E86FF0">
            <w:t>N</w:t>
          </w:r>
          <w:r>
            <w:t>uvaxovid</w:t>
          </w:r>
          <w:proofErr w:type="spellEnd"/>
          <w:r w:rsidRPr="00E86FF0">
            <w:t xml:space="preserve"> (</w:t>
          </w:r>
          <w:r>
            <w:t>12-18 years)</w:t>
          </w:r>
          <w:r w:rsidRPr="00E86FF0">
            <w:t xml:space="preserve"> - SARS-CoV-2 </w:t>
          </w:r>
          <w:proofErr w:type="spellStart"/>
          <w:r w:rsidRPr="00E86FF0">
            <w:t>rS</w:t>
          </w:r>
          <w:proofErr w:type="spellEnd"/>
          <w:r w:rsidRPr="00E86FF0">
            <w:t xml:space="preserve"> with Matrix M adjuvant (NVX-CoV2373) - </w:t>
          </w:r>
          <w:proofErr w:type="spellStart"/>
          <w:r w:rsidRPr="00E86FF0">
            <w:t>Biocele</w:t>
          </w:r>
          <w:r>
            <w:t>c</w:t>
          </w:r>
          <w:r w:rsidRPr="00E86FF0">
            <w:t>t</w:t>
          </w:r>
          <w:proofErr w:type="spellEnd"/>
          <w:r w:rsidRPr="00E86FF0">
            <w:t xml:space="preserve"> Pty Ltd - </w:t>
          </w:r>
          <w:r>
            <w:t>PM-2022</w:t>
          </w:r>
          <w:r w:rsidRPr="00487162">
            <w:t>-</w:t>
          </w:r>
          <w:r>
            <w:t>01431</w:t>
          </w:r>
          <w:r w:rsidRPr="00487162">
            <w:t>-</w:t>
          </w:r>
          <w:r>
            <w:t>1</w:t>
          </w:r>
          <w:r w:rsidRPr="00487162">
            <w:t>-</w:t>
          </w:r>
          <w:r>
            <w:t>2</w:t>
          </w:r>
          <w:r>
            <w:br/>
            <w:t>FINAL</w:t>
          </w:r>
          <w:r w:rsidRPr="00487162">
            <w:t xml:space="preserve"> </w:t>
          </w:r>
          <w:r>
            <w:t>26 July 2022</w:t>
          </w:r>
        </w:p>
      </w:tc>
      <w:tc>
        <w:tcPr>
          <w:tcW w:w="1490" w:type="dxa"/>
          <w:tcMar>
            <w:top w:w="142" w:type="dxa"/>
            <w:bottom w:w="0" w:type="dxa"/>
          </w:tcMar>
        </w:tcPr>
        <w:p w14:paraId="71F6EC91" w14:textId="37DC90BE" w:rsidR="00995DA5" w:rsidRPr="00487162" w:rsidRDefault="00995DA5" w:rsidP="00DB750B">
          <w:pPr>
            <w:pStyle w:val="Footer"/>
            <w:jc w:val="right"/>
          </w:pPr>
          <w:r w:rsidRPr="00487162">
            <w:t xml:space="preserve">Page </w:t>
          </w:r>
          <w:r>
            <w:fldChar w:fldCharType="begin"/>
          </w:r>
          <w:r>
            <w:instrText xml:space="preserve"> PAGE  \* Arabic </w:instrText>
          </w:r>
          <w:r>
            <w:fldChar w:fldCharType="separate"/>
          </w:r>
          <w:r>
            <w:rPr>
              <w:noProof/>
            </w:rPr>
            <w:t>39</w:t>
          </w:r>
          <w:r>
            <w:fldChar w:fldCharType="end"/>
          </w:r>
          <w:r w:rsidRPr="00487162">
            <w:t xml:space="preserve"> of </w:t>
          </w:r>
          <w:r>
            <w:fldChar w:fldCharType="begin"/>
          </w:r>
          <w:r>
            <w:instrText>NUMPAGES  \* Arabic</w:instrText>
          </w:r>
          <w:r>
            <w:fldChar w:fldCharType="separate"/>
          </w:r>
          <w:r>
            <w:rPr>
              <w:noProof/>
            </w:rPr>
            <w:t>40</w:t>
          </w:r>
          <w:r>
            <w:fldChar w:fldCharType="end"/>
          </w:r>
        </w:p>
      </w:tc>
    </w:tr>
  </w:tbl>
  <w:p w14:paraId="75CBF237" w14:textId="77777777" w:rsidR="00995DA5" w:rsidRDefault="00995DA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95DA5" w:rsidRPr="00487162" w14:paraId="54AE3787" w14:textId="77777777" w:rsidTr="00E45619">
      <w:trPr>
        <w:trHeight w:val="269"/>
      </w:trPr>
      <w:tc>
        <w:tcPr>
          <w:tcW w:w="4519" w:type="dxa"/>
          <w:tcBorders>
            <w:top w:val="single" w:sz="4" w:space="0" w:color="auto"/>
          </w:tcBorders>
          <w:tcMar>
            <w:top w:w="142" w:type="dxa"/>
            <w:bottom w:w="0" w:type="dxa"/>
          </w:tcMar>
        </w:tcPr>
        <w:p w14:paraId="1E28EE83" w14:textId="77777777" w:rsidR="00995DA5" w:rsidRPr="00487162" w:rsidRDefault="00995DA5" w:rsidP="00FE1DEE">
          <w:pPr>
            <w:pStyle w:val="Footer"/>
          </w:pPr>
          <w:r w:rsidRPr="00487162">
            <w:t>Document title, Part #, Section # - Section title</w:t>
          </w:r>
        </w:p>
        <w:p w14:paraId="2352E179" w14:textId="77777777" w:rsidR="00995DA5" w:rsidRPr="00487162" w:rsidRDefault="00995DA5" w:rsidP="00FE1DEE">
          <w:pPr>
            <w:pStyle w:val="Footer"/>
          </w:pPr>
          <w:r w:rsidRPr="00487162">
            <w:t>V1.0 October 2010</w:t>
          </w:r>
        </w:p>
      </w:tc>
      <w:tc>
        <w:tcPr>
          <w:tcW w:w="4342" w:type="dxa"/>
          <w:tcBorders>
            <w:top w:val="single" w:sz="4" w:space="0" w:color="auto"/>
          </w:tcBorders>
          <w:tcMar>
            <w:top w:w="142" w:type="dxa"/>
            <w:bottom w:w="0" w:type="dxa"/>
          </w:tcMar>
        </w:tcPr>
        <w:p w14:paraId="3DA0962E" w14:textId="77777777" w:rsidR="00995DA5" w:rsidRPr="00487162" w:rsidRDefault="00995DA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3A95278F" w14:textId="77777777" w:rsidR="00995DA5" w:rsidRDefault="00995D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6620" w14:textId="77777777" w:rsidR="00995DA5" w:rsidRPr="001C32CD" w:rsidRDefault="00995DA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95DA5" w14:paraId="7354D674" w14:textId="77777777" w:rsidTr="0010601F">
      <w:trPr>
        <w:trHeight w:val="108"/>
      </w:trPr>
      <w:tc>
        <w:tcPr>
          <w:tcW w:w="8875" w:type="dxa"/>
          <w:gridSpan w:val="2"/>
          <w:tcBorders>
            <w:bottom w:val="single" w:sz="4" w:space="0" w:color="auto"/>
          </w:tcBorders>
          <w:tcMar>
            <w:right w:w="284" w:type="dxa"/>
          </w:tcMar>
        </w:tcPr>
        <w:p w14:paraId="5D1F9AB3" w14:textId="77777777" w:rsidR="00995DA5" w:rsidRDefault="00995DA5" w:rsidP="006E08B3">
          <w:pPr>
            <w:pStyle w:val="Heading3"/>
          </w:pPr>
          <w:r>
            <w:t>Copyright</w:t>
          </w:r>
        </w:p>
        <w:p w14:paraId="207EB1FA" w14:textId="77777777" w:rsidR="00995DA5" w:rsidRDefault="00995DA5" w:rsidP="006E08B3">
          <w:r>
            <w:rPr>
              <w:rFonts w:cs="Arial"/>
            </w:rPr>
            <w:t>©</w:t>
          </w:r>
          <w:r>
            <w:t xml:space="preserve"> Commonwealth of Australia [add year]</w:t>
          </w:r>
        </w:p>
        <w:p w14:paraId="377E7B58" w14:textId="77777777" w:rsidR="00995DA5" w:rsidRDefault="00995DA5" w:rsidP="006E08B3"/>
        <w:p w14:paraId="0A4EA94D" w14:textId="77777777" w:rsidR="00995DA5" w:rsidRDefault="00995DA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6C1A9A5" w14:textId="77777777" w:rsidR="00995DA5" w:rsidRDefault="00995DA5" w:rsidP="006E08B3"/>
        <w:p w14:paraId="4E95DB09" w14:textId="77777777" w:rsidR="00995DA5" w:rsidRDefault="00995DA5" w:rsidP="006E08B3">
          <w:pPr>
            <w:pStyle w:val="Heading3"/>
          </w:pPr>
          <w:r>
            <w:t>Confidentiality</w:t>
          </w:r>
        </w:p>
        <w:p w14:paraId="6600B5AB" w14:textId="77777777" w:rsidR="00995DA5" w:rsidRDefault="00995DA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4465350" w14:textId="77777777" w:rsidR="00995DA5" w:rsidRDefault="00995DA5" w:rsidP="006E08B3"/>
        <w:p w14:paraId="58F6F702" w14:textId="77777777" w:rsidR="00995DA5" w:rsidRDefault="00995DA5" w:rsidP="006E08B3">
          <w:r>
            <w:t>For submission made by individuals, all personal details, other than your name, will be removed from your submission before it is published on the TGA’s Internet site.</w:t>
          </w:r>
        </w:p>
        <w:p w14:paraId="156EE47E" w14:textId="77777777" w:rsidR="00995DA5" w:rsidRDefault="00995DA5" w:rsidP="006E08B3"/>
        <w:p w14:paraId="5A40644D" w14:textId="77777777" w:rsidR="00995DA5" w:rsidRDefault="00995DA5" w:rsidP="006E08B3">
          <w:r>
            <w:t>In addition, a list of parties making submissions will be published. If you do not wish to be identified with your submission you must specifically request this in the space provided in the submission coversheet.</w:t>
          </w:r>
        </w:p>
      </w:tc>
    </w:tr>
    <w:tr w:rsidR="00995DA5" w14:paraId="45B18F52" w14:textId="77777777" w:rsidTr="0010601F">
      <w:trPr>
        <w:trHeight w:val="417"/>
      </w:trPr>
      <w:tc>
        <w:tcPr>
          <w:tcW w:w="4519" w:type="dxa"/>
          <w:tcBorders>
            <w:top w:val="single" w:sz="4" w:space="0" w:color="auto"/>
          </w:tcBorders>
          <w:tcMar>
            <w:top w:w="142" w:type="dxa"/>
            <w:bottom w:w="0" w:type="dxa"/>
          </w:tcMar>
        </w:tcPr>
        <w:p w14:paraId="18B42358" w14:textId="77777777" w:rsidR="00995DA5" w:rsidRDefault="00995DA5" w:rsidP="006E08B3">
          <w:r>
            <w:t>Document title, Part #, Section # - Section title</w:t>
          </w:r>
        </w:p>
        <w:p w14:paraId="51BC9C8B" w14:textId="77777777" w:rsidR="00995DA5" w:rsidRDefault="00995DA5" w:rsidP="006E08B3">
          <w:r>
            <w:t>V1.0 October 2010</w:t>
          </w:r>
        </w:p>
      </w:tc>
      <w:tc>
        <w:tcPr>
          <w:tcW w:w="4356" w:type="dxa"/>
          <w:tcBorders>
            <w:top w:val="single" w:sz="4" w:space="0" w:color="auto"/>
          </w:tcBorders>
          <w:tcMar>
            <w:top w:w="142" w:type="dxa"/>
            <w:bottom w:w="0" w:type="dxa"/>
          </w:tcMar>
        </w:tcPr>
        <w:p w14:paraId="4BCE5577" w14:textId="77777777" w:rsidR="00995DA5" w:rsidRDefault="00995DA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47D41581" w14:textId="77777777" w:rsidR="00995DA5" w:rsidRDefault="00995D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3692B" w14:textId="77777777" w:rsidR="00995DA5" w:rsidRDefault="00995DA5" w:rsidP="00C40A36">
      <w:pPr>
        <w:spacing w:after="0"/>
      </w:pPr>
      <w:r>
        <w:separator/>
      </w:r>
    </w:p>
  </w:footnote>
  <w:footnote w:type="continuationSeparator" w:id="0">
    <w:p w14:paraId="448CA17B" w14:textId="77777777" w:rsidR="00995DA5" w:rsidRDefault="00995DA5" w:rsidP="00C40A36">
      <w:pPr>
        <w:spacing w:after="0"/>
      </w:pPr>
      <w:r>
        <w:continuationSeparator/>
      </w:r>
    </w:p>
  </w:footnote>
  <w:footnote w:id="1">
    <w:p w14:paraId="5123DDB5" w14:textId="17AE82F8" w:rsidR="00995DA5" w:rsidRDefault="00995DA5" w:rsidP="00B97491">
      <w:pPr>
        <w:pStyle w:val="FootnoteText"/>
      </w:pPr>
      <w:r>
        <w:rPr>
          <w:rStyle w:val="FootnoteReference"/>
        </w:rPr>
        <w:footnoteRef/>
      </w:r>
      <w:r>
        <w:t xml:space="preserve"> World Health Organization: </w:t>
      </w:r>
      <w:r w:rsidRPr="00FE4E58">
        <w:t>Statement on the second meeting of the International Health Regulations (2005) Emergency Committee regarding the outbreak of novel coronavirus (2019-nCoV). 30 January 2020. Available</w:t>
      </w:r>
      <w:r>
        <w:t> </w:t>
      </w:r>
      <w:r w:rsidRPr="00FE4E58">
        <w:t xml:space="preserve">at: </w:t>
      </w:r>
      <w:hyperlink r:id="rId1" w:history="1">
        <w:r w:rsidRPr="004D44AE">
          <w:rPr>
            <w:rStyle w:val="Hyperlink"/>
          </w:rPr>
          <w:t>https://www.who.int/news/item/30-01-2020-statement-on-the-second-meeting-of-the-international-health-regulations-(2005)-emergency-committee-regarding-the-outbreak-of-novel-coronavirus-(2019-ncov)</w:t>
        </w:r>
      </w:hyperlink>
      <w:r>
        <w:t xml:space="preserve"> </w:t>
      </w:r>
    </w:p>
  </w:footnote>
  <w:footnote w:id="2">
    <w:p w14:paraId="7515FAA4" w14:textId="627C7C81" w:rsidR="00995DA5" w:rsidRDefault="00995DA5" w:rsidP="00B97491">
      <w:pPr>
        <w:pStyle w:val="FootnoteText"/>
      </w:pPr>
      <w:r>
        <w:rPr>
          <w:rStyle w:val="FootnoteReference"/>
        </w:rPr>
        <w:footnoteRef/>
      </w:r>
      <w:r>
        <w:t xml:space="preserve"> World Health Organization: </w:t>
      </w:r>
      <w:r w:rsidRPr="00FE4E58">
        <w:t>WHO Director-General's opening remarks at the media briefing on COVID-19. 11</w:t>
      </w:r>
      <w:r>
        <w:t> </w:t>
      </w:r>
      <w:r w:rsidRPr="00FE4E58">
        <w:t xml:space="preserve">March 2020. Available at: </w:t>
      </w:r>
      <w:hyperlink r:id="rId2" w:history="1">
        <w:r w:rsidRPr="004D44AE">
          <w:rPr>
            <w:rStyle w:val="Hyperlink"/>
          </w:rPr>
          <w:t>https://www.who.int/director-general/speeches/detail/who-director-general-s-opening-remarks-at-the-media-briefing-on-covid-19---11-march-2020</w:t>
        </w:r>
      </w:hyperlink>
      <w:r>
        <w:t xml:space="preserve"> </w:t>
      </w:r>
    </w:p>
  </w:footnote>
  <w:footnote w:id="3">
    <w:p w14:paraId="0E2231CD" w14:textId="4CE0AD0A" w:rsidR="00995DA5" w:rsidRDefault="00995DA5" w:rsidP="003A63CF">
      <w:pPr>
        <w:pStyle w:val="FootnoteText"/>
      </w:pPr>
      <w:r>
        <w:rPr>
          <w:rStyle w:val="FootnoteReference"/>
        </w:rPr>
        <w:footnoteRef/>
      </w:r>
      <w:r>
        <w:t xml:space="preserve"> World Health Organization: </w:t>
      </w:r>
      <w:r w:rsidRPr="00FE4E58">
        <w:t>WHO COVID-19 Dashboard</w:t>
      </w:r>
      <w:r>
        <w:t>. Data as of 14 July 2022 A</w:t>
      </w:r>
      <w:r w:rsidRPr="00FE4E58">
        <w:t>vailable</w:t>
      </w:r>
      <w:r>
        <w:t> </w:t>
      </w:r>
      <w:r w:rsidRPr="00FE4E58">
        <w:t>at:</w:t>
      </w:r>
      <w:r>
        <w:t> </w:t>
      </w:r>
      <w:hyperlink r:id="rId3" w:history="1">
        <w:r w:rsidRPr="004D44AE">
          <w:rPr>
            <w:rStyle w:val="Hyperlink"/>
          </w:rPr>
          <w:t>https://covid19.who.int/</w:t>
        </w:r>
      </w:hyperlink>
      <w:r>
        <w:t xml:space="preserve"> </w:t>
      </w:r>
    </w:p>
  </w:footnote>
  <w:footnote w:id="4">
    <w:p w14:paraId="3FCBF006" w14:textId="2DB8304B" w:rsidR="00995DA5" w:rsidRDefault="00995DA5" w:rsidP="00B97491">
      <w:pPr>
        <w:pStyle w:val="FootnoteText"/>
      </w:pPr>
      <w:r>
        <w:rPr>
          <w:rStyle w:val="FootnoteReference"/>
        </w:rPr>
        <w:footnoteRef/>
      </w:r>
      <w:r>
        <w:t xml:space="preserve"> </w:t>
      </w:r>
      <w:r w:rsidRPr="00FE4E58">
        <w:t>Australian Government Department of Health</w:t>
      </w:r>
      <w:r>
        <w:t>: Coronavirus (COVID-19) case numbers and statistics</w:t>
      </w:r>
      <w:r w:rsidRPr="00FE4E58">
        <w:t xml:space="preserve"> </w:t>
      </w:r>
      <w:r>
        <w:t>(</w:t>
      </w:r>
      <w:r w:rsidRPr="00FE4E58">
        <w:t xml:space="preserve">as of </w:t>
      </w:r>
      <w:r>
        <w:t>14 July</w:t>
      </w:r>
      <w:r w:rsidRPr="00FE4E58">
        <w:t xml:space="preserve"> 202</w:t>
      </w:r>
      <w:r>
        <w:t>2</w:t>
      </w:r>
      <w:r w:rsidRPr="00FE4E58">
        <w:t>. Available at:</w:t>
      </w:r>
      <w:r>
        <w:t xml:space="preserve"> </w:t>
      </w:r>
      <w:hyperlink r:id="rId4" w:anchor="total-covid19-cases-by-source-of-infection" w:history="1">
        <w:r w:rsidRPr="004D44AE">
          <w:rPr>
            <w:rStyle w:val="Hyperlink"/>
          </w:rPr>
          <w:t>https://www.health.gov.au/health-alerts/covid-19/case-numbers-and-statistics#total-covid19-cases-by-source-of-infection</w:t>
        </w:r>
      </w:hyperlink>
      <w:r>
        <w:t xml:space="preserve"> </w:t>
      </w:r>
    </w:p>
  </w:footnote>
  <w:footnote w:id="5">
    <w:p w14:paraId="38A698A7" w14:textId="3D4C0712" w:rsidR="00995DA5" w:rsidRPr="001358D3" w:rsidRDefault="00995DA5">
      <w:pPr>
        <w:pStyle w:val="FootnoteText"/>
        <w:rPr>
          <w:lang w:val="en-GB"/>
        </w:rPr>
      </w:pPr>
      <w:r>
        <w:rPr>
          <w:rStyle w:val="FootnoteReference"/>
        </w:rPr>
        <w:footnoteRef/>
      </w:r>
      <w:r>
        <w:t xml:space="preserve"> What is the provisional approval pathway? </w:t>
      </w:r>
      <w:r w:rsidRPr="003D21F3">
        <w:t>COVID-19 vaccine: Information for consumers and health professionals</w:t>
      </w:r>
      <w:r>
        <w:t xml:space="preserve">; Therapeutic Goods Association, Australia. Available at: </w:t>
      </w:r>
      <w:hyperlink r:id="rId5" w:anchor="provisional" w:history="1">
        <w:r w:rsidRPr="004D44AE">
          <w:rPr>
            <w:rStyle w:val="Hyperlink"/>
          </w:rPr>
          <w:t>https://www.tga.gov.au/covid-19-vaccine-information-consumers-and-health-professionals#provisional</w:t>
        </w:r>
      </w:hyperlink>
      <w:r>
        <w:t xml:space="preserve"> </w:t>
      </w:r>
    </w:p>
  </w:footnote>
  <w:footnote w:id="6">
    <w:p w14:paraId="079FDCAE" w14:textId="2D4E2BB8" w:rsidR="00995DA5" w:rsidRPr="001358D3" w:rsidRDefault="00995DA5">
      <w:pPr>
        <w:pStyle w:val="FootnoteText"/>
        <w:rPr>
          <w:lang w:val="en-GB"/>
        </w:rPr>
      </w:pPr>
      <w:r>
        <w:rPr>
          <w:rStyle w:val="FootnoteReference"/>
        </w:rPr>
        <w:footnoteRef/>
      </w:r>
      <w:r>
        <w:t xml:space="preserve"> United States Food and Drug Administration: Emergency Use Authorization. Available at: </w:t>
      </w:r>
      <w:hyperlink r:id="rId6" w:history="1">
        <w:r w:rsidRPr="004D44AE">
          <w:rPr>
            <w:rStyle w:val="Hyperlink"/>
          </w:rPr>
          <w:t>https://www.fda.gov/emergency-preparedness-and-response/mcm-legal-regulatory-and-policy-framework/emergency-use-authorization</w:t>
        </w:r>
      </w:hyperlink>
      <w:r>
        <w:t xml:space="preserve"> </w:t>
      </w:r>
    </w:p>
  </w:footnote>
  <w:footnote w:id="7">
    <w:p w14:paraId="173BC246" w14:textId="28CA93E9" w:rsidR="00995DA5" w:rsidRPr="001358D3" w:rsidRDefault="00995DA5">
      <w:pPr>
        <w:pStyle w:val="FootnoteText"/>
        <w:rPr>
          <w:lang w:val="en-GB"/>
        </w:rPr>
      </w:pPr>
      <w:r>
        <w:rPr>
          <w:rStyle w:val="FootnoteReference"/>
        </w:rPr>
        <w:footnoteRef/>
      </w:r>
      <w:r>
        <w:t xml:space="preserve"> Conditional marketing authorisation; European Medicines Agency. Available at: </w:t>
      </w:r>
      <w:hyperlink r:id="rId7" w:history="1">
        <w:r w:rsidRPr="004D44AE">
          <w:rPr>
            <w:rStyle w:val="Hyperlink"/>
          </w:rPr>
          <w:t>https://www.ema.europa.eu/en/human-regulatory/marketing-authorisation/conditional-marketing-authorisation</w:t>
        </w:r>
      </w:hyperlink>
      <w:r>
        <w:t xml:space="preserve"> </w:t>
      </w:r>
    </w:p>
  </w:footnote>
  <w:footnote w:id="8">
    <w:p w14:paraId="77940346" w14:textId="78E6A881" w:rsidR="00995DA5" w:rsidRDefault="00995DA5" w:rsidP="00B97491">
      <w:pPr>
        <w:pStyle w:val="FootnoteText"/>
      </w:pPr>
      <w:r>
        <w:rPr>
          <w:rStyle w:val="FootnoteReference"/>
        </w:rPr>
        <w:footnoteRef/>
      </w:r>
      <w:r>
        <w:t xml:space="preserve"> Williams et al. COVID-19 in children in NSW, Australia, during the 2021 Delta outbreak: Severity and Disease spectrum. </w:t>
      </w:r>
      <w:r w:rsidRPr="00B97491">
        <w:rPr>
          <w:i/>
          <w:iCs/>
        </w:rPr>
        <w:t>medRxiv</w:t>
      </w:r>
      <w:r>
        <w:t xml:space="preserve"> 2021.12.27.21268348.</w:t>
      </w:r>
    </w:p>
  </w:footnote>
  <w:footnote w:id="9">
    <w:p w14:paraId="6E90732A" w14:textId="383D8280" w:rsidR="00995DA5" w:rsidRDefault="00995DA5">
      <w:pPr>
        <w:pStyle w:val="FootnoteText"/>
      </w:pPr>
      <w:r>
        <w:rPr>
          <w:rStyle w:val="FootnoteReference"/>
        </w:rPr>
        <w:footnoteRef/>
      </w:r>
      <w:r>
        <w:t xml:space="preserve"> Murdoch Children’s Research Institute COVID-19 Governance Group. Research Brief: COVID-19 and Child and Adolescent Health. Available at www.mcri.edu.au</w:t>
      </w:r>
    </w:p>
  </w:footnote>
  <w:footnote w:id="10">
    <w:p w14:paraId="5D1F3A84" w14:textId="29922C42" w:rsidR="00995DA5" w:rsidRPr="001358D3" w:rsidRDefault="00995DA5">
      <w:pPr>
        <w:pStyle w:val="FootnoteText"/>
        <w:rPr>
          <w:lang w:val="en-GB"/>
        </w:rPr>
      </w:pPr>
      <w:r>
        <w:rPr>
          <w:rStyle w:val="FootnoteReference"/>
        </w:rPr>
        <w:footnoteRef/>
      </w:r>
      <w:r>
        <w:t xml:space="preserve"> </w:t>
      </w:r>
      <w:r>
        <w:rPr>
          <w:lang w:val="en-GB"/>
        </w:rPr>
        <w:t xml:space="preserve">Isolate: </w:t>
      </w:r>
      <w:r w:rsidRPr="00122D84">
        <w:rPr>
          <w:lang w:val="en-GB"/>
        </w:rPr>
        <w:t>Wuhan-Hu-1 isolate</w:t>
      </w:r>
    </w:p>
  </w:footnote>
  <w:footnote w:id="11">
    <w:p w14:paraId="72C553E9" w14:textId="272365D4" w:rsidR="00995DA5" w:rsidRDefault="00995DA5">
      <w:pPr>
        <w:pStyle w:val="FootnoteText"/>
      </w:pPr>
      <w:r>
        <w:rPr>
          <w:rStyle w:val="FootnoteReference"/>
        </w:rPr>
        <w:footnoteRef/>
      </w:r>
      <w:r>
        <w:t xml:space="preserve"> </w:t>
      </w:r>
      <w:r>
        <w:t xml:space="preserve">AusPAR for Nuvaxovid - SARS-CoV-2 rS with Matrix M adjuvant (NVX-CoV2373) - Biocelect Pty Ltd - PM-2021-00623-1-2. Available at </w:t>
      </w:r>
      <w:r w:rsidRPr="00433651">
        <w:t>https://www.tga.gov.au/auspar/auspar-sars-cov-2-rs-matrix-m-adjuvant</w:t>
      </w:r>
      <w:r>
        <w:t>.</w:t>
      </w:r>
    </w:p>
  </w:footnote>
  <w:footnote w:id="12">
    <w:p w14:paraId="7B25D220" w14:textId="77777777" w:rsidR="00995DA5" w:rsidRPr="008C1E85" w:rsidRDefault="00995DA5" w:rsidP="00122D84">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r w:rsidRPr="008C1E85">
        <w:t>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74FB14ED" w14:textId="77777777" w:rsidR="00995DA5" w:rsidRPr="008C1E85" w:rsidRDefault="00995DA5" w:rsidP="00122D84">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3">
    <w:p w14:paraId="5F5EB950"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AusPAR. This </w:t>
      </w:r>
      <w:r w:rsidRPr="008C1E85">
        <w:t>is in contrast to the use of BNT162b2 as the name of the active ingredient in earlier AusPARs. The change is in name only; the composition of the active ingredient is unchanged in any way.</w:t>
      </w:r>
    </w:p>
  </w:footnote>
  <w:footnote w:id="14">
    <w:p w14:paraId="4FF81D95" w14:textId="77777777" w:rsidR="00995DA5" w:rsidRPr="008C1E85" w:rsidRDefault="00995DA5" w:rsidP="00122D84">
      <w:pPr>
        <w:pStyle w:val="FootnoteText"/>
      </w:pPr>
      <w:r w:rsidRPr="008C1E85">
        <w:rPr>
          <w:rStyle w:val="FootnoteReference"/>
        </w:rPr>
        <w:footnoteRef/>
      </w:r>
      <w:r w:rsidRPr="008C1E85">
        <w:t xml:space="preserve"> </w:t>
      </w:r>
      <w:r w:rsidRPr="008C1E85">
        <w:t>Comirnaty was first registered on the ARTG on 25 January 2021 (ARTG number: 346290).</w:t>
      </w:r>
    </w:p>
  </w:footnote>
  <w:footnote w:id="15">
    <w:p w14:paraId="7C93D011"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Comirnaty (BNT162b2 (mRNA)) new biological entity, published on 25 January 2021. Available at: </w:t>
      </w:r>
      <w:hyperlink r:id="rId8" w:history="1">
        <w:r w:rsidRPr="008C1E85">
          <w:rPr>
            <w:rStyle w:val="Hyperlink"/>
          </w:rPr>
          <w:t>https://www.tga.gov.au/auspar/auspar-bnt162b2-mrna-comirnaty</w:t>
        </w:r>
      </w:hyperlink>
      <w:r w:rsidRPr="008C1E85">
        <w:rPr>
          <w:rStyle w:val="Hyperlink"/>
          <w:color w:val="000000" w:themeColor="text1"/>
        </w:rPr>
        <w:t>.</w:t>
      </w:r>
    </w:p>
  </w:footnote>
  <w:footnote w:id="16">
    <w:p w14:paraId="4DA20E71"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Comirnaty (BNT162b2 (mRNA)) extension of indications, published on 23 July 2021. Available at: </w:t>
      </w:r>
      <w:hyperlink r:id="rId9" w:history="1">
        <w:r w:rsidRPr="008C1E85">
          <w:rPr>
            <w:rStyle w:val="Hyperlink"/>
          </w:rPr>
          <w:t>https://www.tga.gov.au/auspar/auspar-bnt162b2-mrna</w:t>
        </w:r>
      </w:hyperlink>
      <w:r w:rsidRPr="008C1E85">
        <w:rPr>
          <w:rStyle w:val="Hyperlink"/>
          <w:color w:val="000000" w:themeColor="text1"/>
        </w:rPr>
        <w:t>.</w:t>
      </w:r>
    </w:p>
  </w:footnote>
  <w:footnote w:id="17">
    <w:p w14:paraId="5D10DF0A"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Comirnaty (tozinameran) extension of indications; change to formulation (excipients), published on 13 December 2021. Available at: </w:t>
      </w:r>
      <w:hyperlink r:id="rId10" w:history="1">
        <w:r w:rsidRPr="008C1E85">
          <w:rPr>
            <w:rStyle w:val="Hyperlink"/>
          </w:rPr>
          <w:t>https://www.tga.gov.au/auspar/auspar-tozinameran-mrna-covid-19-vaccine</w:t>
        </w:r>
      </w:hyperlink>
      <w:r w:rsidRPr="008C1E85">
        <w:rPr>
          <w:rStyle w:val="Hyperlink"/>
        </w:rPr>
        <w:t>.</w:t>
      </w:r>
    </w:p>
  </w:footnote>
  <w:footnote w:id="18">
    <w:p w14:paraId="6B49623D" w14:textId="1CF01D3E" w:rsidR="00995DA5" w:rsidRPr="008C1E85" w:rsidRDefault="00995DA5" w:rsidP="00122D84">
      <w:pPr>
        <w:pStyle w:val="FootnoteText"/>
      </w:pPr>
      <w:r w:rsidRPr="008C1E85">
        <w:rPr>
          <w:rStyle w:val="FootnoteReference"/>
        </w:rPr>
        <w:footnoteRef/>
      </w:r>
      <w:r w:rsidRPr="008C1E85">
        <w:t xml:space="preserve"> COVID-19 Vaccine AstraZeneca was first registered </w:t>
      </w:r>
      <w:r>
        <w:t xml:space="preserve">on the ARTG on 16 February 2021. </w:t>
      </w:r>
      <w:r w:rsidRPr="008C1E85">
        <w:t>(ARTG number: 349072).</w:t>
      </w:r>
    </w:p>
  </w:footnote>
  <w:footnote w:id="19">
    <w:p w14:paraId="794AB5AB"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COVID-19 Vaccine AstraZeneca (ChAdOx1-S) new biological entity, published on 16 February 2021. Available at: </w:t>
      </w:r>
      <w:hyperlink r:id="rId11" w:history="1">
        <w:r w:rsidRPr="008C1E85">
          <w:rPr>
            <w:rStyle w:val="Hyperlink"/>
          </w:rPr>
          <w:t>https://www.tga.gov.au/auspar/auspar-chadox1-s</w:t>
        </w:r>
      </w:hyperlink>
      <w:r w:rsidRPr="008C1E85">
        <w:rPr>
          <w:rStyle w:val="Hyperlink"/>
        </w:rPr>
        <w:t>.</w:t>
      </w:r>
    </w:p>
  </w:footnote>
  <w:footnote w:id="20">
    <w:p w14:paraId="42285689" w14:textId="77777777" w:rsidR="00995DA5" w:rsidRPr="008C1E85" w:rsidRDefault="00995DA5" w:rsidP="00122D84">
      <w:pPr>
        <w:pStyle w:val="FootnoteText"/>
      </w:pPr>
      <w:r w:rsidRPr="008C1E85">
        <w:rPr>
          <w:rStyle w:val="FootnoteReference"/>
        </w:rPr>
        <w:footnoteRef/>
      </w:r>
      <w:r w:rsidRPr="008C1E85">
        <w:t xml:space="preserve"> COVID-19 Vaccine Janssen was first registered on the ARTG on 25 June 2021 (ARTG number: 350150).</w:t>
      </w:r>
    </w:p>
  </w:footnote>
  <w:footnote w:id="21">
    <w:p w14:paraId="208C9186" w14:textId="77777777" w:rsidR="00995DA5" w:rsidRPr="008C1E85" w:rsidRDefault="00995DA5" w:rsidP="00122D84">
      <w:pPr>
        <w:pStyle w:val="FootnoteText"/>
      </w:pPr>
      <w:r w:rsidRPr="008C1E85">
        <w:rPr>
          <w:rStyle w:val="FootnoteReference"/>
        </w:rPr>
        <w:footnoteRef/>
      </w:r>
      <w:r w:rsidRPr="008C1E85">
        <w:t xml:space="preserve"> </w:t>
      </w:r>
      <w:r w:rsidRPr="008C1E85">
        <w:t>AusPAR for COVID-19 Vaccine Janssen (Ad26.COV</w:t>
      </w:r>
      <w:r w:rsidRPr="008C1E85">
        <w:t xml:space="preserve">2.S) new biological entity, published on 25 June 2021. Available at: </w:t>
      </w:r>
      <w:hyperlink r:id="rId12" w:history="1">
        <w:r w:rsidRPr="008C1E85">
          <w:rPr>
            <w:rStyle w:val="Hyperlink"/>
          </w:rPr>
          <w:t>https://www.tga.gov.au/auspar/auspar-ad26cov2s</w:t>
        </w:r>
      </w:hyperlink>
      <w:r w:rsidRPr="008C1E85">
        <w:rPr>
          <w:rStyle w:val="Hyperlink"/>
          <w:color w:val="000000" w:themeColor="text1"/>
        </w:rPr>
        <w:t>.</w:t>
      </w:r>
    </w:p>
  </w:footnote>
  <w:footnote w:id="22">
    <w:p w14:paraId="4BB78DA8" w14:textId="77777777" w:rsidR="00995DA5" w:rsidRPr="008C1E85" w:rsidRDefault="00995DA5" w:rsidP="00122D84">
      <w:pPr>
        <w:pStyle w:val="FootnoteText"/>
      </w:pPr>
      <w:r w:rsidRPr="008C1E85">
        <w:rPr>
          <w:rStyle w:val="FootnoteReference"/>
        </w:rPr>
        <w:footnoteRef/>
      </w:r>
      <w:r w:rsidRPr="008C1E85">
        <w:t xml:space="preserve"> </w:t>
      </w:r>
      <w:r w:rsidRPr="008C1E85">
        <w:t>Spikevax was first registered on the ARTG on 9 August 2021 (ARTG number: 370599).</w:t>
      </w:r>
    </w:p>
  </w:footnote>
  <w:footnote w:id="23">
    <w:p w14:paraId="5BC246EA"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Spikevax (elasomeran) new biological entity, adult indication, published on 9 August 2021. Available at: </w:t>
      </w:r>
      <w:hyperlink r:id="rId13" w:history="1">
        <w:r w:rsidRPr="008C1E85">
          <w:rPr>
            <w:rStyle w:val="Hyperlink"/>
          </w:rPr>
          <w:t>https://www.tga.gov.au/auspar/auspar-elasomeran</w:t>
        </w:r>
      </w:hyperlink>
      <w:r w:rsidRPr="008C1E85">
        <w:rPr>
          <w:rStyle w:val="Hyperlink"/>
          <w:color w:val="000000" w:themeColor="text1"/>
        </w:rPr>
        <w:t>.</w:t>
      </w:r>
    </w:p>
  </w:footnote>
  <w:footnote w:id="24">
    <w:p w14:paraId="47275387" w14:textId="77777777" w:rsidR="00995DA5" w:rsidRPr="008C1E85" w:rsidRDefault="00995DA5" w:rsidP="00122D84">
      <w:pPr>
        <w:pStyle w:val="FootnoteText"/>
      </w:pPr>
      <w:r w:rsidRPr="008C1E85">
        <w:rPr>
          <w:rStyle w:val="FootnoteReference"/>
        </w:rPr>
        <w:footnoteRef/>
      </w:r>
      <w:r w:rsidRPr="008C1E85">
        <w:t xml:space="preserve"> </w:t>
      </w:r>
      <w:r w:rsidRPr="008C1E85">
        <w:t xml:space="preserve">AusPAR for Spikevax (elasomeran) new biological entity, paediatric indication, published on 4 September 2021. Available at: </w:t>
      </w:r>
      <w:hyperlink r:id="rId14" w:history="1">
        <w:r w:rsidRPr="008C1E85">
          <w:rPr>
            <w:rStyle w:val="Hyperlink"/>
          </w:rPr>
          <w:t>https://www.tga.gov.au/auspar/auspar-elasomeran-0</w:t>
        </w:r>
      </w:hyperlink>
      <w:r w:rsidRPr="008C1E85">
        <w:rPr>
          <w:rStyle w:val="Hyperlink"/>
          <w:color w:val="000000" w:themeColor="text1"/>
        </w:rPr>
        <w:t>.</w:t>
      </w:r>
    </w:p>
  </w:footnote>
  <w:footnote w:id="25">
    <w:p w14:paraId="4ABC37B0" w14:textId="77777777" w:rsidR="00995DA5" w:rsidRDefault="00995DA5" w:rsidP="00122D84">
      <w:pPr>
        <w:pStyle w:val="FootnoteText"/>
      </w:pPr>
      <w:r>
        <w:rPr>
          <w:rStyle w:val="FootnoteReference"/>
        </w:rPr>
        <w:footnoteRef/>
      </w:r>
      <w:r>
        <w:t xml:space="preserve"> </w:t>
      </w:r>
      <w:r w:rsidRPr="00A646B0">
        <w:t xml:space="preserve">AusPAR for Spikevax (elasomeran) </w:t>
      </w:r>
      <w:r>
        <w:t>e</w:t>
      </w:r>
      <w:r w:rsidRPr="00A646B0">
        <w:t xml:space="preserve">xtension of indications, published on 23 February 2022. Available at: </w:t>
      </w:r>
      <w:hyperlink r:id="rId15" w:history="1">
        <w:r w:rsidRPr="001D4685">
          <w:rPr>
            <w:rStyle w:val="Hyperlink"/>
          </w:rPr>
          <w:t>https://www.tga.gov.au/auspar/auspar-elasomeran-1</w:t>
        </w:r>
      </w:hyperlink>
      <w:r>
        <w:t>.</w:t>
      </w:r>
    </w:p>
  </w:footnote>
  <w:footnote w:id="26">
    <w:p w14:paraId="31B12604" w14:textId="77777777" w:rsidR="00995DA5" w:rsidRDefault="00995DA5" w:rsidP="00122D84">
      <w:pPr>
        <w:pStyle w:val="FootnoteText"/>
      </w:pPr>
      <w:r>
        <w:rPr>
          <w:rStyle w:val="FootnoteReference"/>
        </w:rPr>
        <w:footnoteRef/>
      </w:r>
      <w:r>
        <w:t xml:space="preserve"> </w:t>
      </w:r>
      <w:r w:rsidRPr="00A646B0">
        <w:t>Nuvaxovid</w:t>
      </w:r>
      <w:r>
        <w:t xml:space="preserve"> was first registered on the ARTG on </w:t>
      </w:r>
      <w:r w:rsidRPr="00A646B0">
        <w:t>20 January 2022</w:t>
      </w:r>
      <w:r>
        <w:t xml:space="preserve"> (ARTG number: </w:t>
      </w:r>
      <w:r w:rsidRPr="00A646B0">
        <w:t>355139</w:t>
      </w:r>
      <w:r>
        <w:t>).</w:t>
      </w:r>
    </w:p>
  </w:footnote>
  <w:footnote w:id="27">
    <w:p w14:paraId="740C4170" w14:textId="2D2C5718" w:rsidR="00995DA5" w:rsidRDefault="00995DA5" w:rsidP="00122D84">
      <w:pPr>
        <w:pStyle w:val="FootnoteText"/>
      </w:pPr>
      <w:r>
        <w:rPr>
          <w:rStyle w:val="FootnoteReference"/>
        </w:rPr>
        <w:footnoteRef/>
      </w:r>
      <w:r>
        <w:t xml:space="preserve"> </w:t>
      </w:r>
      <w:r w:rsidRPr="001031B5">
        <w:t xml:space="preserve">AusPAR for </w:t>
      </w:r>
      <w:r w:rsidRPr="00A646B0">
        <w:t>Nuvaxovid</w:t>
      </w:r>
      <w:r>
        <w:t xml:space="preserve"> </w:t>
      </w:r>
      <w:r w:rsidRPr="001031B5">
        <w:t>(SARS-CoV-2 recombinant spike</w:t>
      </w:r>
      <w:r>
        <w:t xml:space="preserve"> protein</w:t>
      </w:r>
      <w:r w:rsidRPr="001031B5">
        <w:t xml:space="preserve"> with Matrix-M </w:t>
      </w:r>
      <w:r>
        <w:t xml:space="preserve">adjuvant) new biological entity (submission </w:t>
      </w:r>
      <w:r w:rsidRPr="002F0934">
        <w:t>PM-2021-00623-1-2</w:t>
      </w:r>
      <w:r>
        <w:t>)</w:t>
      </w:r>
      <w:r w:rsidRPr="001031B5">
        <w:t xml:space="preserve"> published on 21 January 2022. Available at</w:t>
      </w:r>
      <w:r>
        <w:t xml:space="preserve">: </w:t>
      </w:r>
      <w:hyperlink r:id="rId16" w:history="1">
        <w:r w:rsidRPr="004D44AE">
          <w:rPr>
            <w:rStyle w:val="Hyperlink"/>
          </w:rPr>
          <w:t>https://www.tga.gov.au/auspar/auspar-sars-cov-2-rs-matrix-m-adjuvant</w:t>
        </w:r>
      </w:hyperlink>
      <w:r>
        <w:t xml:space="preserve"> </w:t>
      </w:r>
    </w:p>
  </w:footnote>
  <w:footnote w:id="28">
    <w:p w14:paraId="51FDFC4E" w14:textId="27CA9DC6" w:rsidR="00995DA5" w:rsidRPr="002F03F7" w:rsidRDefault="00995DA5" w:rsidP="002F03F7">
      <w:pPr>
        <w:pStyle w:val="FootnoteText"/>
      </w:pPr>
      <w:r>
        <w:rPr>
          <w:rStyle w:val="FootnoteReference"/>
        </w:rPr>
        <w:footnoteRef/>
      </w:r>
      <w:r>
        <w:t xml:space="preserve"> CHMP post-authorisation summary of positive opinion for </w:t>
      </w:r>
      <w:r>
        <w:t xml:space="preserve">Nuvaxovid (II-09) (EMA/604944/2022) First published: 23 June 2022. Available at: </w:t>
      </w:r>
      <w:hyperlink r:id="rId17" w:history="1">
        <w:r w:rsidRPr="00833DEF">
          <w:rPr>
            <w:rStyle w:val="Hyperlink"/>
          </w:rPr>
          <w:t>https://www.ema.europa.eu/en/documents/smop/chmp-post-authorisation-summary-positive-opinion-nuvaxovid-ii-09_en.pdf</w:t>
        </w:r>
      </w:hyperlink>
      <w:r>
        <w:t xml:space="preserve"> </w:t>
      </w:r>
    </w:p>
  </w:footnote>
  <w:footnote w:id="29">
    <w:p w14:paraId="7EC91B1C" w14:textId="04220E91" w:rsidR="00995DA5" w:rsidRDefault="00995DA5">
      <w:pPr>
        <w:pStyle w:val="FootnoteText"/>
      </w:pPr>
      <w:r>
        <w:rPr>
          <w:rStyle w:val="FootnoteReference"/>
        </w:rPr>
        <w:footnoteRef/>
      </w:r>
      <w:r>
        <w:t xml:space="preserve"> </w:t>
      </w:r>
      <w:r w:rsidRPr="000349EF">
        <w:t>European Medicines Evaluation Agency (EMEA), Committee for Medicinal Products for Human Use (CHMP), Guideline on Clinical Evaluation of New Vaccines, EMEA/CHMP/VMP/164653/2005</w:t>
      </w:r>
      <w:r>
        <w:t>.</w:t>
      </w:r>
    </w:p>
  </w:footnote>
  <w:footnote w:id="30">
    <w:p w14:paraId="1C856F39" w14:textId="1A237A06" w:rsidR="00995DA5" w:rsidRDefault="00995DA5">
      <w:pPr>
        <w:pStyle w:val="FootnoteText"/>
      </w:pPr>
      <w:r>
        <w:rPr>
          <w:rStyle w:val="FootnoteReference"/>
        </w:rPr>
        <w:footnoteRef/>
      </w:r>
      <w:r>
        <w:t xml:space="preserve"> </w:t>
      </w:r>
      <w:r w:rsidRPr="000349EF">
        <w:t xml:space="preserve">Therapeutic Goods Administration (TGA) (2021) Access Consortium Statement on COVID-19 Vaccines Evidence. Available at: </w:t>
      </w:r>
      <w:hyperlink r:id="rId18" w:history="1">
        <w:r w:rsidRPr="000349EF">
          <w:rPr>
            <w:rStyle w:val="Hyperlink"/>
          </w:rPr>
          <w:t>https://www.tga.gov.au/access-consortium-statement-covid-19-vaccines-evidence</w:t>
        </w:r>
      </w:hyperlink>
    </w:p>
  </w:footnote>
  <w:footnote w:id="31">
    <w:p w14:paraId="32B06712" w14:textId="4C05E6AE" w:rsidR="00995DA5" w:rsidRDefault="00995DA5">
      <w:pPr>
        <w:pStyle w:val="FootnoteText"/>
      </w:pPr>
      <w:r>
        <w:rPr>
          <w:rStyle w:val="FootnoteReference"/>
        </w:rPr>
        <w:footnoteRef/>
      </w:r>
      <w:r>
        <w:t xml:space="preserve"> </w:t>
      </w:r>
      <w:r w:rsidRPr="000349EF">
        <w:t xml:space="preserve">Food and Drug Administration (FDA), </w:t>
      </w:r>
      <w:r w:rsidRPr="000349EF">
        <w:t>Center for Biologics Evaluation and Research (CBER), Emergency Use Authorization for Vaccines to Prevent COVID-19, Guidance for Industry, February 2021. Available from the FDA website</w:t>
      </w:r>
    </w:p>
  </w:footnote>
  <w:footnote w:id="32">
    <w:p w14:paraId="037A42D2" w14:textId="30CE233D" w:rsidR="00995DA5" w:rsidRDefault="00995DA5">
      <w:pPr>
        <w:pStyle w:val="FootnoteText"/>
      </w:pPr>
      <w:r>
        <w:rPr>
          <w:rStyle w:val="FootnoteReference"/>
        </w:rPr>
        <w:footnoteRef/>
      </w:r>
      <w:r>
        <w:t xml:space="preserve"> </w:t>
      </w:r>
      <w:r w:rsidRPr="00A02DB3">
        <w:t>FDA, CBER, Development and Licensure of Vaccines to Prevent COVID-19, Guidance for Industry, June 2020. Available from the FDA website.</w:t>
      </w:r>
    </w:p>
  </w:footnote>
  <w:footnote w:id="33">
    <w:p w14:paraId="4F389E54" w14:textId="0505A48E" w:rsidR="00995DA5" w:rsidRDefault="00995DA5">
      <w:pPr>
        <w:pStyle w:val="FootnoteText"/>
      </w:pPr>
      <w:r>
        <w:rPr>
          <w:rStyle w:val="FootnoteReference"/>
        </w:rPr>
        <w:footnoteRef/>
      </w:r>
      <w:r>
        <w:t xml:space="preserve"> </w:t>
      </w:r>
      <w:r w:rsidRPr="00A02DB3">
        <w:t>European Medicines Agency (EMA), CHMP, EMA considerations on COVID-19 vaccine approval, EMA/592928/2020, 16 November 2020.</w:t>
      </w:r>
    </w:p>
  </w:footnote>
  <w:footnote w:id="34">
    <w:p w14:paraId="3BD3E9A9" w14:textId="58E8E7FC" w:rsidR="00995DA5" w:rsidRDefault="00995DA5" w:rsidP="00987BCB">
      <w:pPr>
        <w:pStyle w:val="FootnoteText"/>
      </w:pPr>
      <w:r>
        <w:rPr>
          <w:rStyle w:val="FootnoteReference"/>
        </w:rPr>
        <w:footnoteRef/>
      </w:r>
      <w:r>
        <w:t xml:space="preserve"> Goldblatt, et al. Towards a population-based threshold of protection for COVID-19 vaccines, </w:t>
      </w:r>
      <w:r w:rsidRPr="00987BCB">
        <w:rPr>
          <w:i/>
          <w:iCs/>
        </w:rPr>
        <w:t>Vaccine</w:t>
      </w:r>
      <w:r>
        <w:t>. 2022; 40 (2): 306-315.</w:t>
      </w:r>
    </w:p>
  </w:footnote>
  <w:footnote w:id="35">
    <w:p w14:paraId="6C804AC4" w14:textId="4E092C53" w:rsidR="00995DA5" w:rsidRDefault="00995DA5">
      <w:pPr>
        <w:pStyle w:val="FootnoteText"/>
      </w:pPr>
      <w:r>
        <w:rPr>
          <w:rStyle w:val="FootnoteReference"/>
        </w:rPr>
        <w:footnoteRef/>
      </w:r>
      <w:r>
        <w:t xml:space="preserve"> </w:t>
      </w:r>
      <w:r w:rsidRPr="00987BCB">
        <w:t xml:space="preserve">Kent, et al. Disentangling the relative importance of T cell responses in COVID-19: leading actors or supporting </w:t>
      </w:r>
      <w:r w:rsidRPr="00987BCB">
        <w:t xml:space="preserve">cast?. </w:t>
      </w:r>
      <w:r w:rsidRPr="00987BCB">
        <w:rPr>
          <w:i/>
          <w:iCs/>
        </w:rPr>
        <w:t>Nat Rev Immunol</w:t>
      </w:r>
      <w:r>
        <w:rPr>
          <w:i/>
          <w:iCs/>
        </w:rPr>
        <w:t xml:space="preserve">. </w:t>
      </w:r>
      <w:r>
        <w:t xml:space="preserve">2022; </w:t>
      </w:r>
      <w:r w:rsidRPr="00987BCB">
        <w:t>22, 387–397.</w:t>
      </w:r>
    </w:p>
  </w:footnote>
  <w:footnote w:id="36">
    <w:p w14:paraId="7EB28A2F" w14:textId="616CC2FB" w:rsidR="00995DA5" w:rsidRDefault="00995DA5">
      <w:pPr>
        <w:pStyle w:val="FootnoteText"/>
      </w:pPr>
      <w:r>
        <w:rPr>
          <w:rStyle w:val="FootnoteReference"/>
        </w:rPr>
        <w:footnoteRef/>
      </w:r>
      <w:r>
        <w:t xml:space="preserve"> </w:t>
      </w:r>
      <w:r w:rsidRPr="00987BCB">
        <w:t xml:space="preserve">Winkler, et al. SARS-CoV-2 infection of human ACE2-transgenic mice causes severe lung inflammation and impaired function. </w:t>
      </w:r>
      <w:r w:rsidRPr="00987BCB">
        <w:rPr>
          <w:i/>
          <w:iCs/>
        </w:rPr>
        <w:t>Nat Immunol</w:t>
      </w:r>
      <w:r>
        <w:t xml:space="preserve">. 2020; </w:t>
      </w:r>
      <w:r w:rsidRPr="00987BCB">
        <w:t>21, 1327–1335</w:t>
      </w:r>
      <w:r>
        <w:t>.</w:t>
      </w:r>
    </w:p>
  </w:footnote>
  <w:footnote w:id="37">
    <w:p w14:paraId="72E004E6" w14:textId="2050FC5E" w:rsidR="00995DA5" w:rsidRDefault="00995DA5">
      <w:pPr>
        <w:pStyle w:val="FootnoteText"/>
      </w:pPr>
      <w:r>
        <w:rPr>
          <w:rStyle w:val="FootnoteReference"/>
        </w:rPr>
        <w:footnoteRef/>
      </w:r>
      <w:r>
        <w:t xml:space="preserve"> </w:t>
      </w:r>
      <w:r w:rsidRPr="00987BCB">
        <w:t xml:space="preserve">Cromer, et al. Neutralising antibody titres as predictors of protection against SARS-CoV-2 variants and the impact of boosting: a meta-analysis. </w:t>
      </w:r>
      <w:r w:rsidRPr="00987BCB">
        <w:rPr>
          <w:i/>
          <w:iCs/>
        </w:rPr>
        <w:t>Lancet Microbe</w:t>
      </w:r>
      <w:r w:rsidRPr="00987BCB">
        <w:t>. 2022;3</w:t>
      </w:r>
      <w:r>
        <w:t>, 52-61.</w:t>
      </w:r>
    </w:p>
  </w:footnote>
  <w:footnote w:id="38">
    <w:p w14:paraId="172E78EE" w14:textId="5DF0BDE6" w:rsidR="00995DA5" w:rsidRDefault="00995DA5">
      <w:pPr>
        <w:pStyle w:val="FootnoteText"/>
      </w:pPr>
      <w:r>
        <w:rPr>
          <w:rStyle w:val="FootnoteReference"/>
        </w:rPr>
        <w:footnoteRef/>
      </w:r>
      <w:r>
        <w:t xml:space="preserve"> </w:t>
      </w:r>
      <w:r w:rsidRPr="00987BCB">
        <w:t>Voysey, et al. Safety and efficacy of the ChAdOx1 nCoV-19 vaccine (AZD1222) against SARS-CoV-2: an interim analysis of four randomised controlled trials in Brazil, South Africa, and the U</w:t>
      </w:r>
      <w:r>
        <w:t>K</w:t>
      </w:r>
      <w:r w:rsidRPr="00987BCB">
        <w:t xml:space="preserve">. </w:t>
      </w:r>
      <w:r w:rsidRPr="00987BCB">
        <w:rPr>
          <w:i/>
          <w:iCs/>
        </w:rPr>
        <w:t>Lancet</w:t>
      </w:r>
      <w:r w:rsidRPr="00987BCB">
        <w:t>. 2021;397(10269):99-111.</w:t>
      </w:r>
    </w:p>
  </w:footnote>
  <w:footnote w:id="39">
    <w:p w14:paraId="256918F8" w14:textId="4017CE16" w:rsidR="00995DA5" w:rsidRDefault="00995DA5">
      <w:pPr>
        <w:pStyle w:val="FootnoteText"/>
      </w:pPr>
      <w:r>
        <w:rPr>
          <w:rStyle w:val="FootnoteReference"/>
        </w:rPr>
        <w:footnoteRef/>
      </w:r>
      <w:r>
        <w:t xml:space="preserve"> </w:t>
      </w:r>
      <w:r w:rsidRPr="00987BCB">
        <w:t xml:space="preserve">Earle, et al. Evidence for antibody as a protective correlate for COVID-19 vaccines. </w:t>
      </w:r>
      <w:r w:rsidRPr="00987BCB">
        <w:rPr>
          <w:i/>
          <w:iCs/>
        </w:rPr>
        <w:t>Vaccine</w:t>
      </w:r>
      <w:r w:rsidRPr="00987BCB">
        <w:t>. 2021;39(32):4423-4428.</w:t>
      </w:r>
    </w:p>
  </w:footnote>
  <w:footnote w:id="40">
    <w:p w14:paraId="6A040815" w14:textId="286FC2C5" w:rsidR="00995DA5" w:rsidRDefault="00995DA5">
      <w:pPr>
        <w:pStyle w:val="FootnoteText"/>
      </w:pPr>
      <w:r>
        <w:rPr>
          <w:rStyle w:val="FootnoteReference"/>
        </w:rPr>
        <w:footnoteRef/>
      </w:r>
      <w:r>
        <w:t xml:space="preserve"> </w:t>
      </w:r>
      <w:r w:rsidRPr="00987BCB">
        <w:t xml:space="preserve">Khoury, et al. Neutralizing antibody levels are highly predictive of immune protection from symptomatic SARS-CoV-2 infection. </w:t>
      </w:r>
      <w:r w:rsidRPr="00987BCB">
        <w:rPr>
          <w:i/>
          <w:iCs/>
        </w:rPr>
        <w:t>Nat Med</w:t>
      </w:r>
      <w:r>
        <w:t>. 2021;</w:t>
      </w:r>
      <w:r w:rsidRPr="00987BCB">
        <w:t>27, 1205–1211</w:t>
      </w:r>
      <w:r>
        <w:t>.</w:t>
      </w:r>
    </w:p>
  </w:footnote>
  <w:footnote w:id="41">
    <w:p w14:paraId="56E0EA77" w14:textId="5C6DCC87" w:rsidR="00995DA5" w:rsidRDefault="00995DA5" w:rsidP="00C106CC">
      <w:pPr>
        <w:pStyle w:val="FootnoteText"/>
      </w:pPr>
      <w:r>
        <w:rPr>
          <w:rStyle w:val="FootnoteReference"/>
        </w:rPr>
        <w:footnoteRef/>
      </w:r>
      <w:r>
        <w:t xml:space="preserve"> Feng, et al. Correlates of protection against symptomatic and asymptomatic SARS-CoV-2 infection</w:t>
      </w:r>
    </w:p>
    <w:p w14:paraId="612ACB8D" w14:textId="4397B7A0" w:rsidR="00995DA5" w:rsidRDefault="00995DA5" w:rsidP="00C106CC">
      <w:pPr>
        <w:pStyle w:val="FootnoteText"/>
      </w:pPr>
      <w:r w:rsidRPr="00C106CC">
        <w:rPr>
          <w:i/>
          <w:iCs/>
        </w:rPr>
        <w:t>medRxiv</w:t>
      </w:r>
      <w:r>
        <w:t xml:space="preserve"> 2021;06.21.21258528.</w:t>
      </w:r>
    </w:p>
  </w:footnote>
  <w:footnote w:id="42">
    <w:p w14:paraId="22659234" w14:textId="2E0694D6" w:rsidR="00995DA5" w:rsidRDefault="00995DA5">
      <w:pPr>
        <w:pStyle w:val="FootnoteText"/>
      </w:pPr>
      <w:r>
        <w:rPr>
          <w:rStyle w:val="FootnoteReference"/>
        </w:rPr>
        <w:footnoteRef/>
      </w:r>
      <w:r>
        <w:t xml:space="preserve"> </w:t>
      </w:r>
      <w:r w:rsidRPr="00C106CC">
        <w:t>Alter</w:t>
      </w:r>
      <w:r>
        <w:t xml:space="preserve">, </w:t>
      </w:r>
      <w:r w:rsidRPr="00C106CC">
        <w:t xml:space="preserve">et al. Collaboration between the Fab and Fc contribute to maximal protection against SARS-CoV-2 following NVX-CoV2373 subunit vaccine with Matrix-M™ vaccination. Preprint. </w:t>
      </w:r>
      <w:r w:rsidRPr="00C106CC">
        <w:rPr>
          <w:i/>
          <w:iCs/>
        </w:rPr>
        <w:t>Res Sq</w:t>
      </w:r>
      <w:r w:rsidRPr="00C106CC">
        <w:t>.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3E577" w14:textId="77777777" w:rsidR="00995DA5" w:rsidRDefault="00995DA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A308" w14:textId="77777777" w:rsidR="00995DA5" w:rsidRDefault="00995DA5">
    <w:pPr>
      <w:rPr>
        <w:noProof/>
        <w:lang w:eastAsia="en-AU"/>
      </w:rPr>
    </w:pPr>
    <w:r w:rsidRPr="00347824">
      <w:rPr>
        <w:noProof/>
        <w:lang w:val="en-GB" w:eastAsia="en-GB"/>
      </w:rPr>
      <w:drawing>
        <wp:anchor distT="0" distB="0" distL="114300" distR="114300" simplePos="0" relativeHeight="251659264" behindDoc="1" locked="0" layoutInCell="1" allowOverlap="1" wp14:anchorId="7039C1B3" wp14:editId="72C8F09A">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760E" w14:textId="77777777" w:rsidR="00995DA5" w:rsidRDefault="00995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7177D" w14:textId="77777777" w:rsidR="00995DA5" w:rsidRDefault="00995DA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A6C51" w14:textId="77777777" w:rsidR="00995DA5" w:rsidRDefault="00995DA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94C5" w14:textId="77777777" w:rsidR="00995DA5" w:rsidRDefault="00995D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0CCF" w14:textId="77777777" w:rsidR="00995DA5" w:rsidRDefault="00995DA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E19AD" w14:textId="77777777" w:rsidR="00995DA5" w:rsidRDefault="00995DA5" w:rsidP="006E08B3">
    <w:r>
      <w:t>Therapeutic Goods Administration</w:t>
    </w:r>
  </w:p>
  <w:p w14:paraId="77DBAC54" w14:textId="77777777" w:rsidR="00995DA5" w:rsidRDefault="00995DA5"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8290DE0"/>
    <w:multiLevelType w:val="hybridMultilevel"/>
    <w:tmpl w:val="4FB4F4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9D7E651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1467A29"/>
    <w:multiLevelType w:val="hybridMultilevel"/>
    <w:tmpl w:val="2F9E2E2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2C125B"/>
    <w:multiLevelType w:val="hybridMultilevel"/>
    <w:tmpl w:val="CBB42B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C7E8E26"/>
    <w:multiLevelType w:val="hybridMultilevel"/>
    <w:tmpl w:val="1B662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DC71AC"/>
    <w:multiLevelType w:val="hybridMultilevel"/>
    <w:tmpl w:val="79DE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1A80FE5"/>
    <w:multiLevelType w:val="hybridMultilevel"/>
    <w:tmpl w:val="0C3CD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FA2DAE"/>
    <w:multiLevelType w:val="hybridMultilevel"/>
    <w:tmpl w:val="5B3870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4B92993"/>
    <w:multiLevelType w:val="hybridMultilevel"/>
    <w:tmpl w:val="2F2AD5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9BD0B08"/>
    <w:multiLevelType w:val="hybridMultilevel"/>
    <w:tmpl w:val="4814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C70530"/>
    <w:multiLevelType w:val="hybridMultilevel"/>
    <w:tmpl w:val="3FC4A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0"/>
  </w:num>
  <w:num w:numId="4">
    <w:abstractNumId w:val="10"/>
  </w:num>
  <w:num w:numId="5">
    <w:abstractNumId w:val="1"/>
  </w:num>
  <w:num w:numId="6">
    <w:abstractNumId w:val="10"/>
  </w:num>
  <w:num w:numId="7">
    <w:abstractNumId w:val="10"/>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9"/>
  </w:num>
  <w:num w:numId="29">
    <w:abstractNumId w:val="9"/>
  </w:num>
  <w:num w:numId="30">
    <w:abstractNumId w:val="12"/>
  </w:num>
  <w:num w:numId="31">
    <w:abstractNumId w:val="6"/>
  </w:num>
  <w:num w:numId="32">
    <w:abstractNumId w:val="15"/>
  </w:num>
  <w:num w:numId="33">
    <w:abstractNumId w:val="20"/>
  </w:num>
  <w:num w:numId="34">
    <w:abstractNumId w:val="8"/>
  </w:num>
  <w:num w:numId="35">
    <w:abstractNumId w:val="16"/>
  </w:num>
  <w:num w:numId="36">
    <w:abstractNumId w:val="21"/>
  </w:num>
  <w:num w:numId="37">
    <w:abstractNumId w:val="18"/>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13"/>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F0"/>
    <w:rsid w:val="00002031"/>
    <w:rsid w:val="00004734"/>
    <w:rsid w:val="00006B22"/>
    <w:rsid w:val="00006FAB"/>
    <w:rsid w:val="0001276A"/>
    <w:rsid w:val="000246AE"/>
    <w:rsid w:val="00025C67"/>
    <w:rsid w:val="000411E8"/>
    <w:rsid w:val="00044772"/>
    <w:rsid w:val="0004541C"/>
    <w:rsid w:val="0005559E"/>
    <w:rsid w:val="000604D6"/>
    <w:rsid w:val="000734D8"/>
    <w:rsid w:val="00077775"/>
    <w:rsid w:val="00090471"/>
    <w:rsid w:val="00096AA7"/>
    <w:rsid w:val="000A3AED"/>
    <w:rsid w:val="000B09EA"/>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7C1F"/>
    <w:rsid w:val="00122C2E"/>
    <w:rsid w:val="00122D84"/>
    <w:rsid w:val="00124ACD"/>
    <w:rsid w:val="00125318"/>
    <w:rsid w:val="001305A2"/>
    <w:rsid w:val="00133238"/>
    <w:rsid w:val="00133A1B"/>
    <w:rsid w:val="00134EE3"/>
    <w:rsid w:val="001358D3"/>
    <w:rsid w:val="0014197B"/>
    <w:rsid w:val="001447CD"/>
    <w:rsid w:val="001516B1"/>
    <w:rsid w:val="00154EBB"/>
    <w:rsid w:val="00156316"/>
    <w:rsid w:val="00161181"/>
    <w:rsid w:val="00161D56"/>
    <w:rsid w:val="00162D14"/>
    <w:rsid w:val="00163780"/>
    <w:rsid w:val="00165389"/>
    <w:rsid w:val="00175296"/>
    <w:rsid w:val="0017590A"/>
    <w:rsid w:val="0017693F"/>
    <w:rsid w:val="0018110E"/>
    <w:rsid w:val="00181684"/>
    <w:rsid w:val="001843C6"/>
    <w:rsid w:val="001850E0"/>
    <w:rsid w:val="00185407"/>
    <w:rsid w:val="001A03AF"/>
    <w:rsid w:val="001A2158"/>
    <w:rsid w:val="001A525F"/>
    <w:rsid w:val="001A5A00"/>
    <w:rsid w:val="001A66B8"/>
    <w:rsid w:val="001B09F9"/>
    <w:rsid w:val="001B1487"/>
    <w:rsid w:val="001B1DA4"/>
    <w:rsid w:val="001B5C90"/>
    <w:rsid w:val="001B6448"/>
    <w:rsid w:val="001C32CD"/>
    <w:rsid w:val="001D2984"/>
    <w:rsid w:val="001E07CF"/>
    <w:rsid w:val="001E359E"/>
    <w:rsid w:val="001E59F1"/>
    <w:rsid w:val="001F131F"/>
    <w:rsid w:val="001F2CEE"/>
    <w:rsid w:val="001F49EB"/>
    <w:rsid w:val="001F6CBA"/>
    <w:rsid w:val="00201D4E"/>
    <w:rsid w:val="00206023"/>
    <w:rsid w:val="002076C9"/>
    <w:rsid w:val="00220B8A"/>
    <w:rsid w:val="002257F3"/>
    <w:rsid w:val="00230C88"/>
    <w:rsid w:val="002314EA"/>
    <w:rsid w:val="00233456"/>
    <w:rsid w:val="002339A5"/>
    <w:rsid w:val="002474A0"/>
    <w:rsid w:val="00250271"/>
    <w:rsid w:val="00250F35"/>
    <w:rsid w:val="00257848"/>
    <w:rsid w:val="002578E8"/>
    <w:rsid w:val="00257F87"/>
    <w:rsid w:val="0027084A"/>
    <w:rsid w:val="00271E85"/>
    <w:rsid w:val="00280265"/>
    <w:rsid w:val="00286434"/>
    <w:rsid w:val="00286C59"/>
    <w:rsid w:val="00291957"/>
    <w:rsid w:val="002942D1"/>
    <w:rsid w:val="0029501A"/>
    <w:rsid w:val="002A3721"/>
    <w:rsid w:val="002B1638"/>
    <w:rsid w:val="002B3624"/>
    <w:rsid w:val="002C2323"/>
    <w:rsid w:val="002D0952"/>
    <w:rsid w:val="002D4133"/>
    <w:rsid w:val="002D4FC2"/>
    <w:rsid w:val="002E40B3"/>
    <w:rsid w:val="002E42F5"/>
    <w:rsid w:val="002E4C9A"/>
    <w:rsid w:val="002E6866"/>
    <w:rsid w:val="002F03F7"/>
    <w:rsid w:val="002F0934"/>
    <w:rsid w:val="002F11F8"/>
    <w:rsid w:val="002F3F56"/>
    <w:rsid w:val="002F44B5"/>
    <w:rsid w:val="002F5122"/>
    <w:rsid w:val="00311AC0"/>
    <w:rsid w:val="003139B4"/>
    <w:rsid w:val="003176FC"/>
    <w:rsid w:val="00324E45"/>
    <w:rsid w:val="0032583B"/>
    <w:rsid w:val="00327883"/>
    <w:rsid w:val="00332715"/>
    <w:rsid w:val="00335504"/>
    <w:rsid w:val="00340C18"/>
    <w:rsid w:val="003442FD"/>
    <w:rsid w:val="00347824"/>
    <w:rsid w:val="00350567"/>
    <w:rsid w:val="003521E8"/>
    <w:rsid w:val="0035282F"/>
    <w:rsid w:val="00370CE3"/>
    <w:rsid w:val="003728F3"/>
    <w:rsid w:val="003735BC"/>
    <w:rsid w:val="00373ECA"/>
    <w:rsid w:val="0037496E"/>
    <w:rsid w:val="00383221"/>
    <w:rsid w:val="00386150"/>
    <w:rsid w:val="003874CE"/>
    <w:rsid w:val="00390900"/>
    <w:rsid w:val="00391F45"/>
    <w:rsid w:val="00394D3C"/>
    <w:rsid w:val="003A63CF"/>
    <w:rsid w:val="003A7F6C"/>
    <w:rsid w:val="003B4D60"/>
    <w:rsid w:val="003B7E39"/>
    <w:rsid w:val="003C58DC"/>
    <w:rsid w:val="003C6AF5"/>
    <w:rsid w:val="003D1E62"/>
    <w:rsid w:val="003D21F3"/>
    <w:rsid w:val="003D6462"/>
    <w:rsid w:val="003E0B99"/>
    <w:rsid w:val="003E2486"/>
    <w:rsid w:val="003E3208"/>
    <w:rsid w:val="003E473E"/>
    <w:rsid w:val="003F0B04"/>
    <w:rsid w:val="0040134E"/>
    <w:rsid w:val="00403FC7"/>
    <w:rsid w:val="00413068"/>
    <w:rsid w:val="0042112B"/>
    <w:rsid w:val="004334C7"/>
    <w:rsid w:val="00433651"/>
    <w:rsid w:val="00440A2D"/>
    <w:rsid w:val="00441C3F"/>
    <w:rsid w:val="00444D1A"/>
    <w:rsid w:val="00447C4B"/>
    <w:rsid w:val="00447F55"/>
    <w:rsid w:val="0045186A"/>
    <w:rsid w:val="00454BDC"/>
    <w:rsid w:val="00455470"/>
    <w:rsid w:val="004564A7"/>
    <w:rsid w:val="00456765"/>
    <w:rsid w:val="00460036"/>
    <w:rsid w:val="004617BF"/>
    <w:rsid w:val="00463658"/>
    <w:rsid w:val="004637A0"/>
    <w:rsid w:val="00471461"/>
    <w:rsid w:val="004722CC"/>
    <w:rsid w:val="004849D8"/>
    <w:rsid w:val="00486986"/>
    <w:rsid w:val="00490483"/>
    <w:rsid w:val="00490AF7"/>
    <w:rsid w:val="00492EB1"/>
    <w:rsid w:val="004936E4"/>
    <w:rsid w:val="0049454D"/>
    <w:rsid w:val="00494E60"/>
    <w:rsid w:val="00497487"/>
    <w:rsid w:val="004A2771"/>
    <w:rsid w:val="004A6189"/>
    <w:rsid w:val="004A7390"/>
    <w:rsid w:val="004B7B76"/>
    <w:rsid w:val="004B7C48"/>
    <w:rsid w:val="004C239D"/>
    <w:rsid w:val="004C2B1B"/>
    <w:rsid w:val="004C2DCA"/>
    <w:rsid w:val="004C4FBE"/>
    <w:rsid w:val="004C61D2"/>
    <w:rsid w:val="004F0C4A"/>
    <w:rsid w:val="004F0F38"/>
    <w:rsid w:val="004F47D6"/>
    <w:rsid w:val="00500337"/>
    <w:rsid w:val="00501921"/>
    <w:rsid w:val="00505417"/>
    <w:rsid w:val="00512B96"/>
    <w:rsid w:val="0052149B"/>
    <w:rsid w:val="00523A21"/>
    <w:rsid w:val="00530354"/>
    <w:rsid w:val="0053625B"/>
    <w:rsid w:val="005434C6"/>
    <w:rsid w:val="00543B39"/>
    <w:rsid w:val="00545CDB"/>
    <w:rsid w:val="00546154"/>
    <w:rsid w:val="00550096"/>
    <w:rsid w:val="00555280"/>
    <w:rsid w:val="00557FF9"/>
    <w:rsid w:val="00562327"/>
    <w:rsid w:val="005711D5"/>
    <w:rsid w:val="00576378"/>
    <w:rsid w:val="00577130"/>
    <w:rsid w:val="00577945"/>
    <w:rsid w:val="00577E38"/>
    <w:rsid w:val="00584E21"/>
    <w:rsid w:val="00585322"/>
    <w:rsid w:val="005857C6"/>
    <w:rsid w:val="00592F6E"/>
    <w:rsid w:val="00593AD1"/>
    <w:rsid w:val="005A119A"/>
    <w:rsid w:val="005A1F27"/>
    <w:rsid w:val="005A68B6"/>
    <w:rsid w:val="005A79F5"/>
    <w:rsid w:val="005B2E04"/>
    <w:rsid w:val="005C494B"/>
    <w:rsid w:val="005C5570"/>
    <w:rsid w:val="005C5B66"/>
    <w:rsid w:val="005C79A4"/>
    <w:rsid w:val="005D5442"/>
    <w:rsid w:val="005F3522"/>
    <w:rsid w:val="005F7FF8"/>
    <w:rsid w:val="00603BE8"/>
    <w:rsid w:val="00603F32"/>
    <w:rsid w:val="00605AD4"/>
    <w:rsid w:val="006136D7"/>
    <w:rsid w:val="00625A6E"/>
    <w:rsid w:val="00632398"/>
    <w:rsid w:val="00640FC3"/>
    <w:rsid w:val="00642020"/>
    <w:rsid w:val="006430EE"/>
    <w:rsid w:val="00643CE5"/>
    <w:rsid w:val="0065337B"/>
    <w:rsid w:val="0065419D"/>
    <w:rsid w:val="006603BC"/>
    <w:rsid w:val="006604D8"/>
    <w:rsid w:val="00664A5B"/>
    <w:rsid w:val="0066735C"/>
    <w:rsid w:val="006763D2"/>
    <w:rsid w:val="00680C08"/>
    <w:rsid w:val="006901BA"/>
    <w:rsid w:val="006916A0"/>
    <w:rsid w:val="006931B1"/>
    <w:rsid w:val="006A15C0"/>
    <w:rsid w:val="006A58A8"/>
    <w:rsid w:val="006C2B87"/>
    <w:rsid w:val="006C3E2A"/>
    <w:rsid w:val="006C642F"/>
    <w:rsid w:val="006D03E5"/>
    <w:rsid w:val="006D58B8"/>
    <w:rsid w:val="006D5D3E"/>
    <w:rsid w:val="006E08B3"/>
    <w:rsid w:val="006E2A0B"/>
    <w:rsid w:val="006E7D4A"/>
    <w:rsid w:val="006F17AC"/>
    <w:rsid w:val="006F1F08"/>
    <w:rsid w:val="006F25B8"/>
    <w:rsid w:val="006F572E"/>
    <w:rsid w:val="007046D6"/>
    <w:rsid w:val="00705DB0"/>
    <w:rsid w:val="0072292E"/>
    <w:rsid w:val="00722B57"/>
    <w:rsid w:val="00727B9D"/>
    <w:rsid w:val="00730F8A"/>
    <w:rsid w:val="00735A8C"/>
    <w:rsid w:val="00737C1C"/>
    <w:rsid w:val="0074077E"/>
    <w:rsid w:val="0074163C"/>
    <w:rsid w:val="0074253D"/>
    <w:rsid w:val="00744121"/>
    <w:rsid w:val="0074429B"/>
    <w:rsid w:val="007615BC"/>
    <w:rsid w:val="00762F05"/>
    <w:rsid w:val="007652FF"/>
    <w:rsid w:val="00766746"/>
    <w:rsid w:val="007703EF"/>
    <w:rsid w:val="00770CAC"/>
    <w:rsid w:val="00770EF1"/>
    <w:rsid w:val="0077131A"/>
    <w:rsid w:val="00773EF7"/>
    <w:rsid w:val="00774E1D"/>
    <w:rsid w:val="0077647E"/>
    <w:rsid w:val="007765D8"/>
    <w:rsid w:val="0077675A"/>
    <w:rsid w:val="00780355"/>
    <w:rsid w:val="007819FD"/>
    <w:rsid w:val="00785717"/>
    <w:rsid w:val="00785721"/>
    <w:rsid w:val="00793A59"/>
    <w:rsid w:val="007A0305"/>
    <w:rsid w:val="007A46F5"/>
    <w:rsid w:val="007A6505"/>
    <w:rsid w:val="007B6132"/>
    <w:rsid w:val="007B641B"/>
    <w:rsid w:val="007B6E9F"/>
    <w:rsid w:val="007C1216"/>
    <w:rsid w:val="007C1AF7"/>
    <w:rsid w:val="007C6B9B"/>
    <w:rsid w:val="007D53B6"/>
    <w:rsid w:val="007D7B5B"/>
    <w:rsid w:val="007F13E7"/>
    <w:rsid w:val="00804D99"/>
    <w:rsid w:val="00805D27"/>
    <w:rsid w:val="00806DCB"/>
    <w:rsid w:val="008110BC"/>
    <w:rsid w:val="00821776"/>
    <w:rsid w:val="008321F5"/>
    <w:rsid w:val="00832369"/>
    <w:rsid w:val="0083322A"/>
    <w:rsid w:val="00833ED8"/>
    <w:rsid w:val="00834660"/>
    <w:rsid w:val="00836BC2"/>
    <w:rsid w:val="0085156D"/>
    <w:rsid w:val="00852B28"/>
    <w:rsid w:val="0085641B"/>
    <w:rsid w:val="00857136"/>
    <w:rsid w:val="00861B0C"/>
    <w:rsid w:val="00865B03"/>
    <w:rsid w:val="00875A6B"/>
    <w:rsid w:val="00885B11"/>
    <w:rsid w:val="00886D15"/>
    <w:rsid w:val="00887DD8"/>
    <w:rsid w:val="00891BA9"/>
    <w:rsid w:val="008949D6"/>
    <w:rsid w:val="00896018"/>
    <w:rsid w:val="008960DD"/>
    <w:rsid w:val="0089635C"/>
    <w:rsid w:val="008A2358"/>
    <w:rsid w:val="008A2B9D"/>
    <w:rsid w:val="008A3D9F"/>
    <w:rsid w:val="008A5E0B"/>
    <w:rsid w:val="008A6D59"/>
    <w:rsid w:val="008B4B03"/>
    <w:rsid w:val="008B5608"/>
    <w:rsid w:val="008B596F"/>
    <w:rsid w:val="008C159F"/>
    <w:rsid w:val="008C1623"/>
    <w:rsid w:val="008C1850"/>
    <w:rsid w:val="008C51A9"/>
    <w:rsid w:val="008D68C4"/>
    <w:rsid w:val="008E7846"/>
    <w:rsid w:val="008F02E5"/>
    <w:rsid w:val="008F1CCC"/>
    <w:rsid w:val="008F27F5"/>
    <w:rsid w:val="008F2967"/>
    <w:rsid w:val="008F6943"/>
    <w:rsid w:val="00902A21"/>
    <w:rsid w:val="0091523F"/>
    <w:rsid w:val="00920330"/>
    <w:rsid w:val="009219D7"/>
    <w:rsid w:val="00922D53"/>
    <w:rsid w:val="00923B70"/>
    <w:rsid w:val="00924482"/>
    <w:rsid w:val="00930237"/>
    <w:rsid w:val="009332DD"/>
    <w:rsid w:val="00937C17"/>
    <w:rsid w:val="00940A89"/>
    <w:rsid w:val="009414D8"/>
    <w:rsid w:val="00941F77"/>
    <w:rsid w:val="0094591D"/>
    <w:rsid w:val="00946EA5"/>
    <w:rsid w:val="009556D7"/>
    <w:rsid w:val="00960520"/>
    <w:rsid w:val="009606CF"/>
    <w:rsid w:val="00963C08"/>
    <w:rsid w:val="009752A5"/>
    <w:rsid w:val="0098585A"/>
    <w:rsid w:val="00987BCB"/>
    <w:rsid w:val="00995DA5"/>
    <w:rsid w:val="009A1F0E"/>
    <w:rsid w:val="009A4CED"/>
    <w:rsid w:val="009A690D"/>
    <w:rsid w:val="009B1D12"/>
    <w:rsid w:val="009B416B"/>
    <w:rsid w:val="009C4BD5"/>
    <w:rsid w:val="009D7B77"/>
    <w:rsid w:val="009E0BB0"/>
    <w:rsid w:val="009E3FBB"/>
    <w:rsid w:val="009E5A87"/>
    <w:rsid w:val="009F2673"/>
    <w:rsid w:val="009F7353"/>
    <w:rsid w:val="00A02DB3"/>
    <w:rsid w:val="00A04F85"/>
    <w:rsid w:val="00A05FA4"/>
    <w:rsid w:val="00A102E4"/>
    <w:rsid w:val="00A10B4F"/>
    <w:rsid w:val="00A1219C"/>
    <w:rsid w:val="00A12C42"/>
    <w:rsid w:val="00A14DF7"/>
    <w:rsid w:val="00A22D57"/>
    <w:rsid w:val="00A3246D"/>
    <w:rsid w:val="00A36FA7"/>
    <w:rsid w:val="00A41422"/>
    <w:rsid w:val="00A44DDB"/>
    <w:rsid w:val="00A475B7"/>
    <w:rsid w:val="00A47AF7"/>
    <w:rsid w:val="00A47C3E"/>
    <w:rsid w:val="00A50226"/>
    <w:rsid w:val="00A60BAD"/>
    <w:rsid w:val="00A77F87"/>
    <w:rsid w:val="00A80B5B"/>
    <w:rsid w:val="00A81A1C"/>
    <w:rsid w:val="00A84E36"/>
    <w:rsid w:val="00A964D1"/>
    <w:rsid w:val="00AA0ED0"/>
    <w:rsid w:val="00AA57A9"/>
    <w:rsid w:val="00AB75A9"/>
    <w:rsid w:val="00AC2B40"/>
    <w:rsid w:val="00AC2BB2"/>
    <w:rsid w:val="00AC2C3C"/>
    <w:rsid w:val="00AC512D"/>
    <w:rsid w:val="00AD0083"/>
    <w:rsid w:val="00AD3935"/>
    <w:rsid w:val="00AE65EB"/>
    <w:rsid w:val="00AE67A7"/>
    <w:rsid w:val="00AF1D94"/>
    <w:rsid w:val="00AF2313"/>
    <w:rsid w:val="00AF60C5"/>
    <w:rsid w:val="00B009C6"/>
    <w:rsid w:val="00B01548"/>
    <w:rsid w:val="00B130C5"/>
    <w:rsid w:val="00B13EBD"/>
    <w:rsid w:val="00B1406F"/>
    <w:rsid w:val="00B21D29"/>
    <w:rsid w:val="00B25034"/>
    <w:rsid w:val="00B318B9"/>
    <w:rsid w:val="00B31E51"/>
    <w:rsid w:val="00B33588"/>
    <w:rsid w:val="00B33863"/>
    <w:rsid w:val="00B356CB"/>
    <w:rsid w:val="00B37D17"/>
    <w:rsid w:val="00B4175E"/>
    <w:rsid w:val="00B41C85"/>
    <w:rsid w:val="00B41CD7"/>
    <w:rsid w:val="00B452CE"/>
    <w:rsid w:val="00B54C25"/>
    <w:rsid w:val="00B6212E"/>
    <w:rsid w:val="00B62A83"/>
    <w:rsid w:val="00B7086E"/>
    <w:rsid w:val="00B76B91"/>
    <w:rsid w:val="00B77EB1"/>
    <w:rsid w:val="00B811C6"/>
    <w:rsid w:val="00B855B0"/>
    <w:rsid w:val="00B860D0"/>
    <w:rsid w:val="00B92E08"/>
    <w:rsid w:val="00B97491"/>
    <w:rsid w:val="00BB0B78"/>
    <w:rsid w:val="00BB75D6"/>
    <w:rsid w:val="00BC5419"/>
    <w:rsid w:val="00BC622A"/>
    <w:rsid w:val="00BD1CD4"/>
    <w:rsid w:val="00BE0A78"/>
    <w:rsid w:val="00BE613B"/>
    <w:rsid w:val="00BE6542"/>
    <w:rsid w:val="00BE79F0"/>
    <w:rsid w:val="00BF046D"/>
    <w:rsid w:val="00BF1190"/>
    <w:rsid w:val="00BF3774"/>
    <w:rsid w:val="00BF5D04"/>
    <w:rsid w:val="00BF7063"/>
    <w:rsid w:val="00C009AA"/>
    <w:rsid w:val="00C029BC"/>
    <w:rsid w:val="00C04165"/>
    <w:rsid w:val="00C106CC"/>
    <w:rsid w:val="00C1164D"/>
    <w:rsid w:val="00C16861"/>
    <w:rsid w:val="00C17E06"/>
    <w:rsid w:val="00C34133"/>
    <w:rsid w:val="00C346AB"/>
    <w:rsid w:val="00C404A6"/>
    <w:rsid w:val="00C40A36"/>
    <w:rsid w:val="00C44419"/>
    <w:rsid w:val="00C45E7B"/>
    <w:rsid w:val="00C471B1"/>
    <w:rsid w:val="00C50F65"/>
    <w:rsid w:val="00C525A2"/>
    <w:rsid w:val="00C52E24"/>
    <w:rsid w:val="00C6222A"/>
    <w:rsid w:val="00C6316B"/>
    <w:rsid w:val="00C634A9"/>
    <w:rsid w:val="00C64586"/>
    <w:rsid w:val="00C70A36"/>
    <w:rsid w:val="00C70D53"/>
    <w:rsid w:val="00C72868"/>
    <w:rsid w:val="00C73D0B"/>
    <w:rsid w:val="00C74F5C"/>
    <w:rsid w:val="00C772FF"/>
    <w:rsid w:val="00C80137"/>
    <w:rsid w:val="00C801AF"/>
    <w:rsid w:val="00C80256"/>
    <w:rsid w:val="00C84C44"/>
    <w:rsid w:val="00C94CD4"/>
    <w:rsid w:val="00C9747E"/>
    <w:rsid w:val="00CB6BC0"/>
    <w:rsid w:val="00CC1B7C"/>
    <w:rsid w:val="00CC5044"/>
    <w:rsid w:val="00CC727F"/>
    <w:rsid w:val="00CE5999"/>
    <w:rsid w:val="00CE7C84"/>
    <w:rsid w:val="00CF15C3"/>
    <w:rsid w:val="00CF2B6F"/>
    <w:rsid w:val="00CF2F3E"/>
    <w:rsid w:val="00CF58B6"/>
    <w:rsid w:val="00CF5DAD"/>
    <w:rsid w:val="00D0062D"/>
    <w:rsid w:val="00D017ED"/>
    <w:rsid w:val="00D040D3"/>
    <w:rsid w:val="00D04C65"/>
    <w:rsid w:val="00D11019"/>
    <w:rsid w:val="00D153D8"/>
    <w:rsid w:val="00D201D2"/>
    <w:rsid w:val="00D212F3"/>
    <w:rsid w:val="00D224FE"/>
    <w:rsid w:val="00D23139"/>
    <w:rsid w:val="00D425BB"/>
    <w:rsid w:val="00D453FA"/>
    <w:rsid w:val="00D56348"/>
    <w:rsid w:val="00D57E44"/>
    <w:rsid w:val="00D6493E"/>
    <w:rsid w:val="00D7195D"/>
    <w:rsid w:val="00D72CBA"/>
    <w:rsid w:val="00D7301E"/>
    <w:rsid w:val="00D755D5"/>
    <w:rsid w:val="00D83AE1"/>
    <w:rsid w:val="00D844D3"/>
    <w:rsid w:val="00D854AC"/>
    <w:rsid w:val="00D855D4"/>
    <w:rsid w:val="00D902C9"/>
    <w:rsid w:val="00D93466"/>
    <w:rsid w:val="00D94C55"/>
    <w:rsid w:val="00DA1124"/>
    <w:rsid w:val="00DA2225"/>
    <w:rsid w:val="00DA64CB"/>
    <w:rsid w:val="00DB06B8"/>
    <w:rsid w:val="00DB6124"/>
    <w:rsid w:val="00DB750B"/>
    <w:rsid w:val="00DB75B7"/>
    <w:rsid w:val="00DC0A2F"/>
    <w:rsid w:val="00DC1948"/>
    <w:rsid w:val="00DC6E02"/>
    <w:rsid w:val="00DD0032"/>
    <w:rsid w:val="00DD21EE"/>
    <w:rsid w:val="00DD28CD"/>
    <w:rsid w:val="00DE02AE"/>
    <w:rsid w:val="00DE39D1"/>
    <w:rsid w:val="00DF1D7F"/>
    <w:rsid w:val="00DF4BE4"/>
    <w:rsid w:val="00DF7C6F"/>
    <w:rsid w:val="00E02382"/>
    <w:rsid w:val="00E02FB4"/>
    <w:rsid w:val="00E1342E"/>
    <w:rsid w:val="00E13FC7"/>
    <w:rsid w:val="00E20571"/>
    <w:rsid w:val="00E235F7"/>
    <w:rsid w:val="00E23659"/>
    <w:rsid w:val="00E239D4"/>
    <w:rsid w:val="00E26130"/>
    <w:rsid w:val="00E33D42"/>
    <w:rsid w:val="00E34134"/>
    <w:rsid w:val="00E40B22"/>
    <w:rsid w:val="00E4241D"/>
    <w:rsid w:val="00E44ED1"/>
    <w:rsid w:val="00E45619"/>
    <w:rsid w:val="00E4588F"/>
    <w:rsid w:val="00E46DA3"/>
    <w:rsid w:val="00E51BB1"/>
    <w:rsid w:val="00E55CB0"/>
    <w:rsid w:val="00E624A5"/>
    <w:rsid w:val="00E64BA4"/>
    <w:rsid w:val="00E7344E"/>
    <w:rsid w:val="00E80671"/>
    <w:rsid w:val="00E82665"/>
    <w:rsid w:val="00E83108"/>
    <w:rsid w:val="00E86FF0"/>
    <w:rsid w:val="00EB0798"/>
    <w:rsid w:val="00EB36D6"/>
    <w:rsid w:val="00EB40AD"/>
    <w:rsid w:val="00EB586E"/>
    <w:rsid w:val="00EB5FC8"/>
    <w:rsid w:val="00EC0347"/>
    <w:rsid w:val="00EC463D"/>
    <w:rsid w:val="00EC7A85"/>
    <w:rsid w:val="00ED2922"/>
    <w:rsid w:val="00ED3CAD"/>
    <w:rsid w:val="00ED5A41"/>
    <w:rsid w:val="00EE1DE8"/>
    <w:rsid w:val="00EE27C2"/>
    <w:rsid w:val="00EF4BAD"/>
    <w:rsid w:val="00EF59DC"/>
    <w:rsid w:val="00EF6715"/>
    <w:rsid w:val="00F033EC"/>
    <w:rsid w:val="00F04F68"/>
    <w:rsid w:val="00F12670"/>
    <w:rsid w:val="00F14B27"/>
    <w:rsid w:val="00F22A25"/>
    <w:rsid w:val="00F2686E"/>
    <w:rsid w:val="00F3148D"/>
    <w:rsid w:val="00F325C5"/>
    <w:rsid w:val="00F32FE0"/>
    <w:rsid w:val="00F35298"/>
    <w:rsid w:val="00F4106D"/>
    <w:rsid w:val="00F43605"/>
    <w:rsid w:val="00F45238"/>
    <w:rsid w:val="00F47333"/>
    <w:rsid w:val="00F47E37"/>
    <w:rsid w:val="00F52517"/>
    <w:rsid w:val="00F53C07"/>
    <w:rsid w:val="00F54B65"/>
    <w:rsid w:val="00F63DBF"/>
    <w:rsid w:val="00F640B6"/>
    <w:rsid w:val="00F65C56"/>
    <w:rsid w:val="00F66DF2"/>
    <w:rsid w:val="00F80E40"/>
    <w:rsid w:val="00F848D9"/>
    <w:rsid w:val="00F931CE"/>
    <w:rsid w:val="00FA4BBA"/>
    <w:rsid w:val="00FA5069"/>
    <w:rsid w:val="00FA5B82"/>
    <w:rsid w:val="00FA639E"/>
    <w:rsid w:val="00FA7514"/>
    <w:rsid w:val="00FC1FCA"/>
    <w:rsid w:val="00FC25E4"/>
    <w:rsid w:val="00FC4EF7"/>
    <w:rsid w:val="00FC6D5F"/>
    <w:rsid w:val="00FC7288"/>
    <w:rsid w:val="00FD0824"/>
    <w:rsid w:val="00FD119B"/>
    <w:rsid w:val="00FD1EDC"/>
    <w:rsid w:val="00FE1DEE"/>
    <w:rsid w:val="00FF2126"/>
    <w:rsid w:val="00FF5755"/>
    <w:rsid w:val="00FF69BE"/>
    <w:rsid w:val="00FF7B93"/>
    <w:rsid w:val="0A4D73C2"/>
    <w:rsid w:val="44A1760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59CBBA"/>
  <w15:docId w15:val="{874DA610-B160-4DC5-A2C0-F56CD257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EC0347"/>
    <w:pPr>
      <w:adjustRightInd w:val="0"/>
      <w:snapToGrid w:val="0"/>
      <w:spacing w:before="180" w:after="180"/>
      <w:ind w:left="720"/>
      <w:contextualSpacing/>
    </w:pPr>
    <w:rPr>
      <w:rFonts w:eastAsia="MS Mincho"/>
      <w:szCs w:val="20"/>
      <w:lang w:eastAsia="ja-JP"/>
    </w:rPr>
  </w:style>
  <w:style w:type="paragraph" w:customStyle="1" w:styleId="Default">
    <w:name w:val="Default"/>
    <w:rsid w:val="00D844D3"/>
    <w:pPr>
      <w:autoSpaceDE w:val="0"/>
      <w:autoSpaceDN w:val="0"/>
      <w:adjustRightInd w:val="0"/>
      <w:spacing w:after="0" w:line="240" w:lineRule="auto"/>
    </w:pPr>
    <w:rPr>
      <w:rFonts w:ascii="Calibri" w:hAnsi="Calibri" w:cs="Calibri"/>
      <w:color w:val="000000"/>
      <w:sz w:val="24"/>
      <w:szCs w:val="24"/>
    </w:rPr>
  </w:style>
  <w:style w:type="paragraph" w:customStyle="1" w:styleId="BodytextAgency">
    <w:name w:val="Body text (Agency)"/>
    <w:basedOn w:val="Normal"/>
    <w:link w:val="BodytextAgencyChar"/>
    <w:qFormat/>
    <w:rsid w:val="00D844D3"/>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locked/>
    <w:rsid w:val="00D844D3"/>
    <w:rPr>
      <w:rFonts w:ascii="Verdana" w:eastAsia="Verdana" w:hAnsi="Verdana" w:cs="Verdana"/>
      <w:sz w:val="18"/>
      <w:szCs w:val="18"/>
      <w:lang w:val="en-GB" w:eastAsia="en-GB"/>
    </w:rPr>
  </w:style>
  <w:style w:type="character" w:customStyle="1" w:styleId="TabletextChar">
    <w:name w:val="Table text Char"/>
    <w:basedOn w:val="DefaultParagraphFont"/>
    <w:link w:val="Tabletext"/>
    <w:rsid w:val="00DA2225"/>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116428">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77170305">
      <w:bodyDiv w:val="1"/>
      <w:marLeft w:val="0"/>
      <w:marRight w:val="0"/>
      <w:marTop w:val="0"/>
      <w:marBottom w:val="0"/>
      <w:divBdr>
        <w:top w:val="none" w:sz="0" w:space="0" w:color="auto"/>
        <w:left w:val="none" w:sz="0" w:space="0" w:color="auto"/>
        <w:bottom w:val="none" w:sz="0" w:space="0" w:color="auto"/>
        <w:right w:val="none" w:sz="0" w:space="0" w:color="auto"/>
      </w:divBdr>
      <w:divsChild>
        <w:div w:id="334069019">
          <w:marLeft w:val="0"/>
          <w:marRight w:val="0"/>
          <w:marTop w:val="0"/>
          <w:marBottom w:val="0"/>
          <w:divBdr>
            <w:top w:val="none" w:sz="0" w:space="0" w:color="auto"/>
            <w:left w:val="none" w:sz="0" w:space="0" w:color="auto"/>
            <w:bottom w:val="none" w:sz="0" w:space="0" w:color="auto"/>
            <w:right w:val="none" w:sz="0" w:space="0" w:color="auto"/>
          </w:divBdr>
          <w:divsChild>
            <w:div w:id="1227451987">
              <w:marLeft w:val="0"/>
              <w:marRight w:val="0"/>
              <w:marTop w:val="0"/>
              <w:marBottom w:val="0"/>
              <w:divBdr>
                <w:top w:val="none" w:sz="0" w:space="0" w:color="auto"/>
                <w:left w:val="none" w:sz="0" w:space="0" w:color="auto"/>
                <w:bottom w:val="none" w:sz="0" w:space="0" w:color="auto"/>
                <w:right w:val="none" w:sz="0" w:space="0" w:color="auto"/>
              </w:divBdr>
            </w:div>
          </w:divsChild>
        </w:div>
        <w:div w:id="480541809">
          <w:marLeft w:val="0"/>
          <w:marRight w:val="0"/>
          <w:marTop w:val="0"/>
          <w:marBottom w:val="0"/>
          <w:divBdr>
            <w:top w:val="none" w:sz="0" w:space="0" w:color="auto"/>
            <w:left w:val="none" w:sz="0" w:space="0" w:color="auto"/>
            <w:bottom w:val="none" w:sz="0" w:space="0" w:color="auto"/>
            <w:right w:val="none" w:sz="0" w:space="0" w:color="auto"/>
          </w:divBdr>
        </w:div>
      </w:divsChild>
    </w:div>
    <w:div w:id="642585618">
      <w:bodyDiv w:val="1"/>
      <w:marLeft w:val="0"/>
      <w:marRight w:val="0"/>
      <w:marTop w:val="0"/>
      <w:marBottom w:val="0"/>
      <w:divBdr>
        <w:top w:val="none" w:sz="0" w:space="0" w:color="auto"/>
        <w:left w:val="none" w:sz="0" w:space="0" w:color="auto"/>
        <w:bottom w:val="none" w:sz="0" w:space="0" w:color="auto"/>
        <w:right w:val="none" w:sz="0" w:space="0" w:color="auto"/>
      </w:divBdr>
    </w:div>
    <w:div w:id="1063913116">
      <w:bodyDiv w:val="1"/>
      <w:marLeft w:val="0"/>
      <w:marRight w:val="0"/>
      <w:marTop w:val="0"/>
      <w:marBottom w:val="0"/>
      <w:divBdr>
        <w:top w:val="none" w:sz="0" w:space="0" w:color="auto"/>
        <w:left w:val="none" w:sz="0" w:space="0" w:color="auto"/>
        <w:bottom w:val="none" w:sz="0" w:space="0" w:color="auto"/>
        <w:right w:val="none" w:sz="0" w:space="0" w:color="auto"/>
      </w:divBdr>
    </w:div>
    <w:div w:id="1529561144">
      <w:bodyDiv w:val="1"/>
      <w:marLeft w:val="0"/>
      <w:marRight w:val="0"/>
      <w:marTop w:val="0"/>
      <w:marBottom w:val="0"/>
      <w:divBdr>
        <w:top w:val="none" w:sz="0" w:space="0" w:color="auto"/>
        <w:left w:val="none" w:sz="0" w:space="0" w:color="auto"/>
        <w:bottom w:val="none" w:sz="0" w:space="0" w:color="auto"/>
        <w:right w:val="none" w:sz="0" w:space="0" w:color="auto"/>
      </w:divBdr>
    </w:div>
    <w:div w:id="1585916095">
      <w:bodyDiv w:val="1"/>
      <w:marLeft w:val="0"/>
      <w:marRight w:val="0"/>
      <w:marTop w:val="0"/>
      <w:marBottom w:val="0"/>
      <w:divBdr>
        <w:top w:val="none" w:sz="0" w:space="0" w:color="auto"/>
        <w:left w:val="none" w:sz="0" w:space="0" w:color="auto"/>
        <w:bottom w:val="none" w:sz="0" w:space="0" w:color="auto"/>
        <w:right w:val="none" w:sz="0" w:space="0" w:color="auto"/>
      </w:divBdr>
    </w:div>
    <w:div w:id="1589804075">
      <w:bodyDiv w:val="1"/>
      <w:marLeft w:val="0"/>
      <w:marRight w:val="0"/>
      <w:marTop w:val="0"/>
      <w:marBottom w:val="0"/>
      <w:divBdr>
        <w:top w:val="none" w:sz="0" w:space="0" w:color="auto"/>
        <w:left w:val="none" w:sz="0" w:space="0" w:color="auto"/>
        <w:bottom w:val="none" w:sz="0" w:space="0" w:color="auto"/>
        <w:right w:val="none" w:sz="0" w:space="0" w:color="auto"/>
      </w:divBdr>
      <w:divsChild>
        <w:div w:id="1117069718">
          <w:marLeft w:val="0"/>
          <w:marRight w:val="0"/>
          <w:marTop w:val="0"/>
          <w:marBottom w:val="0"/>
          <w:divBdr>
            <w:top w:val="none" w:sz="0" w:space="0" w:color="auto"/>
            <w:left w:val="none" w:sz="0" w:space="0" w:color="auto"/>
            <w:bottom w:val="none" w:sz="0" w:space="0" w:color="auto"/>
            <w:right w:val="none" w:sz="0" w:space="0" w:color="auto"/>
          </w:divBdr>
          <w:divsChild>
            <w:div w:id="935096203">
              <w:marLeft w:val="0"/>
              <w:marRight w:val="0"/>
              <w:marTop w:val="0"/>
              <w:marBottom w:val="0"/>
              <w:divBdr>
                <w:top w:val="none" w:sz="0" w:space="0" w:color="auto"/>
                <w:left w:val="none" w:sz="0" w:space="0" w:color="auto"/>
                <w:bottom w:val="none" w:sz="0" w:space="0" w:color="auto"/>
                <w:right w:val="none" w:sz="0" w:space="0" w:color="auto"/>
              </w:divBdr>
            </w:div>
          </w:divsChild>
        </w:div>
        <w:div w:id="2002542898">
          <w:marLeft w:val="0"/>
          <w:marRight w:val="0"/>
          <w:marTop w:val="75"/>
          <w:marBottom w:val="0"/>
          <w:divBdr>
            <w:top w:val="none" w:sz="0" w:space="0" w:color="auto"/>
            <w:left w:val="none" w:sz="0" w:space="0" w:color="auto"/>
            <w:bottom w:val="none" w:sz="0" w:space="0" w:color="auto"/>
            <w:right w:val="none" w:sz="0" w:space="0" w:color="auto"/>
          </w:divBdr>
        </w:div>
        <w:div w:id="1917667259">
          <w:marLeft w:val="0"/>
          <w:marRight w:val="0"/>
          <w:marTop w:val="75"/>
          <w:marBottom w:val="0"/>
          <w:divBdr>
            <w:top w:val="none" w:sz="0" w:space="0" w:color="auto"/>
            <w:left w:val="none" w:sz="0" w:space="0" w:color="auto"/>
            <w:bottom w:val="none" w:sz="0" w:space="0" w:color="auto"/>
            <w:right w:val="none" w:sz="0" w:space="0" w:color="auto"/>
          </w:divBdr>
        </w:div>
      </w:divsChild>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29926571">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02794203">
      <w:bodyDiv w:val="1"/>
      <w:marLeft w:val="0"/>
      <w:marRight w:val="0"/>
      <w:marTop w:val="0"/>
      <w:marBottom w:val="0"/>
      <w:divBdr>
        <w:top w:val="none" w:sz="0" w:space="0" w:color="auto"/>
        <w:left w:val="none" w:sz="0" w:space="0" w:color="auto"/>
        <w:bottom w:val="none" w:sz="0" w:space="0" w:color="auto"/>
        <w:right w:val="none" w:sz="0" w:space="0" w:color="auto"/>
      </w:divBdr>
      <w:divsChild>
        <w:div w:id="1814525373">
          <w:marLeft w:val="0"/>
          <w:marRight w:val="0"/>
          <w:marTop w:val="0"/>
          <w:marBottom w:val="0"/>
          <w:divBdr>
            <w:top w:val="none" w:sz="0" w:space="0" w:color="auto"/>
            <w:left w:val="none" w:sz="0" w:space="0" w:color="auto"/>
            <w:bottom w:val="none" w:sz="0" w:space="0" w:color="auto"/>
            <w:right w:val="none" w:sz="0" w:space="0" w:color="auto"/>
          </w:divBdr>
          <w:divsChild>
            <w:div w:id="1043556312">
              <w:marLeft w:val="0"/>
              <w:marRight w:val="0"/>
              <w:marTop w:val="0"/>
              <w:marBottom w:val="0"/>
              <w:divBdr>
                <w:top w:val="none" w:sz="0" w:space="0" w:color="auto"/>
                <w:left w:val="none" w:sz="0" w:space="0" w:color="auto"/>
                <w:bottom w:val="none" w:sz="0" w:space="0" w:color="auto"/>
                <w:right w:val="none" w:sz="0" w:space="0" w:color="auto"/>
              </w:divBdr>
            </w:div>
          </w:divsChild>
        </w:div>
        <w:div w:id="12609246">
          <w:marLeft w:val="0"/>
          <w:marRight w:val="0"/>
          <w:marTop w:val="75"/>
          <w:marBottom w:val="0"/>
          <w:divBdr>
            <w:top w:val="none" w:sz="0" w:space="0" w:color="auto"/>
            <w:left w:val="none" w:sz="0" w:space="0" w:color="auto"/>
            <w:bottom w:val="none" w:sz="0" w:space="0" w:color="auto"/>
            <w:right w:val="none" w:sz="0" w:space="0" w:color="auto"/>
          </w:divBdr>
        </w:div>
        <w:div w:id="180430143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picmi-search-facility"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8" Type="http://schemas.openxmlformats.org/officeDocument/2006/relationships/image" Target="media/image16.png"/><Relationship Id="rId46" Type="http://schemas.openxmlformats.org/officeDocument/2006/relationships/hyperlink" Target="https://www.tga.gov.au/picmi-search-facility"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tga.gov.au/committee/advisory-committee-vaccines-acv" TargetMode="External"/><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eader" Target="header5.xm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access-consortium-statement-covid-19-vaccines-evidence" TargetMode="External"/><Relationship Id="rId44" Type="http://schemas.openxmlformats.org/officeDocument/2006/relationships/hyperlink" Target="https://www.tga.gov.au/tgas-risk-management-approach" TargetMode="External"/><Relationship Id="rId52"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tga.gov.au/publication/risk-management-plans-medicines-and-biologicals" TargetMode="External"/><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mailto:info@tga.gov.au"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bnt162b2-mrna-comirnaty" TargetMode="External"/><Relationship Id="rId13" Type="http://schemas.openxmlformats.org/officeDocument/2006/relationships/hyperlink" Target="https://www.tga.gov.au/auspar/auspar-elasomeran" TargetMode="External"/><Relationship Id="rId18" Type="http://schemas.openxmlformats.org/officeDocument/2006/relationships/hyperlink" Target="https://www.tga.gov.au/access-consortium-statement-covid-19-vaccines-evidence" TargetMode="External"/><Relationship Id="rId3" Type="http://schemas.openxmlformats.org/officeDocument/2006/relationships/hyperlink" Target="https://covid19.who.int/" TargetMode="External"/><Relationship Id="rId7" Type="http://schemas.openxmlformats.org/officeDocument/2006/relationships/hyperlink" Target="https://www.ema.europa.eu/en/human-regulatory/marketing-authorisation/conditional-marketing-authorisation" TargetMode="External"/><Relationship Id="rId12" Type="http://schemas.openxmlformats.org/officeDocument/2006/relationships/hyperlink" Target="https://www.tga.gov.au/auspar/auspar-ad26cov2s" TargetMode="External"/><Relationship Id="rId17" Type="http://schemas.openxmlformats.org/officeDocument/2006/relationships/hyperlink" Target="https://www.ema.europa.eu/en/documents/smop/chmp-post-authorisation-summary-positive-opinion-nuvaxovid-ii-09_en.pdf" TargetMode="External"/><Relationship Id="rId2"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hyperlink" Target="https://www.tga.gov.au/auspar/auspar-sars-cov-2-rs-matrix-m-adjuvant" TargetMode="External"/><Relationship Id="rId1" Type="http://schemas.openxmlformats.org/officeDocument/2006/relationships/hyperlink" Target="https://www.who.int/news/item/30-01-2020-statement-on-the-second-meeting-of-the-international-health-regulations-(2005)-emergency-committee-regarding-the-outbreak-of-novel-coronavirus-(2019-ncov)" TargetMode="External"/><Relationship Id="rId6" Type="http://schemas.openxmlformats.org/officeDocument/2006/relationships/hyperlink" Target="https://www.fda.gov/emergency-preparedness-and-response/mcm-legal-regulatory-and-policy-framework/emergency-use-authorization" TargetMode="External"/><Relationship Id="rId11" Type="http://schemas.openxmlformats.org/officeDocument/2006/relationships/hyperlink" Target="https://www.tga.gov.au/auspar/auspar-chadox1-s" TargetMode="External"/><Relationship Id="rId5" Type="http://schemas.openxmlformats.org/officeDocument/2006/relationships/hyperlink" Target="https://www.tga.gov.au/covid-19-vaccine-information-consumers-and-health-professionals" TargetMode="External"/><Relationship Id="rId15" Type="http://schemas.openxmlformats.org/officeDocument/2006/relationships/hyperlink" Target="https://www.tga.gov.au/auspar/auspar-elasomeran-1" TargetMode="External"/><Relationship Id="rId10" Type="http://schemas.openxmlformats.org/officeDocument/2006/relationships/hyperlink" Target="https://www.tga.gov.au/auspar/auspar-tozinameran-mrna-covid-19-vaccine" TargetMode="External"/><Relationship Id="rId4" Type="http://schemas.openxmlformats.org/officeDocument/2006/relationships/hyperlink" Target="https://www.health.gov.au/health-alerts/covid-19/case-numbers-and-statistics" TargetMode="External"/><Relationship Id="rId9" Type="http://schemas.openxmlformats.org/officeDocument/2006/relationships/hyperlink" Target="https://www.tga.gov.au/auspar/auspar-bnt162b2-mrna" TargetMode="External"/><Relationship Id="rId14" Type="http://schemas.openxmlformats.org/officeDocument/2006/relationships/hyperlink" Target="https://www.tga.gov.au/auspar/auspar-elasomeran-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3280\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D36A71E96A504382D39CF292051E1A" ma:contentTypeVersion="15" ma:contentTypeDescription="Create a new document." ma:contentTypeScope="" ma:versionID="ab019c6bd30bb1c2418e2899db3f10d6">
  <xsd:schema xmlns:xsd="http://www.w3.org/2001/XMLSchema" xmlns:xs="http://www.w3.org/2001/XMLSchema" xmlns:p="http://schemas.microsoft.com/office/2006/metadata/properties" xmlns:ns2="02428c73-63d5-4999-b23d-2eacd6a4bc46" xmlns:ns3="029836c3-e968-4838-a5ad-db13814ff64a" targetNamespace="http://schemas.microsoft.com/office/2006/metadata/properties" ma:root="true" ma:fieldsID="ee9db6bde193b0c749ea475574a28e2e" ns2:_="" ns3:_="">
    <xsd:import namespace="02428c73-63d5-4999-b23d-2eacd6a4bc46"/>
    <xsd:import namespace="029836c3-e968-4838-a5ad-db13814ff6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28c73-63d5-4999-b23d-2eacd6a4b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f6a438-d487-4f67-bed9-95fe4a514c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9836c3-e968-4838-a5ad-db13814ff6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1fa325-6a4e-49f3-ae02-98e84542f2f6}" ma:internalName="TaxCatchAll" ma:showField="CatchAllData" ma:web="029836c3-e968-4838-a5ad-db13814ff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428c73-63d5-4999-b23d-2eacd6a4bc46">
      <Terms xmlns="http://schemas.microsoft.com/office/infopath/2007/PartnerControls"/>
    </lcf76f155ced4ddcb4097134ff3c332f>
    <TaxCatchAll xmlns="029836c3-e968-4838-a5ad-db13814ff64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5F145-4BA2-4865-9AA9-9772BCF8B0F3}">
  <ds:schemaRefs>
    <ds:schemaRef ds:uri="http://schemas.microsoft.com/sharepoint/v3/contenttype/forms"/>
  </ds:schemaRefs>
</ds:datastoreItem>
</file>

<file path=customXml/itemProps2.xml><?xml version="1.0" encoding="utf-8"?>
<ds:datastoreItem xmlns:ds="http://schemas.openxmlformats.org/officeDocument/2006/customXml" ds:itemID="{0FEF68E9-B21A-4383-8376-C4913FFDC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28c73-63d5-4999-b23d-2eacd6a4bc46"/>
    <ds:schemaRef ds:uri="029836c3-e968-4838-a5ad-db13814ff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EDCE9A-905B-4D5D-8C98-C0B3A6AB7392}">
  <ds:schemaRefs>
    <ds:schemaRef ds:uri="http://schemas.microsoft.com/office/2006/metadata/properties"/>
    <ds:schemaRef ds:uri="http://schemas.microsoft.com/office/infopath/2007/PartnerControls"/>
    <ds:schemaRef ds:uri="02428c73-63d5-4999-b23d-2eacd6a4bc46"/>
    <ds:schemaRef ds:uri="029836c3-e968-4838-a5ad-db13814ff64a"/>
  </ds:schemaRefs>
</ds:datastoreItem>
</file>

<file path=customXml/itemProps4.xml><?xml version="1.0" encoding="utf-8"?>
<ds:datastoreItem xmlns:ds="http://schemas.openxmlformats.org/officeDocument/2006/customXml" ds:itemID="{DCE7D585-572C-4165-A3CB-88C5F990C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120</TotalTime>
  <Pages>43</Pages>
  <Words>14131</Words>
  <Characters>80548</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Australian public assessment report for SARS-CoV-2 rS with Matrix M adjuvant (NVX-CoV2373)</vt:lpstr>
    </vt:vector>
  </TitlesOfParts>
  <Company>Department of Health and Aged Care</Company>
  <LinksUpToDate>false</LinksUpToDate>
  <CharactersWithSpaces>94491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Nuvaxovid</dc:title>
  <dc:subject>prescription medicine regulation</dc:subject>
  <dc:creator>Therapeutic Goods Administration</dc:creator>
  <cp:keywords/>
  <cp:lastModifiedBy>PITKIN, Brendan</cp:lastModifiedBy>
  <cp:revision>13</cp:revision>
  <cp:lastPrinted>2019-08-14T04:30:00Z</cp:lastPrinted>
  <dcterms:created xsi:type="dcterms:W3CDTF">2022-07-25T23:24:00Z</dcterms:created>
  <dcterms:modified xsi:type="dcterms:W3CDTF">2022-08-12T00:13:00Z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0x01010035D36A71E96A504382D39CF292051E1A</vt:lpwstr>
  </property>
  <property fmtid="{D5CDD505-2E9C-101B-9397-08002B2CF9AE}" pid="3" name="MediaServiceImageTags">
    <vt:lpwstr/>
  </property>
</Properties>
</file>